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40" w:type="dxa"/>
        <w:tblInd w:w="108" w:type="dxa"/>
        <w:tblLayout w:type="fixed"/>
        <w:tblCellMar>
          <w:left w:w="0" w:type="dxa"/>
          <w:right w:w="0" w:type="dxa"/>
        </w:tblCellMar>
        <w:tblLook w:val="00A0" w:firstRow="1" w:lastRow="0" w:firstColumn="1" w:lastColumn="0" w:noHBand="0" w:noVBand="0"/>
      </w:tblPr>
      <w:tblGrid>
        <w:gridCol w:w="3255"/>
        <w:gridCol w:w="5985"/>
      </w:tblGrid>
      <w:tr w:rsidR="00042D0D" w:rsidRPr="00231985" w14:paraId="631643A5" w14:textId="77777777" w:rsidTr="009B4E01">
        <w:tc>
          <w:tcPr>
            <w:tcW w:w="3255" w:type="dxa"/>
            <w:tcMar>
              <w:top w:w="0" w:type="dxa"/>
              <w:left w:w="108" w:type="dxa"/>
              <w:bottom w:w="0" w:type="dxa"/>
              <w:right w:w="108" w:type="dxa"/>
            </w:tcMar>
          </w:tcPr>
          <w:p w14:paraId="68393329" w14:textId="77777777" w:rsidR="00042D0D" w:rsidRPr="001F58B2" w:rsidRDefault="00042D0D" w:rsidP="009B4E01">
            <w:pPr>
              <w:pStyle w:val="NormalWeb"/>
              <w:widowControl w:val="0"/>
              <w:spacing w:before="120" w:beforeAutospacing="0" w:after="0" w:afterAutospacing="0"/>
              <w:jc w:val="center"/>
              <w:rPr>
                <w:sz w:val="28"/>
                <w:szCs w:val="28"/>
              </w:rPr>
            </w:pPr>
            <w:r w:rsidRPr="001F58B2">
              <w:rPr>
                <w:b/>
                <w:noProof/>
                <w:sz w:val="28"/>
                <w:szCs w:val="28"/>
              </w:rPr>
              <mc:AlternateContent>
                <mc:Choice Requires="wps">
                  <w:drawing>
                    <wp:anchor distT="0" distB="0" distL="114300" distR="114300" simplePos="0" relativeHeight="251659264" behindDoc="0" locked="0" layoutInCell="1" allowOverlap="1" wp14:anchorId="69286AED" wp14:editId="4E9AE2A2">
                      <wp:simplePos x="0" y="0"/>
                      <wp:positionH relativeFrom="column">
                        <wp:posOffset>687705</wp:posOffset>
                      </wp:positionH>
                      <wp:positionV relativeFrom="paragraph">
                        <wp:posOffset>289560</wp:posOffset>
                      </wp:positionV>
                      <wp:extent cx="581025" cy="9525"/>
                      <wp:effectExtent l="0" t="0" r="28575" b="2857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10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8C06CD4"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15pt,22.8pt" to="99.9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"/>
                  </w:pict>
                </mc:Fallback>
              </mc:AlternateContent>
            </w:r>
            <w:r w:rsidRPr="001F58B2">
              <w:rPr>
                <w:b/>
                <w:sz w:val="28"/>
                <w:szCs w:val="28"/>
              </w:rPr>
              <w:t>CHÍNH PHỦ</w:t>
            </w:r>
            <w:r w:rsidRPr="001F58B2">
              <w:rPr>
                <w:b/>
                <w:sz w:val="28"/>
                <w:szCs w:val="28"/>
              </w:rPr>
              <w:br/>
            </w:r>
          </w:p>
        </w:tc>
        <w:tc>
          <w:tcPr>
            <w:tcW w:w="5985" w:type="dxa"/>
            <w:tcMar>
              <w:top w:w="0" w:type="dxa"/>
              <w:left w:w="108" w:type="dxa"/>
              <w:bottom w:w="0" w:type="dxa"/>
              <w:right w:w="108" w:type="dxa"/>
            </w:tcMar>
          </w:tcPr>
          <w:p w14:paraId="756C9ED5" w14:textId="77777777" w:rsidR="00042D0D" w:rsidRPr="0064220A" w:rsidRDefault="00042D0D" w:rsidP="009B4E01">
            <w:pPr>
              <w:pStyle w:val="NormalWeb"/>
              <w:widowControl w:val="0"/>
              <w:spacing w:before="120" w:beforeAutospacing="0" w:after="0" w:afterAutospacing="0"/>
              <w:jc w:val="center"/>
              <w:rPr>
                <w:b/>
              </w:rPr>
            </w:pPr>
            <w:r w:rsidRPr="001F58B2">
              <w:rPr>
                <w:b/>
                <w:sz w:val="26"/>
                <w:szCs w:val="26"/>
              </w:rPr>
              <w:t>CỘNG HÒA XÃ HỘI CHỦ NGHĨA VIỆT NAM</w:t>
            </w:r>
            <w:r w:rsidRPr="00231985">
              <w:rPr>
                <w:b/>
              </w:rPr>
              <w:br/>
            </w:r>
            <w:r w:rsidRPr="001F58B2">
              <w:rPr>
                <w:b/>
                <w:sz w:val="28"/>
                <w:szCs w:val="28"/>
              </w:rPr>
              <w:t>Độc lập - Tự do - Hạnh phúc</w:t>
            </w:r>
          </w:p>
        </w:tc>
      </w:tr>
      <w:tr w:rsidR="00042D0D" w:rsidRPr="00231985" w14:paraId="27EFB1EA" w14:textId="77777777" w:rsidTr="009B4E01">
        <w:tc>
          <w:tcPr>
            <w:tcW w:w="3255" w:type="dxa"/>
            <w:tcMar>
              <w:top w:w="0" w:type="dxa"/>
              <w:left w:w="108" w:type="dxa"/>
              <w:bottom w:w="0" w:type="dxa"/>
              <w:right w:w="108" w:type="dxa"/>
            </w:tcMar>
          </w:tcPr>
          <w:p w14:paraId="682DEAEE" w14:textId="77777777" w:rsidR="00042D0D" w:rsidRPr="00B173AD" w:rsidRDefault="00042D0D" w:rsidP="009B4E01">
            <w:pPr>
              <w:pStyle w:val="NormalWeb"/>
              <w:widowControl w:val="0"/>
              <w:spacing w:before="120" w:beforeAutospacing="0" w:after="0" w:afterAutospacing="0"/>
              <w:jc w:val="center"/>
              <w:rPr>
                <w:sz w:val="28"/>
                <w:szCs w:val="28"/>
              </w:rPr>
            </w:pPr>
            <w:r w:rsidRPr="00B173AD">
              <w:rPr>
                <w:sz w:val="28"/>
                <w:szCs w:val="28"/>
              </w:rPr>
              <w:t xml:space="preserve">Số: </w:t>
            </w:r>
            <w:r w:rsidRPr="00B173AD">
              <w:rPr>
                <w:b/>
                <w:sz w:val="28"/>
                <w:szCs w:val="28"/>
              </w:rPr>
              <w:t xml:space="preserve">      </w:t>
            </w:r>
            <w:r w:rsidRPr="00B173AD">
              <w:rPr>
                <w:sz w:val="28"/>
                <w:szCs w:val="28"/>
              </w:rPr>
              <w:t>/2026/NĐ-CP</w:t>
            </w:r>
          </w:p>
          <w:p w14:paraId="449A8C12" w14:textId="77777777" w:rsidR="00042D0D" w:rsidRPr="00B173AD" w:rsidRDefault="00042D0D" w:rsidP="009B4E01">
            <w:pPr>
              <w:pStyle w:val="NormalWeb"/>
              <w:widowControl w:val="0"/>
              <w:spacing w:before="120" w:beforeAutospacing="0" w:after="0" w:afterAutospacing="0"/>
              <w:jc w:val="center"/>
              <w:rPr>
                <w:b/>
                <w:sz w:val="28"/>
                <w:szCs w:val="28"/>
              </w:rPr>
            </w:pPr>
            <w:r w:rsidRPr="00B173AD">
              <w:rPr>
                <w:b/>
                <w:sz w:val="28"/>
                <w:szCs w:val="28"/>
              </w:rPr>
              <w:t>(Dự thảo)</w:t>
            </w:r>
          </w:p>
        </w:tc>
        <w:tc>
          <w:tcPr>
            <w:tcW w:w="5985" w:type="dxa"/>
            <w:tcMar>
              <w:top w:w="0" w:type="dxa"/>
              <w:left w:w="108" w:type="dxa"/>
              <w:bottom w:w="0" w:type="dxa"/>
              <w:right w:w="108" w:type="dxa"/>
            </w:tcMar>
          </w:tcPr>
          <w:p w14:paraId="77FC5FAF" w14:textId="77777777" w:rsidR="00042D0D" w:rsidRPr="00B173AD" w:rsidRDefault="00042D0D" w:rsidP="009B4E01">
            <w:pPr>
              <w:pStyle w:val="NormalWeb"/>
              <w:widowControl w:val="0"/>
              <w:spacing w:before="120" w:beforeAutospacing="0" w:after="0" w:afterAutospacing="0"/>
              <w:jc w:val="center"/>
              <w:rPr>
                <w:sz w:val="28"/>
                <w:szCs w:val="28"/>
              </w:rPr>
            </w:pPr>
            <w:r w:rsidRPr="00B173AD">
              <w:rPr>
                <w:b/>
                <w:noProof/>
                <w:sz w:val="28"/>
                <w:szCs w:val="28"/>
              </w:rPr>
              <mc:AlternateContent>
                <mc:Choice Requires="wps">
                  <w:drawing>
                    <wp:anchor distT="0" distB="0" distL="114300" distR="114300" simplePos="0" relativeHeight="251660288" behindDoc="0" locked="0" layoutInCell="1" allowOverlap="1" wp14:anchorId="26F54735" wp14:editId="2AB97460">
                      <wp:simplePos x="0" y="0"/>
                      <wp:positionH relativeFrom="column">
                        <wp:posOffset>725805</wp:posOffset>
                      </wp:positionH>
                      <wp:positionV relativeFrom="paragraph">
                        <wp:posOffset>13970</wp:posOffset>
                      </wp:positionV>
                      <wp:extent cx="22098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9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4779EA6"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15pt,1.1pt" to="231.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"/>
                  </w:pict>
                </mc:Fallback>
              </mc:AlternateContent>
            </w:r>
            <w:r w:rsidRPr="00B173AD">
              <w:rPr>
                <w:i/>
                <w:sz w:val="28"/>
                <w:szCs w:val="28"/>
              </w:rPr>
              <w:t>Hà Nội, ngày      tháng     năm 2026</w:t>
            </w:r>
          </w:p>
        </w:tc>
      </w:tr>
    </w:tbl>
    <w:p w14:paraId="318922DE" w14:textId="77777777" w:rsidR="00042D0D" w:rsidRPr="00231985" w:rsidRDefault="00042D0D" w:rsidP="00042D0D">
      <w:pPr>
        <w:pStyle w:val="Heading1"/>
      </w:pPr>
      <w:r w:rsidRPr="00231985">
        <w:t>NGHỊ ĐỊNH</w:t>
      </w:r>
    </w:p>
    <w:p w14:paraId="750B75B6" w14:textId="77777777" w:rsidR="00042D0D" w:rsidRDefault="00042D0D" w:rsidP="00042D0D">
      <w:pPr>
        <w:pStyle w:val="NormalWeb"/>
        <w:widowControl w:val="0"/>
        <w:spacing w:before="0" w:beforeAutospacing="0" w:after="0" w:afterAutospacing="0"/>
        <w:jc w:val="center"/>
        <w:rPr>
          <w:b/>
          <w:sz w:val="28"/>
          <w:szCs w:val="28"/>
        </w:rPr>
      </w:pPr>
      <w:r>
        <w:rPr>
          <w:b/>
          <w:sz w:val="28"/>
          <w:szCs w:val="28"/>
        </w:rPr>
        <w:t xml:space="preserve">Quy định chi tiết một số điều của Luật Thi hành tạm giữ, </w:t>
      </w:r>
    </w:p>
    <w:p w14:paraId="53AFC9DE" w14:textId="77777777" w:rsidR="00042D0D" w:rsidRDefault="00042D0D" w:rsidP="00042D0D">
      <w:pPr>
        <w:pStyle w:val="NormalWeb"/>
        <w:widowControl w:val="0"/>
        <w:spacing w:before="0" w:beforeAutospacing="0" w:after="0" w:afterAutospacing="0"/>
        <w:jc w:val="center"/>
        <w:rPr>
          <w:b/>
          <w:sz w:val="28"/>
          <w:szCs w:val="28"/>
        </w:rPr>
      </w:pPr>
      <w:r>
        <w:rPr>
          <w:b/>
          <w:sz w:val="28"/>
          <w:szCs w:val="28"/>
        </w:rPr>
        <w:t>tạm giam và cấm đi khỏi nơi cư trú</w:t>
      </w:r>
    </w:p>
    <w:p w14:paraId="19E02224" w14:textId="77777777" w:rsidR="00042D0D" w:rsidRPr="0064220A" w:rsidRDefault="00042D0D" w:rsidP="00042D0D">
      <w:pPr>
        <w:pStyle w:val="NormalWeb"/>
        <w:widowControl w:val="0"/>
        <w:spacing w:before="120" w:beforeAutospacing="0" w:after="0" w:afterAutospacing="0"/>
        <w:jc w:val="center"/>
        <w:rPr>
          <w:b/>
          <w:sz w:val="28"/>
          <w:szCs w:val="28"/>
        </w:rPr>
      </w:pPr>
    </w:p>
    <w:p w14:paraId="468A8669" w14:textId="77777777" w:rsidR="00042D0D" w:rsidRPr="007C1962" w:rsidRDefault="00042D0D" w:rsidP="00042D0D">
      <w:pPr>
        <w:spacing w:before="120" w:line="252" w:lineRule="auto"/>
        <w:ind w:firstLine="720"/>
        <w:jc w:val="both"/>
        <w:rPr>
          <w:i/>
          <w:color w:val="000000" w:themeColor="text1"/>
        </w:rPr>
      </w:pPr>
      <w:r w:rsidRPr="007C1962">
        <w:rPr>
          <w:i/>
          <w:color w:val="000000" w:themeColor="text1"/>
        </w:rPr>
        <w:t xml:space="preserve">Căn cứ Luật Tổ chức Chính phủ </w:t>
      </w:r>
      <w:r>
        <w:rPr>
          <w:i/>
          <w:color w:val="000000" w:themeColor="text1"/>
        </w:rPr>
        <w:t>số 63/2025/QH15</w:t>
      </w:r>
      <w:r w:rsidRPr="007C1962">
        <w:rPr>
          <w:i/>
          <w:color w:val="000000" w:themeColor="text1"/>
        </w:rPr>
        <w:t>;</w:t>
      </w:r>
    </w:p>
    <w:p w14:paraId="4B5340FC" w14:textId="77777777" w:rsidR="00042D0D" w:rsidRPr="007C1962" w:rsidRDefault="00042D0D" w:rsidP="00042D0D">
      <w:pPr>
        <w:pStyle w:val="NormalWeb"/>
        <w:widowControl w:val="0"/>
        <w:spacing w:before="120" w:beforeAutospacing="0" w:after="0" w:afterAutospacing="0" w:line="252" w:lineRule="auto"/>
        <w:ind w:firstLine="700"/>
        <w:jc w:val="both"/>
        <w:rPr>
          <w:i/>
          <w:color w:val="000000" w:themeColor="text1"/>
          <w:sz w:val="28"/>
          <w:szCs w:val="28"/>
        </w:rPr>
      </w:pPr>
      <w:r w:rsidRPr="007C1962">
        <w:rPr>
          <w:i/>
          <w:color w:val="000000" w:themeColor="text1"/>
          <w:sz w:val="28"/>
          <w:szCs w:val="28"/>
        </w:rPr>
        <w:t xml:space="preserve">Căn cứ Luật Thi hành tạm giữ, tạm giam và cấm đi khỏi nơi cư trú </w:t>
      </w:r>
      <w:r>
        <w:rPr>
          <w:i/>
          <w:color w:val="000000" w:themeColor="text1"/>
          <w:sz w:val="28"/>
          <w:szCs w:val="28"/>
        </w:rPr>
        <w:t>số 128/2025/QH15;</w:t>
      </w:r>
    </w:p>
    <w:p w14:paraId="53F0F164" w14:textId="77777777" w:rsidR="00042D0D" w:rsidRPr="007C1962" w:rsidRDefault="00042D0D" w:rsidP="00042D0D">
      <w:pPr>
        <w:pStyle w:val="NormalWeb"/>
        <w:widowControl w:val="0"/>
        <w:spacing w:before="120" w:beforeAutospacing="0" w:after="0" w:afterAutospacing="0" w:line="252" w:lineRule="auto"/>
        <w:ind w:firstLine="700"/>
        <w:jc w:val="both"/>
        <w:rPr>
          <w:color w:val="000000" w:themeColor="text1"/>
          <w:sz w:val="28"/>
          <w:szCs w:val="28"/>
        </w:rPr>
      </w:pPr>
      <w:r w:rsidRPr="007C1962">
        <w:rPr>
          <w:i/>
          <w:color w:val="000000" w:themeColor="text1"/>
          <w:sz w:val="28"/>
          <w:szCs w:val="28"/>
        </w:rPr>
        <w:t>Theo đề nghị của Bộ trưởng Bộ Công an;</w:t>
      </w:r>
    </w:p>
    <w:p w14:paraId="5D696E1B" w14:textId="77777777" w:rsidR="00042D0D" w:rsidRPr="007C1962" w:rsidRDefault="00042D0D" w:rsidP="00042D0D">
      <w:pPr>
        <w:pStyle w:val="NormalWeb"/>
        <w:widowControl w:val="0"/>
        <w:spacing w:before="120" w:beforeAutospacing="0" w:after="0" w:afterAutospacing="0"/>
        <w:ind w:firstLine="700"/>
        <w:jc w:val="both"/>
        <w:rPr>
          <w:color w:val="000000" w:themeColor="text1"/>
          <w:sz w:val="28"/>
          <w:szCs w:val="28"/>
        </w:rPr>
      </w:pPr>
      <w:r w:rsidRPr="007C1962">
        <w:rPr>
          <w:i/>
          <w:color w:val="000000" w:themeColor="text1"/>
          <w:sz w:val="28"/>
          <w:szCs w:val="28"/>
        </w:rPr>
        <w:t>Chính phủ ban hành Nghị định quy định chi tiết một số điều của Luật Thi hành tạm giữ, tạm giam và cấm đi khỏi nơi cư trú.</w:t>
      </w:r>
      <w:bookmarkStart w:id="0" w:name="_GoBack"/>
      <w:bookmarkEnd w:id="0"/>
    </w:p>
    <w:p w14:paraId="30B1E76A" w14:textId="77777777" w:rsidR="00042D0D" w:rsidRPr="007C1962" w:rsidRDefault="00042D0D" w:rsidP="00042D0D">
      <w:pPr>
        <w:pStyle w:val="NormalWeb"/>
        <w:widowControl w:val="0"/>
        <w:spacing w:before="240" w:beforeAutospacing="0" w:after="0" w:afterAutospacing="0"/>
        <w:jc w:val="center"/>
        <w:rPr>
          <w:color w:val="000000" w:themeColor="text1"/>
          <w:sz w:val="28"/>
          <w:szCs w:val="28"/>
        </w:rPr>
      </w:pPr>
      <w:r w:rsidRPr="007C1962">
        <w:rPr>
          <w:b/>
          <w:color w:val="000000" w:themeColor="text1"/>
          <w:sz w:val="28"/>
          <w:szCs w:val="28"/>
        </w:rPr>
        <w:t>Chương I</w:t>
      </w:r>
    </w:p>
    <w:p w14:paraId="34078CAC" w14:textId="77777777" w:rsidR="00042D0D" w:rsidRPr="007C1962" w:rsidRDefault="00042D0D" w:rsidP="00042D0D">
      <w:pPr>
        <w:pStyle w:val="NormalWeb"/>
        <w:widowControl w:val="0"/>
        <w:spacing w:before="0" w:beforeAutospacing="0" w:after="0" w:afterAutospacing="0"/>
        <w:jc w:val="center"/>
        <w:rPr>
          <w:color w:val="000000" w:themeColor="text1"/>
          <w:sz w:val="28"/>
          <w:szCs w:val="28"/>
        </w:rPr>
      </w:pPr>
      <w:r w:rsidRPr="007C1962">
        <w:rPr>
          <w:b/>
          <w:color w:val="000000" w:themeColor="text1"/>
          <w:sz w:val="28"/>
          <w:szCs w:val="28"/>
        </w:rPr>
        <w:t>QUY ĐỊNH CHUNG</w:t>
      </w:r>
    </w:p>
    <w:p w14:paraId="20AC810C" w14:textId="77777777" w:rsidR="00042D0D" w:rsidRPr="007C1962" w:rsidRDefault="00042D0D" w:rsidP="00042D0D">
      <w:pPr>
        <w:pStyle w:val="NormalWeb"/>
        <w:widowControl w:val="0"/>
        <w:spacing w:before="120" w:beforeAutospacing="0" w:after="0" w:afterAutospacing="0" w:line="276" w:lineRule="auto"/>
        <w:ind w:firstLine="700"/>
        <w:jc w:val="both"/>
        <w:rPr>
          <w:color w:val="000000" w:themeColor="text1"/>
          <w:sz w:val="28"/>
          <w:szCs w:val="28"/>
        </w:rPr>
      </w:pPr>
      <w:r w:rsidRPr="007C1962">
        <w:rPr>
          <w:b/>
          <w:color w:val="000000" w:themeColor="text1"/>
          <w:sz w:val="28"/>
          <w:szCs w:val="28"/>
        </w:rPr>
        <w:t>Điều 1. Phạm vi điều chỉnh</w:t>
      </w:r>
    </w:p>
    <w:p w14:paraId="14DF65AE" w14:textId="77777777" w:rsidR="00042D0D" w:rsidRPr="007C1962" w:rsidRDefault="00042D0D" w:rsidP="00042D0D">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Nghị định này quy định chi tiết khoản 7 Điều 22, khoản 3 Điều 24, khoản 4 Điều 26, khoản 6 Điều 27, khoản 2 Điều 28, khoản 4 Điều 30, khoản 1 Điều 33, khoản 3 Điều 35, khoản 2 Điều 47 Luật Thi hành tạm giữ, tạm giam và cấm đi khỏi nơi cư trú.</w:t>
      </w:r>
    </w:p>
    <w:p w14:paraId="594C8027" w14:textId="77777777" w:rsidR="00042D0D" w:rsidRPr="007C1962" w:rsidRDefault="00042D0D" w:rsidP="00042D0D">
      <w:pPr>
        <w:pStyle w:val="Heading3"/>
        <w:shd w:val="clear" w:color="auto" w:fill="FFFFFF"/>
        <w:spacing w:before="120" w:line="276" w:lineRule="auto"/>
        <w:ind w:firstLine="567"/>
        <w:jc w:val="both"/>
        <w:rPr>
          <w:rFonts w:ascii="Times New Roman" w:hAnsi="Times New Roman" w:cs="Times New Roman"/>
          <w:color w:val="000000" w:themeColor="text1"/>
          <w:sz w:val="28"/>
          <w:szCs w:val="28"/>
        </w:rPr>
      </w:pPr>
      <w:r w:rsidRPr="007C1962">
        <w:rPr>
          <w:rStyle w:val="Strong"/>
          <w:rFonts w:ascii="Times New Roman" w:hAnsi="Times New Roman" w:cs="Times New Roman"/>
          <w:color w:val="000000" w:themeColor="text1"/>
          <w:sz w:val="28"/>
          <w:szCs w:val="28"/>
        </w:rPr>
        <w:t>Điều 2. Giải thích từ ngữ</w:t>
      </w:r>
    </w:p>
    <w:p w14:paraId="66DD3DFE" w14:textId="77777777" w:rsidR="00042D0D" w:rsidRPr="007C1962" w:rsidRDefault="00042D0D" w:rsidP="00042D0D">
      <w:pPr>
        <w:pStyle w:val="NormalWeb"/>
        <w:shd w:val="clear" w:color="auto" w:fill="FFFFFF"/>
        <w:spacing w:before="120" w:beforeAutospacing="0" w:after="0" w:afterAutospacing="0" w:line="276" w:lineRule="auto"/>
        <w:ind w:firstLine="567"/>
        <w:jc w:val="both"/>
        <w:rPr>
          <w:color w:val="000000" w:themeColor="text1"/>
          <w:sz w:val="28"/>
          <w:szCs w:val="28"/>
        </w:rPr>
      </w:pPr>
      <w:r w:rsidRPr="007C1962">
        <w:rPr>
          <w:color w:val="000000" w:themeColor="text1"/>
          <w:sz w:val="28"/>
          <w:szCs w:val="28"/>
        </w:rPr>
        <w:t>Trong Nghị định này, các từ ngữ dưới đây được hiểu như sau:</w:t>
      </w:r>
    </w:p>
    <w:p w14:paraId="50A033B5" w14:textId="77777777" w:rsidR="00042D0D" w:rsidRDefault="00042D0D" w:rsidP="00042D0D">
      <w:pPr>
        <w:widowControl w:val="0"/>
        <w:spacing w:before="120" w:line="276" w:lineRule="auto"/>
        <w:ind w:firstLine="567"/>
        <w:jc w:val="both"/>
        <w:rPr>
          <w:color w:val="000000" w:themeColor="text1"/>
        </w:rPr>
      </w:pPr>
      <w:r w:rsidRPr="007C1962">
        <w:rPr>
          <w:color w:val="000000" w:themeColor="text1"/>
        </w:rPr>
        <w:t xml:space="preserve">1. </w:t>
      </w:r>
      <w:r w:rsidRPr="004D3FA2">
        <w:rPr>
          <w:i/>
          <w:color w:val="000000" w:themeColor="text1"/>
        </w:rPr>
        <w:t>Tiếp xúc lãnh sự</w:t>
      </w:r>
      <w:r w:rsidRPr="007C1962">
        <w:rPr>
          <w:color w:val="000000" w:themeColor="text1"/>
        </w:rPr>
        <w:t xml:space="preserve"> là hoạt động của viên chức ngoại giao, lãnh sự thuộc cơ quan ngoại giao, cơ quan lãnh sự nước có người bị tạm giữ, người bị tạm giam mang quốc tịch đến thực hiện việc tiếp xúc</w:t>
      </w:r>
      <w:r>
        <w:rPr>
          <w:color w:val="000000" w:themeColor="text1"/>
        </w:rPr>
        <w:t xml:space="preserve">, gặp gỡ </w:t>
      </w:r>
      <w:r w:rsidRPr="007C1962">
        <w:rPr>
          <w:color w:val="000000" w:themeColor="text1"/>
        </w:rPr>
        <w:t>đối với người bị tạm giữ, người bị tạm giam.</w:t>
      </w:r>
    </w:p>
    <w:p w14:paraId="2CEC78F4" w14:textId="77777777" w:rsidR="00042D0D" w:rsidRDefault="00042D0D" w:rsidP="00042D0D">
      <w:pPr>
        <w:widowControl w:val="0"/>
        <w:spacing w:before="120" w:line="276" w:lineRule="auto"/>
        <w:ind w:firstLine="567"/>
        <w:jc w:val="both"/>
        <w:rPr>
          <w:i/>
          <w:color w:val="000000" w:themeColor="text1"/>
        </w:rPr>
      </w:pPr>
      <w:r>
        <w:rPr>
          <w:color w:val="000000" w:themeColor="text1"/>
        </w:rPr>
        <w:t xml:space="preserve">2. </w:t>
      </w:r>
      <w:r w:rsidRPr="004D3FA2">
        <w:rPr>
          <w:i/>
          <w:color w:val="000000" w:themeColor="text1"/>
        </w:rPr>
        <w:t>Tiếp xúc với tổ chức nhân đạo</w:t>
      </w:r>
      <w:r w:rsidRPr="00D933A7">
        <w:rPr>
          <w:color w:val="000000" w:themeColor="text1"/>
        </w:rPr>
        <w:t xml:space="preserve"> là hoạt đ</w:t>
      </w:r>
      <w:r w:rsidRPr="004D3FA2">
        <w:rPr>
          <w:color w:val="000000" w:themeColor="text1"/>
        </w:rPr>
        <w:t>ộng của cán bộ, nhân viên đại diện cho tổ chức nhân đạo đến thực hiện việc tiếp xúc</w:t>
      </w:r>
      <w:r>
        <w:rPr>
          <w:color w:val="000000" w:themeColor="text1"/>
        </w:rPr>
        <w:t xml:space="preserve">, gặp gỡ đối </w:t>
      </w:r>
      <w:r w:rsidRPr="004D3FA2">
        <w:rPr>
          <w:color w:val="000000" w:themeColor="text1"/>
        </w:rPr>
        <w:t>với người bị tạm giữ, người bị tạm giam là người nước ngoài.</w:t>
      </w:r>
    </w:p>
    <w:p w14:paraId="06E8E616" w14:textId="77777777" w:rsidR="00042D0D" w:rsidRDefault="00042D0D" w:rsidP="00042D0D">
      <w:pPr>
        <w:widowControl w:val="0"/>
        <w:spacing w:before="120" w:line="276" w:lineRule="auto"/>
        <w:ind w:firstLine="567"/>
        <w:jc w:val="both"/>
        <w:rPr>
          <w:color w:val="000000" w:themeColor="text1"/>
          <w:spacing w:val="-2"/>
        </w:rPr>
      </w:pPr>
      <w:r>
        <w:rPr>
          <w:color w:val="000000" w:themeColor="text1"/>
        </w:rPr>
        <w:t>3</w:t>
      </w:r>
      <w:r>
        <w:rPr>
          <w:i/>
          <w:color w:val="000000" w:themeColor="text1"/>
        </w:rPr>
        <w:t xml:space="preserve">. </w:t>
      </w:r>
      <w:r w:rsidRPr="007C1962">
        <w:rPr>
          <w:i/>
          <w:color w:val="000000" w:themeColor="text1"/>
        </w:rPr>
        <w:t>Cơ sở dữ liệu về thi hành tạm giữ, tạm giam và cấm đi khỏi nơi cư trú</w:t>
      </w:r>
      <w:r w:rsidRPr="007C1962">
        <w:rPr>
          <w:color w:val="000000" w:themeColor="text1"/>
        </w:rPr>
        <w:t xml:space="preserve"> là tập hợp các </w:t>
      </w:r>
      <w:r>
        <w:rPr>
          <w:color w:val="000000" w:themeColor="text1"/>
        </w:rPr>
        <w:t>thông tin</w:t>
      </w:r>
      <w:r w:rsidRPr="007C1962">
        <w:rPr>
          <w:color w:val="000000" w:themeColor="text1"/>
        </w:rPr>
        <w:t xml:space="preserve"> về hoạt động thi hành tạm giữ, tạm giam và cấm đi khỏi nơi cư trú và các thông tin có liên quan được sắp xếp, tổ chức để truy cập, khai thác, </w:t>
      </w:r>
      <w:r>
        <w:rPr>
          <w:color w:val="000000" w:themeColor="text1"/>
          <w:spacing w:val="-2"/>
        </w:rPr>
        <w:t xml:space="preserve">chia sẻ, quản lý, </w:t>
      </w:r>
      <w:r w:rsidRPr="007C1962">
        <w:rPr>
          <w:color w:val="000000" w:themeColor="text1"/>
          <w:spacing w:val="-2"/>
        </w:rPr>
        <w:t>cậ</w:t>
      </w:r>
      <w:r>
        <w:rPr>
          <w:color w:val="000000" w:themeColor="text1"/>
          <w:spacing w:val="-2"/>
        </w:rPr>
        <w:t>p nhật theo quy định, bao gồm: C</w:t>
      </w:r>
      <w:r w:rsidRPr="007C1962">
        <w:rPr>
          <w:color w:val="000000" w:themeColor="text1"/>
          <w:spacing w:val="-2"/>
        </w:rPr>
        <w:t xml:space="preserve">ơ sở dữ liệu về thi hành tạm giữ, tạm giam và cấm đi khỏi nơi </w:t>
      </w:r>
      <w:r>
        <w:rPr>
          <w:color w:val="000000" w:themeColor="text1"/>
          <w:spacing w:val="-2"/>
        </w:rPr>
        <w:t>cư trú trong Công an nhân dân; C</w:t>
      </w:r>
      <w:r w:rsidRPr="007C1962">
        <w:rPr>
          <w:color w:val="000000" w:themeColor="text1"/>
          <w:spacing w:val="-2"/>
        </w:rPr>
        <w:t xml:space="preserve">ơ sở dữ liệu về </w:t>
      </w:r>
      <w:r w:rsidRPr="007C1962">
        <w:rPr>
          <w:color w:val="000000" w:themeColor="text1"/>
          <w:spacing w:val="-2"/>
        </w:rPr>
        <w:lastRenderedPageBreak/>
        <w:t>thi hành tạm giữ, tạm giam và cấm đi khỏi nơi cư trú trong Quân đội nhân dân.</w:t>
      </w:r>
    </w:p>
    <w:p w14:paraId="2FCF8B5F" w14:textId="77777777" w:rsidR="00042D0D" w:rsidRDefault="00042D0D" w:rsidP="00042D0D">
      <w:pPr>
        <w:widowControl w:val="0"/>
        <w:spacing w:before="120" w:line="276" w:lineRule="auto"/>
        <w:ind w:firstLine="567"/>
        <w:jc w:val="both"/>
        <w:rPr>
          <w:color w:val="000000" w:themeColor="text1"/>
        </w:rPr>
      </w:pPr>
      <w:r>
        <w:rPr>
          <w:color w:val="000000" w:themeColor="text1"/>
        </w:rPr>
        <w:t>4</w:t>
      </w:r>
      <w:r w:rsidRPr="007C1962">
        <w:rPr>
          <w:color w:val="000000" w:themeColor="text1"/>
        </w:rPr>
        <w:t xml:space="preserve">. </w:t>
      </w:r>
      <w:r w:rsidRPr="007C1962">
        <w:rPr>
          <w:i/>
          <w:color w:val="000000" w:themeColor="text1"/>
        </w:rPr>
        <w:t>Cơ quan chủ quản dữ liệu về thi hành tạm giữ, tạm giam và cấm đi khỏi nơi cư trú</w:t>
      </w:r>
      <w:r w:rsidRPr="007C1962">
        <w:rPr>
          <w:color w:val="000000" w:themeColor="text1"/>
        </w:rPr>
        <w:t xml:space="preserve"> là cơ quan, đơn vị chức năng thuộc Bộ Công an, Bộ Quốc phòng được giao nhiệm vụ thực hiện hoạt động xây dựng, quản lý, vận hành, khai thác dữ liệu.</w:t>
      </w:r>
    </w:p>
    <w:p w14:paraId="482289E3" w14:textId="77777777" w:rsidR="00042D0D" w:rsidRPr="00042D0D" w:rsidRDefault="00042D0D" w:rsidP="00042D0D">
      <w:pPr>
        <w:widowControl w:val="0"/>
        <w:spacing w:before="120" w:line="276" w:lineRule="auto"/>
        <w:ind w:firstLine="567"/>
        <w:jc w:val="both"/>
        <w:rPr>
          <w:color w:val="000000" w:themeColor="text1"/>
        </w:rPr>
      </w:pPr>
      <w:r>
        <w:rPr>
          <w:color w:val="000000" w:themeColor="text1"/>
        </w:rPr>
        <w:t xml:space="preserve">5. </w:t>
      </w:r>
      <w:r w:rsidRPr="009B4E01">
        <w:rPr>
          <w:i/>
          <w:color w:val="000000" w:themeColor="text1"/>
        </w:rPr>
        <w:t>Đồ dùng thiết yếu cho sinh hoạt</w:t>
      </w:r>
      <w:r>
        <w:rPr>
          <w:color w:val="000000" w:themeColor="text1"/>
        </w:rPr>
        <w:t xml:space="preserve"> là những đồ dùng phục vụ sinh hoạt cho người bị tạm giữ, người bị tạm giam thuộc danh mục do Bộ trưởng Bộ Công an quy định.</w:t>
      </w:r>
    </w:p>
    <w:p w14:paraId="7010A327" w14:textId="77777777" w:rsidR="00042D0D" w:rsidRPr="007C1962" w:rsidRDefault="00042D0D" w:rsidP="00042D0D">
      <w:pPr>
        <w:pStyle w:val="NormalWeb"/>
        <w:widowControl w:val="0"/>
        <w:spacing w:before="120" w:beforeAutospacing="0" w:after="0" w:afterAutospacing="0" w:line="276" w:lineRule="auto"/>
        <w:ind w:firstLine="700"/>
        <w:jc w:val="both"/>
        <w:rPr>
          <w:color w:val="000000" w:themeColor="text1"/>
          <w:sz w:val="28"/>
          <w:szCs w:val="28"/>
        </w:rPr>
      </w:pPr>
      <w:r w:rsidRPr="007C1962">
        <w:rPr>
          <w:b/>
          <w:color w:val="000000" w:themeColor="text1"/>
          <w:sz w:val="28"/>
          <w:szCs w:val="28"/>
        </w:rPr>
        <w:t>Điều 3. Kinh phí phục vụ hoạt động quản lý, thi hành tạm giữ, tạm giam và cấm đi khỏi nơi cu trú</w:t>
      </w:r>
    </w:p>
    <w:p w14:paraId="494FF944" w14:textId="77777777" w:rsidR="00042D0D" w:rsidRPr="007C1962" w:rsidRDefault="00042D0D" w:rsidP="00042D0D">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Kinh phí phục vụ hoạt động quản lý, thi hành tạm giữ, tạm giam và cấm đi khỏi nơi cư trú quy định tại Nghị định này do ngân sách nhà nước bảo đảm theo phân cấp quản lý ngân sách nhà nước hiện hành.</w:t>
      </w:r>
    </w:p>
    <w:p w14:paraId="1C1A8756" w14:textId="77777777" w:rsidR="00042D0D" w:rsidRPr="007C1962" w:rsidRDefault="00042D0D" w:rsidP="00042D0D">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 xml:space="preserve">Việc quản lý và sử dụng kinh phí từ ngân sách nhà nước thực hiện theo quy định của Luật Ngân sách nhà nước và các văn bản </w:t>
      </w:r>
      <w:r>
        <w:rPr>
          <w:color w:val="000000" w:themeColor="text1"/>
          <w:sz w:val="28"/>
          <w:szCs w:val="28"/>
        </w:rPr>
        <w:t xml:space="preserve">quy định chi tiết, </w:t>
      </w:r>
      <w:r w:rsidRPr="007C1962">
        <w:rPr>
          <w:color w:val="000000" w:themeColor="text1"/>
          <w:sz w:val="28"/>
          <w:szCs w:val="28"/>
        </w:rPr>
        <w:t>hướng dẫn thi hành.</w:t>
      </w:r>
    </w:p>
    <w:p w14:paraId="40C6BBB8" w14:textId="77777777" w:rsidR="00042D0D" w:rsidRPr="007C1962" w:rsidRDefault="00042D0D" w:rsidP="00042D0D">
      <w:pPr>
        <w:pStyle w:val="NormalWeb"/>
        <w:widowControl w:val="0"/>
        <w:spacing w:before="240" w:beforeAutospacing="0" w:after="0" w:afterAutospacing="0" w:line="247" w:lineRule="auto"/>
        <w:jc w:val="center"/>
        <w:rPr>
          <w:color w:val="000000" w:themeColor="text1"/>
          <w:sz w:val="28"/>
          <w:szCs w:val="28"/>
        </w:rPr>
      </w:pPr>
      <w:r w:rsidRPr="007C1962">
        <w:rPr>
          <w:b/>
          <w:color w:val="000000" w:themeColor="text1"/>
          <w:sz w:val="28"/>
          <w:szCs w:val="28"/>
        </w:rPr>
        <w:t>Chương II</w:t>
      </w:r>
    </w:p>
    <w:p w14:paraId="231C54A4" w14:textId="77777777" w:rsidR="00042D0D" w:rsidRPr="007C1962" w:rsidRDefault="00042D0D" w:rsidP="00042D0D">
      <w:pPr>
        <w:pStyle w:val="NormalWeb"/>
        <w:widowControl w:val="0"/>
        <w:spacing w:before="0" w:beforeAutospacing="0" w:after="0" w:afterAutospacing="0" w:line="247" w:lineRule="auto"/>
        <w:jc w:val="center"/>
        <w:rPr>
          <w:b/>
          <w:color w:val="000000" w:themeColor="text1"/>
          <w:sz w:val="28"/>
          <w:szCs w:val="28"/>
        </w:rPr>
      </w:pPr>
      <w:r w:rsidRPr="007C1962">
        <w:rPr>
          <w:b/>
          <w:color w:val="000000" w:themeColor="text1"/>
          <w:sz w:val="28"/>
          <w:szCs w:val="28"/>
        </w:rPr>
        <w:t>CHẾ ĐỘ QUẢN LÝ GIAM GIỮ</w:t>
      </w:r>
    </w:p>
    <w:p w14:paraId="10E7E668" w14:textId="77777777" w:rsidR="00042D0D" w:rsidRPr="007C1962" w:rsidRDefault="00042D0D" w:rsidP="00042D0D">
      <w:pPr>
        <w:pStyle w:val="NormalWeb"/>
        <w:widowControl w:val="0"/>
        <w:spacing w:before="120" w:beforeAutospacing="0" w:after="0" w:afterAutospacing="0" w:line="247" w:lineRule="auto"/>
        <w:jc w:val="center"/>
        <w:rPr>
          <w:b/>
          <w:color w:val="000000" w:themeColor="text1"/>
          <w:sz w:val="28"/>
          <w:szCs w:val="28"/>
        </w:rPr>
      </w:pPr>
      <w:r w:rsidRPr="007C1962">
        <w:rPr>
          <w:b/>
          <w:color w:val="000000" w:themeColor="text1"/>
          <w:sz w:val="28"/>
          <w:szCs w:val="28"/>
        </w:rPr>
        <w:t>Mục 1</w:t>
      </w:r>
    </w:p>
    <w:p w14:paraId="2B7EDA8E" w14:textId="77777777" w:rsidR="00042D0D" w:rsidRPr="007C1962" w:rsidRDefault="00042D0D" w:rsidP="00042D0D">
      <w:pPr>
        <w:pStyle w:val="NormalWeb"/>
        <w:widowControl w:val="0"/>
        <w:spacing w:before="0" w:beforeAutospacing="0" w:after="0" w:afterAutospacing="0" w:line="247" w:lineRule="auto"/>
        <w:jc w:val="center"/>
        <w:rPr>
          <w:b/>
          <w:color w:val="000000" w:themeColor="text1"/>
          <w:sz w:val="28"/>
          <w:szCs w:val="28"/>
        </w:rPr>
      </w:pPr>
      <w:r w:rsidRPr="007C1962">
        <w:rPr>
          <w:b/>
          <w:color w:val="000000" w:themeColor="text1"/>
          <w:sz w:val="28"/>
          <w:szCs w:val="28"/>
        </w:rPr>
        <w:t xml:space="preserve">TỔ CHỨC THĂM GẶP, TIẾP XÚC LÃNH SỰ, TIẾP XÚC </w:t>
      </w:r>
    </w:p>
    <w:p w14:paraId="3C934AF5" w14:textId="77777777" w:rsidR="00042D0D" w:rsidRPr="007C1962" w:rsidRDefault="00042D0D" w:rsidP="00042D0D">
      <w:pPr>
        <w:pStyle w:val="NormalWeb"/>
        <w:widowControl w:val="0"/>
        <w:spacing w:before="0" w:beforeAutospacing="0" w:after="0" w:afterAutospacing="0" w:line="247" w:lineRule="auto"/>
        <w:jc w:val="center"/>
        <w:rPr>
          <w:b/>
          <w:color w:val="000000" w:themeColor="text1"/>
          <w:sz w:val="28"/>
          <w:szCs w:val="28"/>
        </w:rPr>
      </w:pPr>
      <w:r w:rsidRPr="007C1962">
        <w:rPr>
          <w:b/>
          <w:color w:val="000000" w:themeColor="text1"/>
          <w:sz w:val="28"/>
          <w:szCs w:val="28"/>
        </w:rPr>
        <w:t>VỚI TỔ CHỨC NHÂN ĐẠO ĐỐI VỚI NGƯỜI BỊ TẠM GIỮ,</w:t>
      </w:r>
    </w:p>
    <w:p w14:paraId="79AF7CE1" w14:textId="77777777" w:rsidR="00042D0D" w:rsidRPr="007C1962" w:rsidRDefault="00042D0D" w:rsidP="00042D0D">
      <w:pPr>
        <w:pStyle w:val="NormalWeb"/>
        <w:widowControl w:val="0"/>
        <w:spacing w:before="0" w:beforeAutospacing="0" w:after="0" w:afterAutospacing="0" w:line="247" w:lineRule="auto"/>
        <w:jc w:val="center"/>
        <w:rPr>
          <w:b/>
          <w:color w:val="000000" w:themeColor="text1"/>
          <w:sz w:val="28"/>
          <w:szCs w:val="28"/>
        </w:rPr>
      </w:pPr>
      <w:r w:rsidRPr="007C1962">
        <w:rPr>
          <w:b/>
          <w:color w:val="000000" w:themeColor="text1"/>
          <w:sz w:val="28"/>
          <w:szCs w:val="28"/>
        </w:rPr>
        <w:t xml:space="preserve"> NGƯỜI BỊ TẠM GIAM LÀ NGƯỜI NƯỚC NGOÀI</w:t>
      </w:r>
    </w:p>
    <w:p w14:paraId="5C56C8CF" w14:textId="77777777" w:rsidR="00042D0D" w:rsidRPr="007C1962" w:rsidRDefault="00042D0D" w:rsidP="00042D0D">
      <w:pPr>
        <w:pStyle w:val="NormalWeb"/>
        <w:widowControl w:val="0"/>
        <w:spacing w:before="120" w:beforeAutospacing="0" w:after="0" w:afterAutospacing="0" w:line="257" w:lineRule="auto"/>
        <w:ind w:firstLine="700"/>
        <w:jc w:val="both"/>
        <w:rPr>
          <w:color w:val="000000" w:themeColor="text1"/>
          <w:sz w:val="28"/>
          <w:szCs w:val="28"/>
        </w:rPr>
      </w:pPr>
      <w:r w:rsidRPr="007C1962">
        <w:rPr>
          <w:b/>
          <w:color w:val="000000" w:themeColor="text1"/>
          <w:sz w:val="28"/>
          <w:szCs w:val="28"/>
        </w:rPr>
        <w:t>Điều 4. Xác định quốc tịch của người bị tạm giữ, người bị tạm giam</w:t>
      </w:r>
    </w:p>
    <w:p w14:paraId="08629DD2"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1. Trường hợp người bị tạm giữ, người bị tạm giam khai báo là người nước ngoài, cơ quan đang thụ lý vụ án phải gửi văn bản đến Bộ Ngoại giao (Cục Lãnh sự hoặc Sở Ngoại vụ thành phố Hồ Chí Minh đối với các tỉnh, thành phố từ Đà Nẵng trở vào phía Nam) đề nghị xác nhận quốc tịch của họ</w:t>
      </w:r>
      <w:r w:rsidR="002217A5">
        <w:rPr>
          <w:color w:val="000000" w:themeColor="text1"/>
          <w:sz w:val="28"/>
          <w:szCs w:val="28"/>
        </w:rPr>
        <w:t>.</w:t>
      </w:r>
    </w:p>
    <w:p w14:paraId="4A4D34FD"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 xml:space="preserve">2. Sau khi nhận được văn bản của cơ quan đang thụ lý vụ án, Bộ Ngoại giao có trách nhiệm thông báo ngay cho cơ quan đại diện ngoại giao, cơ quan lãnh sự của nước mà người bị tạm giữ, người bị tạm giam mang quốc tịch để xác nhận quốc tịch của họ và thông báo kết quả </w:t>
      </w:r>
      <w:r>
        <w:rPr>
          <w:color w:val="000000" w:themeColor="text1"/>
          <w:sz w:val="28"/>
          <w:szCs w:val="28"/>
        </w:rPr>
        <w:t xml:space="preserve">bằng văn bản </w:t>
      </w:r>
      <w:r w:rsidRPr="007C1962">
        <w:rPr>
          <w:color w:val="000000" w:themeColor="text1"/>
          <w:sz w:val="28"/>
          <w:szCs w:val="28"/>
        </w:rPr>
        <w:t>cho cơ quan đang thụ lý vụ án</w:t>
      </w:r>
      <w:r>
        <w:rPr>
          <w:color w:val="000000" w:themeColor="text1"/>
          <w:sz w:val="28"/>
          <w:szCs w:val="28"/>
        </w:rPr>
        <w:t>. Cơ quan thụ lý vụ án có trách nhiệm thông báo cho</w:t>
      </w:r>
      <w:r w:rsidRPr="007C1962">
        <w:rPr>
          <w:color w:val="000000" w:themeColor="text1"/>
          <w:sz w:val="28"/>
          <w:szCs w:val="28"/>
        </w:rPr>
        <w:t xml:space="preserve"> cơ sở giam giữ biết</w:t>
      </w:r>
      <w:r>
        <w:rPr>
          <w:color w:val="000000" w:themeColor="text1"/>
          <w:sz w:val="28"/>
          <w:szCs w:val="28"/>
        </w:rPr>
        <w:t xml:space="preserve"> để phối hợp quản lý.</w:t>
      </w:r>
    </w:p>
    <w:p w14:paraId="0EF6B47E"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b/>
          <w:color w:val="000000" w:themeColor="text1"/>
          <w:sz w:val="28"/>
          <w:szCs w:val="28"/>
        </w:rPr>
        <w:t xml:space="preserve">Điều </w:t>
      </w:r>
      <w:r>
        <w:rPr>
          <w:b/>
          <w:color w:val="000000" w:themeColor="text1"/>
          <w:sz w:val="28"/>
          <w:szCs w:val="28"/>
        </w:rPr>
        <w:t>5</w:t>
      </w:r>
      <w:r w:rsidRPr="007C1962">
        <w:rPr>
          <w:b/>
          <w:color w:val="000000" w:themeColor="text1"/>
          <w:sz w:val="28"/>
          <w:szCs w:val="28"/>
        </w:rPr>
        <w:t>. Việc tổ chức cho người bị tạm giữ, người bị tạm giam là người nước ngoài tiếp xúc lãnh sự</w:t>
      </w:r>
      <w:r w:rsidR="002217A5">
        <w:rPr>
          <w:b/>
          <w:color w:val="000000" w:themeColor="text1"/>
          <w:sz w:val="28"/>
          <w:szCs w:val="28"/>
        </w:rPr>
        <w:t>, tiếp xúc với tổ chức nhân đạo</w:t>
      </w:r>
    </w:p>
    <w:p w14:paraId="2976EC70"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Pr>
          <w:color w:val="000000" w:themeColor="text1"/>
          <w:sz w:val="28"/>
          <w:szCs w:val="28"/>
        </w:rPr>
        <w:t>1</w:t>
      </w:r>
      <w:r w:rsidRPr="007C1962">
        <w:rPr>
          <w:color w:val="000000" w:themeColor="text1"/>
          <w:sz w:val="28"/>
          <w:szCs w:val="28"/>
        </w:rPr>
        <w:t xml:space="preserve">. Bộ Ngoại giao là đầu mối tiếp nhận các yêu cầu về tiếp xúc lãnh sự, tiếp xúc với tổ chức nhân đạo. Cơ quan đại diện ngoại giao, cơ quan lãnh sự nước </w:t>
      </w:r>
      <w:r w:rsidRPr="007C1962">
        <w:rPr>
          <w:color w:val="000000" w:themeColor="text1"/>
          <w:sz w:val="28"/>
          <w:szCs w:val="28"/>
        </w:rPr>
        <w:lastRenderedPageBreak/>
        <w:t>ngoài có yêu cầu tiếp xúc lãnh sự đối với người bị tạm giữ, người bị tạm giam là công dân nước mình hoặc tổ chức nhân đạo có yêu cầu tiếp xúc nhân đạo với người bị tạm giữ, người bị tạm giam là người nước ngoài phải gửi văn bản đề nghị đến Bộ Ngoại giao. Nội dung văn bản đề nghị gồm:</w:t>
      </w:r>
    </w:p>
    <w:p w14:paraId="52595409"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a) Tên cơ quan đại diện ngoại giao, cơ quan lãnh sự hoặc tên tổ chức nhân đạo gửi văn bản;</w:t>
      </w:r>
    </w:p>
    <w:p w14:paraId="47F9C4D2"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b) Họ và tên, quốc tịch người bị tạm giữ, người bị tạm giam cần tiếp xúc lãnh sự, tiếp xúc với tổ chức nhân đạo;</w:t>
      </w:r>
    </w:p>
    <w:p w14:paraId="5400872D"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 xml:space="preserve">c) Cơ sở </w:t>
      </w:r>
      <w:r>
        <w:rPr>
          <w:color w:val="000000" w:themeColor="text1"/>
          <w:sz w:val="28"/>
          <w:szCs w:val="28"/>
        </w:rPr>
        <w:t xml:space="preserve">giam giữ </w:t>
      </w:r>
      <w:r w:rsidRPr="007C1962">
        <w:rPr>
          <w:color w:val="000000" w:themeColor="text1"/>
          <w:sz w:val="28"/>
          <w:szCs w:val="28"/>
        </w:rPr>
        <w:t xml:space="preserve">đang </w:t>
      </w:r>
      <w:r>
        <w:rPr>
          <w:color w:val="000000" w:themeColor="text1"/>
          <w:sz w:val="28"/>
          <w:szCs w:val="28"/>
        </w:rPr>
        <w:t>quản lý</w:t>
      </w:r>
      <w:r w:rsidRPr="007C1962">
        <w:rPr>
          <w:color w:val="000000" w:themeColor="text1"/>
          <w:sz w:val="28"/>
          <w:szCs w:val="28"/>
        </w:rPr>
        <w:t xml:space="preserve"> người bị tạm giữ, người bị tạm giam;</w:t>
      </w:r>
    </w:p>
    <w:p w14:paraId="334EAFDA"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d) Họ và tên, chức vụ, số hộ chiếu hoặc số thẻ ngoại giao của những người đến tiếp xúc lãnh sự, tiếp xúc nhân đạo với người bị tạm giữ, người bị tạm giam;</w:t>
      </w:r>
    </w:p>
    <w:p w14:paraId="6CBD0440"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đ) Họ và tên người phiên dịch (nếu có);</w:t>
      </w:r>
    </w:p>
    <w:p w14:paraId="2A590516"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e) Nội dung tiếp xúc lãnh sự, tiếp xúc với tổ chức nhân đạo và các đề nghị khác (nếu có).</w:t>
      </w:r>
    </w:p>
    <w:p w14:paraId="3424DDF5"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Pr>
          <w:color w:val="000000" w:themeColor="text1"/>
          <w:sz w:val="28"/>
          <w:szCs w:val="28"/>
        </w:rPr>
        <w:t>2</w:t>
      </w:r>
      <w:r w:rsidRPr="007C1962">
        <w:rPr>
          <w:color w:val="000000" w:themeColor="text1"/>
          <w:sz w:val="28"/>
          <w:szCs w:val="28"/>
        </w:rPr>
        <w:t>. Khi có đề nghị tiếp xúc lãnh sự, tiếp xúc với tổ chức nhân đạo, Bộ Ngoại giao có trách nhiệm thông báo nội dung tiếp xúc lãnh sự, tiếp xúc với tổ chức nhân đạo cho cơ quan đang thụ lý vụ án biết.</w:t>
      </w:r>
    </w:p>
    <w:p w14:paraId="0563C5FE"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Trong thời hạn 02 ngày làm việc, kể từ ngày nhận được thông báo của Bộ Ngoại giao</w:t>
      </w:r>
      <w:r w:rsidR="00786ACC">
        <w:rPr>
          <w:color w:val="000000" w:themeColor="text1"/>
          <w:sz w:val="28"/>
          <w:szCs w:val="28"/>
        </w:rPr>
        <w:t xml:space="preserve"> về</w:t>
      </w:r>
      <w:r w:rsidRPr="007C1962">
        <w:rPr>
          <w:color w:val="000000" w:themeColor="text1"/>
          <w:sz w:val="28"/>
          <w:szCs w:val="28"/>
        </w:rPr>
        <w:t xml:space="preserve"> đề nghị tiếp xúc lãnh sự, tiếp xúc với tổ chức nhân đạo đối với người bị tạm giữ, người bị tạm giam, cơ quan đang thụ lý vụ án có trách nhiệm chủ trì, phối hợp với cơ sở giam giữ trả lời bằng văn bản về việc đồng ý</w:t>
      </w:r>
      <w:r>
        <w:rPr>
          <w:color w:val="000000" w:themeColor="text1"/>
          <w:sz w:val="28"/>
          <w:szCs w:val="28"/>
        </w:rPr>
        <w:t xml:space="preserve"> hoặc không đồng ý</w:t>
      </w:r>
      <w:r w:rsidRPr="007C1962">
        <w:rPr>
          <w:color w:val="000000" w:themeColor="text1"/>
          <w:sz w:val="28"/>
          <w:szCs w:val="28"/>
        </w:rPr>
        <w:t xml:space="preserve"> cho tiếp xúc lãnh sự, tiếp xúc với tổ chức nhân đạo và gửi Bộ Ngoại giao để Bộ Ngoại giao thông báo cho cơ quan ngoại giao, cơ quan lãnh sự, tổ chức nhân đạ</w:t>
      </w:r>
      <w:r>
        <w:rPr>
          <w:color w:val="000000" w:themeColor="text1"/>
          <w:sz w:val="28"/>
          <w:szCs w:val="28"/>
        </w:rPr>
        <w:t>o; t</w:t>
      </w:r>
      <w:r w:rsidRPr="007C1962">
        <w:rPr>
          <w:color w:val="000000" w:themeColor="text1"/>
          <w:sz w:val="28"/>
          <w:szCs w:val="28"/>
        </w:rPr>
        <w:t>rường hợp không đồng ý thì nêu rõ lý do</w:t>
      </w:r>
      <w:r>
        <w:rPr>
          <w:color w:val="000000" w:themeColor="text1"/>
          <w:sz w:val="28"/>
          <w:szCs w:val="28"/>
        </w:rPr>
        <w:t>.</w:t>
      </w:r>
      <w:r w:rsidRPr="007C1962">
        <w:rPr>
          <w:color w:val="000000" w:themeColor="text1"/>
          <w:sz w:val="28"/>
          <w:szCs w:val="28"/>
        </w:rPr>
        <w:t xml:space="preserve"> </w:t>
      </w:r>
    </w:p>
    <w:p w14:paraId="5FAF4769" w14:textId="77777777" w:rsidR="00042D0D"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Pr>
          <w:color w:val="000000" w:themeColor="text1"/>
          <w:sz w:val="28"/>
          <w:szCs w:val="28"/>
        </w:rPr>
        <w:t xml:space="preserve">3. </w:t>
      </w:r>
      <w:r w:rsidRPr="007C1962">
        <w:rPr>
          <w:color w:val="000000" w:themeColor="text1"/>
          <w:sz w:val="28"/>
          <w:szCs w:val="28"/>
        </w:rPr>
        <w:t>Khi có đề nghị tiếp xúc lãnh sự, tiếp xúc với tổ chức nhân đạo</w:t>
      </w:r>
      <w:r>
        <w:rPr>
          <w:color w:val="000000" w:themeColor="text1"/>
          <w:sz w:val="28"/>
          <w:szCs w:val="28"/>
        </w:rPr>
        <w:t xml:space="preserve"> đối với người bị tạm giam đang chờ chấp hành án phạt tù, người bị kết án tử hình đang chờ thi hành án</w:t>
      </w:r>
      <w:r w:rsidRPr="007C1962">
        <w:rPr>
          <w:color w:val="000000" w:themeColor="text1"/>
          <w:sz w:val="28"/>
          <w:szCs w:val="28"/>
        </w:rPr>
        <w:t>, Bộ Ngoại giao có trách nhiệm thông báo nội dung tiếp xúc lãnh sự, tiếp xúc với tổ chức nhân đạo cho</w:t>
      </w:r>
      <w:r>
        <w:rPr>
          <w:color w:val="000000" w:themeColor="text1"/>
          <w:sz w:val="28"/>
          <w:szCs w:val="28"/>
        </w:rPr>
        <w:t xml:space="preserve"> Cơ quan quản lý tạm giữ, tạm giam và cấm đi khỏi nơi cư trú Bộ Công an biết. </w:t>
      </w:r>
      <w:r w:rsidRPr="007C1962">
        <w:rPr>
          <w:color w:val="000000" w:themeColor="text1"/>
          <w:sz w:val="28"/>
          <w:szCs w:val="28"/>
        </w:rPr>
        <w:t>Trong thời hạ</w:t>
      </w:r>
      <w:r>
        <w:rPr>
          <w:color w:val="000000" w:themeColor="text1"/>
          <w:sz w:val="28"/>
          <w:szCs w:val="28"/>
        </w:rPr>
        <w:t>n 05</w:t>
      </w:r>
      <w:r w:rsidRPr="007C1962">
        <w:rPr>
          <w:color w:val="000000" w:themeColor="text1"/>
          <w:sz w:val="28"/>
          <w:szCs w:val="28"/>
        </w:rPr>
        <w:t xml:space="preserve"> ngày, kể từ ngày nhận được thông báo của Bộ Ngoại giao </w:t>
      </w:r>
      <w:r>
        <w:rPr>
          <w:color w:val="000000" w:themeColor="text1"/>
          <w:sz w:val="28"/>
          <w:szCs w:val="28"/>
        </w:rPr>
        <w:t xml:space="preserve">về </w:t>
      </w:r>
      <w:r w:rsidRPr="007C1962">
        <w:rPr>
          <w:color w:val="000000" w:themeColor="text1"/>
          <w:sz w:val="28"/>
          <w:szCs w:val="28"/>
        </w:rPr>
        <w:t>đề nghị tiếp xúc lãnh sự, tiếp xúc với tổ chức nhân đạ</w:t>
      </w:r>
      <w:r>
        <w:rPr>
          <w:color w:val="000000" w:themeColor="text1"/>
          <w:sz w:val="28"/>
          <w:szCs w:val="28"/>
        </w:rPr>
        <w:t xml:space="preserve">o, Cơ quan quản lý tạm giữ, tạm giam và cấm đi khỏi nơi cư trú Bộ Công an </w:t>
      </w:r>
      <w:r w:rsidRPr="007C1962">
        <w:rPr>
          <w:color w:val="000000" w:themeColor="text1"/>
          <w:sz w:val="28"/>
          <w:szCs w:val="28"/>
        </w:rPr>
        <w:t xml:space="preserve">có trách nhiệm chủ trì, phối hợp với cơ sở giam giữ </w:t>
      </w:r>
      <w:r>
        <w:rPr>
          <w:color w:val="000000" w:themeColor="text1"/>
          <w:sz w:val="28"/>
          <w:szCs w:val="28"/>
        </w:rPr>
        <w:t xml:space="preserve">đang quản lý người bị tạm giữ, người bị tạm giam </w:t>
      </w:r>
      <w:r w:rsidRPr="007C1962">
        <w:rPr>
          <w:color w:val="000000" w:themeColor="text1"/>
          <w:sz w:val="28"/>
          <w:szCs w:val="28"/>
        </w:rPr>
        <w:t>trả lời bằng văn bản về việc đồng ý</w:t>
      </w:r>
      <w:r>
        <w:rPr>
          <w:color w:val="000000" w:themeColor="text1"/>
          <w:sz w:val="28"/>
          <w:szCs w:val="28"/>
        </w:rPr>
        <w:t xml:space="preserve"> hoặc không đồng ý</w:t>
      </w:r>
      <w:r w:rsidRPr="007C1962">
        <w:rPr>
          <w:color w:val="000000" w:themeColor="text1"/>
          <w:sz w:val="28"/>
          <w:szCs w:val="28"/>
        </w:rPr>
        <w:t xml:space="preserve"> cho tiếp xúc lãnh sự, tiếp xúc với tổ chức nhân đạo và gửi Bộ Ngoại giao để Bộ Ngoại giao thông báo cho cơ quan ngoại giao, cơ quan lãnh sự, tổ chức nhân đạ</w:t>
      </w:r>
      <w:r>
        <w:rPr>
          <w:color w:val="000000" w:themeColor="text1"/>
          <w:sz w:val="28"/>
          <w:szCs w:val="28"/>
        </w:rPr>
        <w:t>o; t</w:t>
      </w:r>
      <w:r w:rsidRPr="007C1962">
        <w:rPr>
          <w:color w:val="000000" w:themeColor="text1"/>
          <w:sz w:val="28"/>
          <w:szCs w:val="28"/>
        </w:rPr>
        <w:t>rường hợp không đồng ý thì nêu rõ lý do</w:t>
      </w:r>
      <w:r>
        <w:rPr>
          <w:color w:val="000000" w:themeColor="text1"/>
          <w:sz w:val="28"/>
          <w:szCs w:val="28"/>
        </w:rPr>
        <w:t>.</w:t>
      </w:r>
    </w:p>
    <w:p w14:paraId="62537271" w14:textId="77777777" w:rsidR="00042D0D" w:rsidRDefault="00042D0D" w:rsidP="0072164B">
      <w:pPr>
        <w:pStyle w:val="NormalWeb"/>
        <w:widowControl w:val="0"/>
        <w:spacing w:before="120" w:beforeAutospacing="0" w:after="0" w:afterAutospacing="0" w:line="276" w:lineRule="auto"/>
        <w:ind w:firstLine="697"/>
        <w:jc w:val="both"/>
        <w:rPr>
          <w:color w:val="000000" w:themeColor="text1"/>
          <w:spacing w:val="-4"/>
          <w:sz w:val="28"/>
          <w:szCs w:val="28"/>
        </w:rPr>
      </w:pPr>
      <w:r>
        <w:rPr>
          <w:color w:val="000000" w:themeColor="text1"/>
          <w:sz w:val="28"/>
          <w:szCs w:val="28"/>
        </w:rPr>
        <w:lastRenderedPageBreak/>
        <w:t>4</w:t>
      </w:r>
      <w:r w:rsidRPr="007C1962">
        <w:rPr>
          <w:color w:val="000000" w:themeColor="text1"/>
          <w:sz w:val="28"/>
          <w:szCs w:val="28"/>
        </w:rPr>
        <w:t xml:space="preserve">. </w:t>
      </w:r>
      <w:r>
        <w:rPr>
          <w:color w:val="000000" w:themeColor="text1"/>
          <w:sz w:val="28"/>
          <w:szCs w:val="28"/>
        </w:rPr>
        <w:t xml:space="preserve">Việc tiếp xúc lãnh sự, tiếp xúc với tổ chức nhân đạo phải chịu sự giám sát, theo dõi của cơ sở giam giữ. </w:t>
      </w:r>
      <w:r w:rsidRPr="007C1962">
        <w:rPr>
          <w:color w:val="000000" w:themeColor="text1"/>
          <w:sz w:val="28"/>
          <w:szCs w:val="28"/>
        </w:rPr>
        <w:t xml:space="preserve">Trường hợp cơ quan đang thụ lý vụ án có yêu cầu </w:t>
      </w:r>
      <w:r w:rsidRPr="007C1962">
        <w:rPr>
          <w:color w:val="000000" w:themeColor="text1"/>
          <w:spacing w:val="-4"/>
          <w:sz w:val="28"/>
          <w:szCs w:val="28"/>
        </w:rPr>
        <w:t>giám sát, theo dõi việc tiếp xúc lãnh sự, tiếp xúc với tổ chức nhân đạo</w:t>
      </w:r>
      <w:r>
        <w:rPr>
          <w:color w:val="000000" w:themeColor="text1"/>
          <w:spacing w:val="-4"/>
          <w:sz w:val="28"/>
          <w:szCs w:val="28"/>
        </w:rPr>
        <w:t xml:space="preserve"> thì phối hợp với cơ sở giam giữ để giám sát, theo dõi.</w:t>
      </w:r>
    </w:p>
    <w:p w14:paraId="365A3716"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b/>
          <w:color w:val="000000" w:themeColor="text1"/>
          <w:sz w:val="28"/>
          <w:szCs w:val="28"/>
        </w:rPr>
        <w:t xml:space="preserve">Điều </w:t>
      </w:r>
      <w:r>
        <w:rPr>
          <w:b/>
          <w:color w:val="000000" w:themeColor="text1"/>
          <w:sz w:val="28"/>
          <w:szCs w:val="28"/>
        </w:rPr>
        <w:t>6</w:t>
      </w:r>
      <w:r w:rsidRPr="007C1962">
        <w:rPr>
          <w:b/>
          <w:color w:val="000000" w:themeColor="text1"/>
          <w:sz w:val="28"/>
          <w:szCs w:val="28"/>
        </w:rPr>
        <w:t>. Trách nhiệm của các cơ quan trong tổ chức tiếp xúc lãnh sự, tiếp xúc với tổ chức nhân đạo</w:t>
      </w:r>
    </w:p>
    <w:p w14:paraId="3E001F42" w14:textId="77777777" w:rsidR="00042D0D" w:rsidRPr="005C446A"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1. Thủ trưởng cơ sở giam giữ có trách nhiệm tổ chức cho cơ quan đại diện ngoại giao, cơ quan lãnh sự tiếp xúc lãnh sự, tổ chức nhân đạo tiế</w:t>
      </w:r>
      <w:r w:rsidR="002217A5">
        <w:rPr>
          <w:color w:val="000000" w:themeColor="text1"/>
          <w:sz w:val="28"/>
          <w:szCs w:val="28"/>
        </w:rPr>
        <w:t xml:space="preserve">p xúc, gặp gỡ </w:t>
      </w:r>
      <w:r w:rsidRPr="007C1962">
        <w:rPr>
          <w:color w:val="000000" w:themeColor="text1"/>
          <w:sz w:val="28"/>
          <w:szCs w:val="28"/>
        </w:rPr>
        <w:t>đối với người bị tạm giữ, người bị tạm giam là người nước ngoài, đảm bảo yêu cầu đối ngoại, quyền và lợi ích hợp pháp của người bị tạm giữ, người bị tạm giam.</w:t>
      </w:r>
      <w:r>
        <w:rPr>
          <w:color w:val="000000" w:themeColor="text1"/>
          <w:sz w:val="28"/>
          <w:szCs w:val="28"/>
        </w:rPr>
        <w:t xml:space="preserve"> </w:t>
      </w:r>
    </w:p>
    <w:p w14:paraId="25BBFFC5" w14:textId="77777777" w:rsidR="00042D0D"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 xml:space="preserve">2. Các cơ quan chức năng thuộc Bộ Ngoại giao có trách nhiệm phối hợp với cơ sở giam giữ tổ chức việc tiếp xúc lãnh sự, tiếp xúc với tổ chức nhân đạo theo đúng quy định, trong trường hợp cần thiết Thủ trưởng cơ sở giam giữ mời đại diện Bộ Ngoại giao hoặc đại diện Hội chữ thập đỏ Việt </w:t>
      </w:r>
      <w:smartTag w:uri="urn:schemas-microsoft-com:office:smarttags" w:element="country-region">
        <w:smartTag w:uri="urn:schemas-microsoft-com:office:smarttags" w:element="place">
          <w:r w:rsidRPr="007C1962">
            <w:rPr>
              <w:color w:val="000000" w:themeColor="text1"/>
              <w:sz w:val="28"/>
              <w:szCs w:val="28"/>
            </w:rPr>
            <w:t>Nam</w:t>
          </w:r>
        </w:smartTag>
      </w:smartTag>
      <w:r w:rsidRPr="007C1962">
        <w:rPr>
          <w:color w:val="000000" w:themeColor="text1"/>
          <w:sz w:val="28"/>
          <w:szCs w:val="28"/>
        </w:rPr>
        <w:t xml:space="preserve"> cùng tham dự.</w:t>
      </w:r>
    </w:p>
    <w:p w14:paraId="384FE569" w14:textId="77777777" w:rsidR="00042D0D" w:rsidRPr="00231985" w:rsidRDefault="00042D0D" w:rsidP="0072164B">
      <w:pPr>
        <w:pStyle w:val="NormalWeb"/>
        <w:widowControl w:val="0"/>
        <w:spacing w:before="120" w:beforeAutospacing="0" w:after="0" w:afterAutospacing="0" w:line="276" w:lineRule="auto"/>
        <w:jc w:val="both"/>
        <w:rPr>
          <w:sz w:val="28"/>
          <w:szCs w:val="28"/>
        </w:rPr>
      </w:pPr>
      <w:r>
        <w:rPr>
          <w:color w:val="000000" w:themeColor="text1"/>
          <w:sz w:val="28"/>
          <w:szCs w:val="28"/>
        </w:rPr>
        <w:t xml:space="preserve"> </w:t>
      </w:r>
      <w:r>
        <w:rPr>
          <w:color w:val="000000" w:themeColor="text1"/>
          <w:sz w:val="28"/>
          <w:szCs w:val="28"/>
        </w:rPr>
        <w:tab/>
      </w:r>
      <w:r w:rsidRPr="00231985">
        <w:rPr>
          <w:b/>
          <w:sz w:val="28"/>
          <w:szCs w:val="28"/>
        </w:rPr>
        <w:t>Điề</w:t>
      </w:r>
      <w:r>
        <w:rPr>
          <w:b/>
          <w:sz w:val="28"/>
          <w:szCs w:val="28"/>
        </w:rPr>
        <w:t>u 7</w:t>
      </w:r>
      <w:r w:rsidRPr="00231985">
        <w:rPr>
          <w:b/>
          <w:sz w:val="28"/>
          <w:szCs w:val="28"/>
        </w:rPr>
        <w:t>. Trách nhiệm của cán bộ theo dõi tiếp xúc lãnh sự</w:t>
      </w:r>
      <w:r>
        <w:rPr>
          <w:b/>
          <w:sz w:val="28"/>
          <w:szCs w:val="28"/>
        </w:rPr>
        <w:t>, tiếp xúc với tổ chức nhân đạo</w:t>
      </w:r>
    </w:p>
    <w:p w14:paraId="6C20B380" w14:textId="77777777" w:rsidR="00042D0D" w:rsidRPr="00231985" w:rsidRDefault="00042D0D" w:rsidP="0072164B">
      <w:pPr>
        <w:pStyle w:val="NormalWeb"/>
        <w:widowControl w:val="0"/>
        <w:spacing w:before="120" w:beforeAutospacing="0" w:after="0" w:afterAutospacing="0" w:line="276" w:lineRule="auto"/>
        <w:ind w:firstLine="700"/>
        <w:jc w:val="both"/>
        <w:rPr>
          <w:sz w:val="28"/>
          <w:szCs w:val="28"/>
        </w:rPr>
      </w:pPr>
      <w:r w:rsidRPr="00231985">
        <w:rPr>
          <w:sz w:val="28"/>
          <w:szCs w:val="28"/>
        </w:rPr>
        <w:t>1. Tiếp nhận giấy giới thiệu, kiểm tra hộ chiếu, thẻ ngoại giao của người đến tiếp xúc lãnh sự</w:t>
      </w:r>
      <w:r>
        <w:rPr>
          <w:sz w:val="28"/>
          <w:szCs w:val="28"/>
        </w:rPr>
        <w:t xml:space="preserve">, tiếp xúc </w:t>
      </w:r>
      <w:r w:rsidR="00206793">
        <w:rPr>
          <w:sz w:val="28"/>
          <w:szCs w:val="28"/>
        </w:rPr>
        <w:t xml:space="preserve">với tổ chức </w:t>
      </w:r>
      <w:r>
        <w:rPr>
          <w:sz w:val="28"/>
          <w:szCs w:val="28"/>
        </w:rPr>
        <w:t>nhân đạo, giấy tờ tùy thân của người phiên dịch.</w:t>
      </w:r>
    </w:p>
    <w:p w14:paraId="3D9324D8" w14:textId="77777777" w:rsidR="00042D0D" w:rsidRPr="00231985" w:rsidRDefault="00042D0D" w:rsidP="0072164B">
      <w:pPr>
        <w:pStyle w:val="NormalWeb"/>
        <w:widowControl w:val="0"/>
        <w:spacing w:before="120" w:beforeAutospacing="0" w:after="0" w:afterAutospacing="0" w:line="276" w:lineRule="auto"/>
        <w:ind w:firstLine="700"/>
        <w:jc w:val="both"/>
        <w:rPr>
          <w:sz w:val="28"/>
          <w:szCs w:val="28"/>
        </w:rPr>
      </w:pPr>
      <w:r w:rsidRPr="00231985">
        <w:rPr>
          <w:sz w:val="28"/>
          <w:szCs w:val="28"/>
        </w:rPr>
        <w:t>2. Thông báo quy định về tiếp xúc lãnh sự</w:t>
      </w:r>
      <w:r>
        <w:rPr>
          <w:sz w:val="28"/>
          <w:szCs w:val="28"/>
        </w:rPr>
        <w:t>, tiếp xúc với tổ chức nhân đạo</w:t>
      </w:r>
      <w:r w:rsidRPr="00231985">
        <w:rPr>
          <w:sz w:val="28"/>
          <w:szCs w:val="28"/>
        </w:rPr>
        <w:t xml:space="preserve"> và tình hình sức khỏe của người bị tạm giữ, người bị tạm giam được tiếp xúc lãnh sự</w:t>
      </w:r>
      <w:r>
        <w:rPr>
          <w:sz w:val="28"/>
          <w:szCs w:val="28"/>
        </w:rPr>
        <w:t>, tiếp xúc với tổ chức nhân đạo.</w:t>
      </w:r>
    </w:p>
    <w:p w14:paraId="50F9494F" w14:textId="77777777" w:rsidR="00042D0D" w:rsidRPr="00231985" w:rsidRDefault="00042D0D" w:rsidP="0072164B">
      <w:pPr>
        <w:pStyle w:val="NormalWeb"/>
        <w:widowControl w:val="0"/>
        <w:spacing w:before="120" w:beforeAutospacing="0" w:after="0" w:afterAutospacing="0" w:line="276" w:lineRule="auto"/>
        <w:ind w:firstLine="700"/>
        <w:jc w:val="both"/>
        <w:rPr>
          <w:sz w:val="28"/>
          <w:szCs w:val="28"/>
        </w:rPr>
      </w:pPr>
      <w:r w:rsidRPr="00231985">
        <w:rPr>
          <w:sz w:val="28"/>
          <w:szCs w:val="28"/>
        </w:rPr>
        <w:t>3. Có hình thức thích hợp để giám sát quá trình tiếp xúc lãnh sự,</w:t>
      </w:r>
      <w:r>
        <w:rPr>
          <w:sz w:val="28"/>
          <w:szCs w:val="28"/>
        </w:rPr>
        <w:t xml:space="preserve"> tiếp xúc với tổ chức nhân đạo,</w:t>
      </w:r>
      <w:r w:rsidRPr="00231985">
        <w:rPr>
          <w:sz w:val="28"/>
          <w:szCs w:val="28"/>
        </w:rPr>
        <w:t xml:space="preserve"> lập biên bản ghi nhận việc tiếp xúc lãnh sự</w:t>
      </w:r>
      <w:r>
        <w:rPr>
          <w:sz w:val="28"/>
          <w:szCs w:val="28"/>
        </w:rPr>
        <w:t>, tiếp xúc với tổ chức nhân đạo</w:t>
      </w:r>
      <w:r w:rsidRPr="00231985">
        <w:rPr>
          <w:sz w:val="28"/>
          <w:szCs w:val="28"/>
        </w:rPr>
        <w:t>.</w:t>
      </w:r>
    </w:p>
    <w:p w14:paraId="067E498C" w14:textId="77777777" w:rsidR="00042D0D" w:rsidRPr="00231985" w:rsidRDefault="00042D0D" w:rsidP="0072164B">
      <w:pPr>
        <w:pStyle w:val="NormalWeb"/>
        <w:widowControl w:val="0"/>
        <w:spacing w:before="120" w:beforeAutospacing="0" w:after="0" w:afterAutospacing="0" w:line="276" w:lineRule="auto"/>
        <w:ind w:firstLine="700"/>
        <w:jc w:val="both"/>
        <w:rPr>
          <w:sz w:val="28"/>
          <w:szCs w:val="28"/>
        </w:rPr>
      </w:pPr>
      <w:r w:rsidRPr="00231985">
        <w:rPr>
          <w:sz w:val="28"/>
          <w:szCs w:val="28"/>
        </w:rPr>
        <w:t xml:space="preserve">4. Trong quá trình tiếp xúc lãnh sự, </w:t>
      </w:r>
      <w:r>
        <w:rPr>
          <w:sz w:val="28"/>
          <w:szCs w:val="28"/>
        </w:rPr>
        <w:t xml:space="preserve">tiếp xúc với tổ chức nhân đạo </w:t>
      </w:r>
      <w:r w:rsidRPr="00231985">
        <w:rPr>
          <w:sz w:val="28"/>
          <w:szCs w:val="28"/>
        </w:rPr>
        <w:t>nếu người đến tiếp xúc lãnh sự</w:t>
      </w:r>
      <w:r>
        <w:rPr>
          <w:sz w:val="28"/>
          <w:szCs w:val="28"/>
        </w:rPr>
        <w:t>, tiếp xúc nhân đạo</w:t>
      </w:r>
      <w:r w:rsidRPr="00231985">
        <w:rPr>
          <w:sz w:val="28"/>
          <w:szCs w:val="28"/>
        </w:rPr>
        <w:t xml:space="preserve"> hoặc người bị tạm giữ, người bị tạm giam vi phạm Nội quy cơ sở giam giữ thì cán bộ theo dõi nhắc nhở hoặ</w:t>
      </w:r>
      <w:r>
        <w:rPr>
          <w:sz w:val="28"/>
          <w:szCs w:val="28"/>
        </w:rPr>
        <w:t>c báo cáo T</w:t>
      </w:r>
      <w:r w:rsidRPr="00231985">
        <w:rPr>
          <w:sz w:val="28"/>
          <w:szCs w:val="28"/>
        </w:rPr>
        <w:t>hủ trưởng cơ sở giam giữ quyết định chấm dứt việc tiếp xúc lãnh sự</w:t>
      </w:r>
      <w:r>
        <w:rPr>
          <w:sz w:val="28"/>
          <w:szCs w:val="28"/>
        </w:rPr>
        <w:t>, tiếp xúc với tổ chức nhân đạo.</w:t>
      </w:r>
    </w:p>
    <w:p w14:paraId="35D83E47" w14:textId="77777777" w:rsidR="00042D0D" w:rsidRDefault="00042D0D" w:rsidP="0072164B">
      <w:pPr>
        <w:pStyle w:val="NormalWeb"/>
        <w:widowControl w:val="0"/>
        <w:spacing w:before="120" w:beforeAutospacing="0" w:after="0" w:afterAutospacing="0" w:line="276" w:lineRule="auto"/>
        <w:ind w:firstLine="700"/>
        <w:jc w:val="both"/>
        <w:rPr>
          <w:sz w:val="28"/>
          <w:szCs w:val="28"/>
        </w:rPr>
      </w:pPr>
      <w:r w:rsidRPr="00231985">
        <w:rPr>
          <w:sz w:val="28"/>
          <w:szCs w:val="28"/>
        </w:rPr>
        <w:t>5. Báo cáo đề xuất giải quyết các kiến nghị của cơ quan ngoại giao, cơ quan lãnh sự</w:t>
      </w:r>
      <w:r>
        <w:rPr>
          <w:sz w:val="28"/>
          <w:szCs w:val="28"/>
        </w:rPr>
        <w:t>, tổ chức nhân đạo</w:t>
      </w:r>
      <w:r w:rsidRPr="00231985">
        <w:rPr>
          <w:sz w:val="28"/>
          <w:szCs w:val="28"/>
        </w:rPr>
        <w:t xml:space="preserve"> (nếu có).</w:t>
      </w:r>
    </w:p>
    <w:p w14:paraId="43D9E908" w14:textId="77777777" w:rsidR="00042D0D" w:rsidRPr="007C1962" w:rsidRDefault="00042D0D" w:rsidP="0072164B">
      <w:pPr>
        <w:pStyle w:val="NormalWeb"/>
        <w:widowControl w:val="0"/>
        <w:spacing w:before="120" w:beforeAutospacing="0" w:after="0" w:afterAutospacing="0" w:line="276" w:lineRule="auto"/>
        <w:ind w:firstLine="700"/>
        <w:jc w:val="both"/>
        <w:rPr>
          <w:rFonts w:ascii="Times New Roman Bold" w:hAnsi="Times New Roman Bold"/>
          <w:color w:val="000000" w:themeColor="text1"/>
          <w:spacing w:val="-4"/>
          <w:sz w:val="28"/>
          <w:szCs w:val="28"/>
        </w:rPr>
      </w:pPr>
      <w:r w:rsidRPr="007C1962">
        <w:rPr>
          <w:rFonts w:ascii="Times New Roman Bold" w:hAnsi="Times New Roman Bold"/>
          <w:b/>
          <w:color w:val="000000" w:themeColor="text1"/>
          <w:spacing w:val="-4"/>
          <w:sz w:val="28"/>
          <w:szCs w:val="28"/>
        </w:rPr>
        <w:t xml:space="preserve">Điều 8. Trách nhiệm của người đến tiếp xúc lãnh sự, tiếp xúc </w:t>
      </w:r>
      <w:r w:rsidR="00206793">
        <w:rPr>
          <w:rFonts w:ascii="Times New Roman Bold" w:hAnsi="Times New Roman Bold"/>
          <w:b/>
          <w:color w:val="000000" w:themeColor="text1"/>
          <w:spacing w:val="-4"/>
          <w:sz w:val="28"/>
          <w:szCs w:val="28"/>
        </w:rPr>
        <w:t xml:space="preserve">với tổ chức </w:t>
      </w:r>
      <w:r w:rsidRPr="007C1962">
        <w:rPr>
          <w:rFonts w:ascii="Times New Roman Bold" w:hAnsi="Times New Roman Bold"/>
          <w:b/>
          <w:color w:val="000000" w:themeColor="text1"/>
          <w:spacing w:val="-4"/>
          <w:sz w:val="28"/>
          <w:szCs w:val="28"/>
        </w:rPr>
        <w:t>nhân đạo</w:t>
      </w:r>
    </w:p>
    <w:p w14:paraId="19CDBD70"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 xml:space="preserve">1. Xuất trình giấy giới thiệu tiếp xúc lãnh sự, tiếp xúc </w:t>
      </w:r>
      <w:r w:rsidR="00206793">
        <w:rPr>
          <w:color w:val="000000" w:themeColor="text1"/>
          <w:sz w:val="28"/>
          <w:szCs w:val="28"/>
        </w:rPr>
        <w:t xml:space="preserve">với tổ chức </w:t>
      </w:r>
      <w:r w:rsidRPr="007C1962">
        <w:rPr>
          <w:color w:val="000000" w:themeColor="text1"/>
          <w:sz w:val="28"/>
          <w:szCs w:val="28"/>
        </w:rPr>
        <w:t xml:space="preserve">nhân đạo, hộ chiếu hoặc thẻ ngoại giao; người phiên dịch phải có giấy tờ tùy thân và do cơ </w:t>
      </w:r>
      <w:r w:rsidRPr="007C1962">
        <w:rPr>
          <w:color w:val="000000" w:themeColor="text1"/>
          <w:sz w:val="28"/>
          <w:szCs w:val="28"/>
        </w:rPr>
        <w:lastRenderedPageBreak/>
        <w:t>quan ngoại giao giới thiệu.</w:t>
      </w:r>
    </w:p>
    <w:p w14:paraId="04E929E3" w14:textId="77777777" w:rsidR="00042D0D" w:rsidRPr="00042D0D" w:rsidRDefault="00042D0D" w:rsidP="0072164B">
      <w:pPr>
        <w:pStyle w:val="NormalWeb"/>
        <w:widowControl w:val="0"/>
        <w:spacing w:before="120" w:beforeAutospacing="0" w:after="0" w:afterAutospacing="0" w:line="276" w:lineRule="auto"/>
        <w:ind w:firstLine="700"/>
        <w:jc w:val="both"/>
        <w:rPr>
          <w:color w:val="000000" w:themeColor="text1"/>
          <w:spacing w:val="-8"/>
          <w:sz w:val="28"/>
          <w:szCs w:val="28"/>
        </w:rPr>
      </w:pPr>
      <w:r w:rsidRPr="00042D0D">
        <w:rPr>
          <w:color w:val="000000" w:themeColor="text1"/>
          <w:spacing w:val="-8"/>
          <w:sz w:val="28"/>
          <w:szCs w:val="28"/>
        </w:rPr>
        <w:t>2. Chấp hành đúng quy định của pháp luật Việt Nam và Nội quy cơ sở giam giữ.</w:t>
      </w:r>
    </w:p>
    <w:p w14:paraId="7FF8A5C7"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Việc gửi thư, sách báo, các đồ dùng sinh hoạt trong khi tiếp xúc lãnh sự, tiếp xúc</w:t>
      </w:r>
      <w:r w:rsidR="00206793">
        <w:rPr>
          <w:color w:val="000000" w:themeColor="text1"/>
          <w:sz w:val="28"/>
          <w:szCs w:val="28"/>
        </w:rPr>
        <w:t xml:space="preserve"> với tổ chức</w:t>
      </w:r>
      <w:r w:rsidRPr="007C1962">
        <w:rPr>
          <w:color w:val="000000" w:themeColor="text1"/>
          <w:sz w:val="28"/>
          <w:szCs w:val="28"/>
        </w:rPr>
        <w:t xml:space="preserve"> nhân đạo thực hiện theo quy định tại </w:t>
      </w:r>
      <w:bookmarkStart w:id="1" w:name="dc_2"/>
      <w:r w:rsidRPr="007C1962">
        <w:rPr>
          <w:color w:val="000000" w:themeColor="text1"/>
          <w:sz w:val="28"/>
          <w:szCs w:val="28"/>
        </w:rPr>
        <w:t xml:space="preserve">Điều 29 Luật </w:t>
      </w:r>
      <w:r>
        <w:rPr>
          <w:color w:val="000000" w:themeColor="text1"/>
          <w:sz w:val="28"/>
          <w:szCs w:val="28"/>
        </w:rPr>
        <w:t>T</w:t>
      </w:r>
      <w:r w:rsidRPr="007C1962">
        <w:rPr>
          <w:color w:val="000000" w:themeColor="text1"/>
          <w:sz w:val="28"/>
          <w:szCs w:val="28"/>
        </w:rPr>
        <w:t>hi hành tạm giữ, tạm giam</w:t>
      </w:r>
      <w:bookmarkEnd w:id="1"/>
      <w:r w:rsidRPr="007C1962">
        <w:rPr>
          <w:color w:val="000000" w:themeColor="text1"/>
          <w:sz w:val="28"/>
          <w:szCs w:val="28"/>
        </w:rPr>
        <w:t xml:space="preserve"> và cấm đi khỏi nơi cư trú.</w:t>
      </w:r>
    </w:p>
    <w:p w14:paraId="00FCCBF7"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 xml:space="preserve">3. Chỉ được thực hiện các nội dung tiếp xúc đã nêu trong </w:t>
      </w:r>
      <w:r>
        <w:rPr>
          <w:color w:val="000000" w:themeColor="text1"/>
          <w:sz w:val="28"/>
          <w:szCs w:val="28"/>
        </w:rPr>
        <w:t xml:space="preserve">văn bản </w:t>
      </w:r>
      <w:r w:rsidRPr="007C1962">
        <w:rPr>
          <w:color w:val="000000" w:themeColor="text1"/>
          <w:sz w:val="28"/>
          <w:szCs w:val="28"/>
        </w:rPr>
        <w:t>đề nghị</w:t>
      </w:r>
      <w:r>
        <w:rPr>
          <w:color w:val="000000" w:themeColor="text1"/>
          <w:sz w:val="28"/>
          <w:szCs w:val="28"/>
        </w:rPr>
        <w:t>.</w:t>
      </w:r>
    </w:p>
    <w:p w14:paraId="7D298231"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b/>
          <w:color w:val="000000" w:themeColor="text1"/>
          <w:sz w:val="28"/>
          <w:szCs w:val="28"/>
        </w:rPr>
        <w:t>Điều 9. Thời gian</w:t>
      </w:r>
      <w:r>
        <w:rPr>
          <w:b/>
          <w:color w:val="000000" w:themeColor="text1"/>
          <w:sz w:val="28"/>
          <w:szCs w:val="28"/>
        </w:rPr>
        <w:t>, số lượng người</w:t>
      </w:r>
      <w:r w:rsidRPr="007C1962">
        <w:rPr>
          <w:b/>
          <w:color w:val="000000" w:themeColor="text1"/>
          <w:sz w:val="28"/>
          <w:szCs w:val="28"/>
        </w:rPr>
        <w:t xml:space="preserve"> tiếp xúc lãnh sự, tiếp xúc với tổ chức nhân đạo</w:t>
      </w:r>
    </w:p>
    <w:p w14:paraId="3C748C3C"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1. Người bị tạm giữ được tiếp xúc lãnh sự, tiếp xúc với tổ chức nhân đạo 01 lần trong thời gian tạm giữ, 01 lần trong mỗi lần gia hạn tạm giữ, mỗi lần không quá 01 giờ.</w:t>
      </w:r>
    </w:p>
    <w:p w14:paraId="5E34B788"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2. Người bị tạm giam được tiếp xúc lãnh sự, tiếp xúc với tổ chức nhân đạo 01 lần trong 01 tháng, mỗi lần không quá 01 giờ</w:t>
      </w:r>
      <w:r>
        <w:rPr>
          <w:color w:val="000000" w:themeColor="text1"/>
          <w:sz w:val="28"/>
          <w:szCs w:val="28"/>
        </w:rPr>
        <w:t xml:space="preserve">, </w:t>
      </w:r>
      <w:r w:rsidRPr="007C1962">
        <w:rPr>
          <w:color w:val="000000" w:themeColor="text1"/>
          <w:sz w:val="28"/>
          <w:szCs w:val="28"/>
        </w:rPr>
        <w:t>thời gian tiếp xúc lãnh sự, tiếp xúc với tổ chức nhân đạo tổ chức trong giờ làm việc</w:t>
      </w:r>
      <w:r>
        <w:rPr>
          <w:color w:val="000000" w:themeColor="text1"/>
          <w:sz w:val="28"/>
          <w:szCs w:val="28"/>
        </w:rPr>
        <w:t xml:space="preserve"> của </w:t>
      </w:r>
      <w:r w:rsidRPr="007C1962">
        <w:rPr>
          <w:color w:val="000000" w:themeColor="text1"/>
          <w:sz w:val="28"/>
          <w:szCs w:val="28"/>
        </w:rPr>
        <w:t>ngày làm việ</w:t>
      </w:r>
      <w:r>
        <w:rPr>
          <w:color w:val="000000" w:themeColor="text1"/>
          <w:sz w:val="28"/>
          <w:szCs w:val="28"/>
        </w:rPr>
        <w:t>c</w:t>
      </w:r>
      <w:r w:rsidRPr="007C1962">
        <w:rPr>
          <w:color w:val="000000" w:themeColor="text1"/>
          <w:sz w:val="28"/>
          <w:szCs w:val="28"/>
        </w:rPr>
        <w:t>.</w:t>
      </w:r>
    </w:p>
    <w:p w14:paraId="2771BF2A" w14:textId="77777777" w:rsidR="00042D0D"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 xml:space="preserve">3. </w:t>
      </w:r>
      <w:r>
        <w:rPr>
          <w:color w:val="000000" w:themeColor="text1"/>
          <w:sz w:val="28"/>
          <w:szCs w:val="28"/>
        </w:rPr>
        <w:t xml:space="preserve">Số lượng người tiếp xúc lãnh sự, tiếp xúc với tổ chức nhân đạo không quá 05 người/01 lần. </w:t>
      </w:r>
      <w:r w:rsidRPr="007C1962">
        <w:rPr>
          <w:color w:val="000000" w:themeColor="text1"/>
          <w:sz w:val="28"/>
          <w:szCs w:val="28"/>
        </w:rPr>
        <w:t xml:space="preserve">Trường hợp tăng thêm số </w:t>
      </w:r>
      <w:r>
        <w:rPr>
          <w:color w:val="000000" w:themeColor="text1"/>
          <w:sz w:val="28"/>
          <w:szCs w:val="28"/>
        </w:rPr>
        <w:t xml:space="preserve">lượng </w:t>
      </w:r>
      <w:r w:rsidRPr="007C1962">
        <w:rPr>
          <w:color w:val="000000" w:themeColor="text1"/>
          <w:sz w:val="28"/>
          <w:szCs w:val="28"/>
        </w:rPr>
        <w:t>người</w:t>
      </w:r>
      <w:r>
        <w:rPr>
          <w:color w:val="000000" w:themeColor="text1"/>
          <w:sz w:val="28"/>
          <w:szCs w:val="28"/>
        </w:rPr>
        <w:t xml:space="preserve">, </w:t>
      </w:r>
      <w:r w:rsidRPr="007C1962">
        <w:rPr>
          <w:color w:val="000000" w:themeColor="text1"/>
          <w:sz w:val="28"/>
          <w:szCs w:val="28"/>
        </w:rPr>
        <w:t>số lần tiếp xúc lãnh sự, tiếp xúc với tổ chức nhân đạo phải được cơ quan đang thụ lý vụ án đồng ý.</w:t>
      </w:r>
      <w:r>
        <w:rPr>
          <w:color w:val="000000" w:themeColor="text1"/>
          <w:sz w:val="28"/>
          <w:szCs w:val="28"/>
        </w:rPr>
        <w:t xml:space="preserve"> </w:t>
      </w:r>
    </w:p>
    <w:p w14:paraId="51BF712B" w14:textId="77777777" w:rsidR="00042D0D" w:rsidRDefault="00042D0D" w:rsidP="0072164B">
      <w:pPr>
        <w:pStyle w:val="NormalWeb"/>
        <w:widowControl w:val="0"/>
        <w:spacing w:before="120" w:beforeAutospacing="0" w:after="0" w:afterAutospacing="0" w:line="276" w:lineRule="auto"/>
        <w:ind w:firstLine="700"/>
        <w:jc w:val="both"/>
        <w:rPr>
          <w:color w:val="000000" w:themeColor="text1"/>
        </w:rPr>
      </w:pPr>
      <w:r>
        <w:rPr>
          <w:color w:val="000000" w:themeColor="text1"/>
          <w:sz w:val="28"/>
          <w:szCs w:val="28"/>
        </w:rPr>
        <w:t>Trường hợp tăng thêm số lượng người, số lần tiếp xúc lãnh sự, tiếp xúc với tổ chức nhân đạo đối với người bị tạm giam đang chờ chấp hành án phạt tù, người bị kết án tử hình đang chờ thi hành án phải được Cơ quan quản lý tạm giữ, tạm giam và cấm đi khỏi nơi cư trú Bộ Công an đồng ý.</w:t>
      </w:r>
    </w:p>
    <w:p w14:paraId="38656054" w14:textId="77777777" w:rsidR="00042D0D" w:rsidRPr="00470F3E" w:rsidRDefault="00042D0D" w:rsidP="00042D0D">
      <w:pPr>
        <w:pStyle w:val="NormalWeb"/>
        <w:widowControl w:val="0"/>
        <w:spacing w:before="120" w:beforeAutospacing="0" w:after="0" w:afterAutospacing="0" w:line="257" w:lineRule="auto"/>
        <w:jc w:val="center"/>
        <w:rPr>
          <w:color w:val="000000" w:themeColor="text1"/>
        </w:rPr>
      </w:pPr>
      <w:r w:rsidRPr="007C1962">
        <w:rPr>
          <w:b/>
          <w:color w:val="000000" w:themeColor="text1"/>
          <w:sz w:val="28"/>
          <w:szCs w:val="28"/>
        </w:rPr>
        <w:t>Mục 2</w:t>
      </w:r>
    </w:p>
    <w:p w14:paraId="242D4AF6" w14:textId="77777777" w:rsidR="00042D0D" w:rsidRPr="007C1962" w:rsidRDefault="00042D0D" w:rsidP="00042D0D">
      <w:pPr>
        <w:pStyle w:val="NormalWeb"/>
        <w:spacing w:before="0" w:beforeAutospacing="0" w:after="0" w:afterAutospacing="0" w:line="247" w:lineRule="auto"/>
        <w:jc w:val="center"/>
        <w:rPr>
          <w:b/>
          <w:color w:val="000000" w:themeColor="text1"/>
          <w:sz w:val="28"/>
          <w:szCs w:val="28"/>
        </w:rPr>
      </w:pPr>
      <w:r w:rsidRPr="007C1962">
        <w:rPr>
          <w:b/>
          <w:color w:val="000000" w:themeColor="text1"/>
          <w:sz w:val="28"/>
          <w:szCs w:val="28"/>
        </w:rPr>
        <w:t xml:space="preserve">SỬ DỤNG TIỀN GỬI LƯU KÝ </w:t>
      </w:r>
    </w:p>
    <w:p w14:paraId="78A18E0A" w14:textId="77777777" w:rsidR="00042D0D" w:rsidRPr="007C1962" w:rsidRDefault="00042D0D" w:rsidP="0072164B">
      <w:pPr>
        <w:pStyle w:val="NormalWeb"/>
        <w:spacing w:before="120" w:beforeAutospacing="0" w:after="0" w:afterAutospacing="0" w:line="276" w:lineRule="auto"/>
        <w:ind w:firstLine="700"/>
        <w:jc w:val="both"/>
        <w:rPr>
          <w:b/>
          <w:color w:val="000000" w:themeColor="text1"/>
          <w:sz w:val="28"/>
          <w:szCs w:val="28"/>
        </w:rPr>
      </w:pPr>
      <w:r w:rsidRPr="007C1962">
        <w:rPr>
          <w:b/>
          <w:color w:val="000000" w:themeColor="text1"/>
          <w:sz w:val="28"/>
          <w:szCs w:val="28"/>
        </w:rPr>
        <w:t>Điều 10. Sử dụng tiền gửi lưu ký để mua đồ dùng thiết yếu cho sinh hoạt, mua đồ ăn thêm của người bị tạm giữ, người bị tạm giam</w:t>
      </w:r>
    </w:p>
    <w:p w14:paraId="68D30B31" w14:textId="77777777" w:rsidR="00042D0D"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 xml:space="preserve">1. Người bị tạm giữ, người bị tạm giam được nhận tiền của người thân thích gửi là tiền Việt Nam; người bị tạm giữ, người bị tạm giam là người nước ngoài được nhận tiền Việt Nam hoặc ngoại tệ và được quy đổi sang tiền Việt Nam theo tỷ giá của Ngân hàng nhà nước Việt Nam quy định tại thời điểm gửi </w:t>
      </w:r>
      <w:r>
        <w:rPr>
          <w:color w:val="000000" w:themeColor="text1"/>
          <w:sz w:val="28"/>
          <w:szCs w:val="28"/>
        </w:rPr>
        <w:t xml:space="preserve">thông qua hình thức gửi trực tiếp tại cơ sở giam giữ, qua đường bưu điện hoặc qua tài khoản ngân hàng nhận lưu ký của cơ sở giam giữ </w:t>
      </w:r>
      <w:r w:rsidRPr="007C1962">
        <w:rPr>
          <w:color w:val="000000" w:themeColor="text1"/>
          <w:sz w:val="28"/>
          <w:szCs w:val="28"/>
        </w:rPr>
        <w:t>và phải gửi lưu ký tại cơ sở giam giữ</w:t>
      </w:r>
      <w:r>
        <w:rPr>
          <w:color w:val="000000" w:themeColor="text1"/>
          <w:sz w:val="28"/>
          <w:szCs w:val="28"/>
        </w:rPr>
        <w:t xml:space="preserve">; người bị tạm giữ, người bị tạm giam </w:t>
      </w:r>
      <w:r w:rsidRPr="007C1962">
        <w:rPr>
          <w:color w:val="000000" w:themeColor="text1"/>
          <w:sz w:val="28"/>
          <w:szCs w:val="28"/>
        </w:rPr>
        <w:t>không được sử dụng tiền mặt</w:t>
      </w:r>
      <w:r>
        <w:rPr>
          <w:color w:val="000000" w:themeColor="text1"/>
          <w:sz w:val="28"/>
          <w:szCs w:val="28"/>
        </w:rPr>
        <w:t xml:space="preserve"> và các loại giấy tờ có giá khác trong cơ sở giam giữ.</w:t>
      </w:r>
    </w:p>
    <w:p w14:paraId="036156DB" w14:textId="77777777" w:rsidR="00042D0D" w:rsidRPr="00E74B7D" w:rsidRDefault="00042D0D" w:rsidP="0072164B">
      <w:pPr>
        <w:pStyle w:val="NormalWeb"/>
        <w:widowControl w:val="0"/>
        <w:spacing w:before="120" w:beforeAutospacing="0" w:after="0" w:afterAutospacing="0" w:line="276" w:lineRule="auto"/>
        <w:ind w:firstLine="697"/>
        <w:jc w:val="both"/>
        <w:rPr>
          <w:b/>
          <w:color w:val="000000" w:themeColor="text1"/>
          <w:sz w:val="28"/>
          <w:szCs w:val="28"/>
        </w:rPr>
      </w:pPr>
      <w:r w:rsidRPr="00E74B7D">
        <w:rPr>
          <w:color w:val="000000" w:themeColor="text1"/>
          <w:sz w:val="28"/>
          <w:szCs w:val="28"/>
        </w:rPr>
        <w:t>2. Người bị tạm giữ, người bị tạm giam được sử dụng tiền gửi lưu ký để mua đồ dùng thiết yếu cho sinh hoạt của họ và mua đồ ăn thêm</w:t>
      </w:r>
      <w:r>
        <w:rPr>
          <w:color w:val="000000" w:themeColor="text1"/>
          <w:sz w:val="28"/>
          <w:szCs w:val="28"/>
        </w:rPr>
        <w:t xml:space="preserve"> tại căng tin do cơ </w:t>
      </w:r>
      <w:r>
        <w:rPr>
          <w:color w:val="000000" w:themeColor="text1"/>
          <w:sz w:val="28"/>
          <w:szCs w:val="28"/>
        </w:rPr>
        <w:lastRenderedPageBreak/>
        <w:t>sở giam giữ tổ chức. Định mức đồ ăn thêm  không quá 05 lần định mức ăn trong 01 tháng cho 01 người bị tạm giữ, người bị tạm giam.</w:t>
      </w:r>
    </w:p>
    <w:p w14:paraId="484DD34B" w14:textId="77777777" w:rsidR="00042D0D" w:rsidRPr="007C1962" w:rsidRDefault="00042D0D" w:rsidP="0072164B">
      <w:pPr>
        <w:pStyle w:val="NormalWeb"/>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 xml:space="preserve"> 3. Cơ sở giam giữ có trách nhiệm mở sổ lưu ký để tiếp nhận, theo dõi, quản lý việc sử dụng tiền gửi lưu ký.</w:t>
      </w:r>
    </w:p>
    <w:p w14:paraId="6CAFC5E0" w14:textId="77777777" w:rsidR="00042D0D" w:rsidRPr="007C1962" w:rsidRDefault="00042D0D" w:rsidP="0072164B">
      <w:pPr>
        <w:spacing w:before="120" w:line="276" w:lineRule="auto"/>
        <w:ind w:firstLine="709"/>
        <w:jc w:val="both"/>
        <w:rPr>
          <w:b/>
          <w:color w:val="000000" w:themeColor="text1"/>
        </w:rPr>
      </w:pPr>
      <w:r w:rsidRPr="007C1962">
        <w:rPr>
          <w:color w:val="000000" w:themeColor="text1"/>
        </w:rPr>
        <w:t xml:space="preserve">4. Người bị tạm giữ, người bị tạm giam được nhận lại tiền gửi lưu ký (nếu còn) khi được trả tự do, chuyển đi cơ sở giam giữ khác hoặc giao lại cho người thân thích hoặc người được ủy thác khi người đó </w:t>
      </w:r>
      <w:r>
        <w:rPr>
          <w:color w:val="000000" w:themeColor="text1"/>
        </w:rPr>
        <w:t xml:space="preserve">chết hoặc </w:t>
      </w:r>
      <w:r w:rsidRPr="007C1962">
        <w:rPr>
          <w:color w:val="000000" w:themeColor="text1"/>
        </w:rPr>
        <w:t>bị thi hành án tử hình.</w:t>
      </w:r>
    </w:p>
    <w:p w14:paraId="2E471637" w14:textId="77777777" w:rsidR="00042D0D" w:rsidRPr="007C1962" w:rsidRDefault="00042D0D" w:rsidP="00042D0D">
      <w:pPr>
        <w:pStyle w:val="NormalWeb"/>
        <w:widowControl w:val="0"/>
        <w:spacing w:before="240" w:beforeAutospacing="0" w:after="0" w:afterAutospacing="0" w:line="247" w:lineRule="auto"/>
        <w:jc w:val="center"/>
        <w:rPr>
          <w:b/>
          <w:color w:val="000000" w:themeColor="text1"/>
          <w:sz w:val="28"/>
          <w:szCs w:val="28"/>
        </w:rPr>
      </w:pPr>
      <w:r w:rsidRPr="007C1962">
        <w:rPr>
          <w:b/>
          <w:color w:val="000000" w:themeColor="text1"/>
          <w:sz w:val="28"/>
          <w:szCs w:val="28"/>
        </w:rPr>
        <w:t>Mục 3</w:t>
      </w:r>
    </w:p>
    <w:p w14:paraId="782C0EEC" w14:textId="77777777" w:rsidR="00042D0D" w:rsidRPr="007C1962" w:rsidRDefault="00042D0D" w:rsidP="00042D0D">
      <w:pPr>
        <w:pStyle w:val="NormalWeb"/>
        <w:widowControl w:val="0"/>
        <w:spacing w:before="120" w:beforeAutospacing="0" w:after="0" w:afterAutospacing="0" w:line="247" w:lineRule="auto"/>
        <w:jc w:val="center"/>
        <w:rPr>
          <w:b/>
          <w:color w:val="000000" w:themeColor="text1"/>
          <w:sz w:val="28"/>
          <w:szCs w:val="28"/>
        </w:rPr>
      </w:pPr>
      <w:r w:rsidRPr="007C1962">
        <w:rPr>
          <w:b/>
          <w:color w:val="000000" w:themeColor="text1"/>
          <w:sz w:val="28"/>
          <w:szCs w:val="28"/>
        </w:rPr>
        <w:t>KINH PHÍ VÀ CÁC ĐIỀU KIỆN BẢO ĐẢM TỔ CHỨC MAI TÁNG NGƯỜI BỊ TẠM GIỮ, NGƯỜI BỊ TẠM GIAM CHẾT</w:t>
      </w:r>
    </w:p>
    <w:p w14:paraId="4D4576DC" w14:textId="77777777" w:rsidR="00042D0D" w:rsidRPr="007C1962" w:rsidRDefault="00042D0D" w:rsidP="00042D0D">
      <w:pPr>
        <w:pStyle w:val="NormalWeb"/>
        <w:widowControl w:val="0"/>
        <w:spacing w:before="120" w:beforeAutospacing="0" w:after="0" w:afterAutospacing="0" w:line="247" w:lineRule="auto"/>
        <w:ind w:firstLine="700"/>
        <w:jc w:val="both"/>
        <w:rPr>
          <w:color w:val="000000" w:themeColor="text1"/>
          <w:sz w:val="28"/>
          <w:szCs w:val="28"/>
        </w:rPr>
      </w:pPr>
      <w:r w:rsidRPr="007C1962">
        <w:rPr>
          <w:b/>
          <w:color w:val="000000" w:themeColor="text1"/>
          <w:sz w:val="28"/>
          <w:szCs w:val="28"/>
        </w:rPr>
        <w:t>Điều 11. Kinh phí và các điều kiện bảo đảm mai táng người bị tạm giữ, người bị tạm giam chết</w:t>
      </w:r>
    </w:p>
    <w:p w14:paraId="7CEDAAF6" w14:textId="77777777" w:rsidR="00042D0D" w:rsidRPr="00A76EF9" w:rsidRDefault="00042D0D" w:rsidP="0072164B">
      <w:pPr>
        <w:pStyle w:val="NormalWeb"/>
        <w:widowControl w:val="0"/>
        <w:spacing w:before="120" w:beforeAutospacing="0" w:after="0" w:afterAutospacing="0" w:line="276" w:lineRule="auto"/>
        <w:ind w:firstLine="700"/>
        <w:jc w:val="both"/>
        <w:rPr>
          <w:b/>
          <w:i/>
          <w:color w:val="000000" w:themeColor="text1"/>
          <w:sz w:val="28"/>
          <w:szCs w:val="28"/>
        </w:rPr>
      </w:pPr>
      <w:r w:rsidRPr="007C1962">
        <w:rPr>
          <w:color w:val="000000" w:themeColor="text1"/>
          <w:sz w:val="28"/>
          <w:szCs w:val="28"/>
        </w:rPr>
        <w:t xml:space="preserve">1. </w:t>
      </w:r>
      <w:r>
        <w:rPr>
          <w:color w:val="000000" w:themeColor="text1"/>
          <w:sz w:val="28"/>
          <w:szCs w:val="28"/>
        </w:rPr>
        <w:t>Kinh phí bảo quản thi thể, kinh phí mai táng trong trường hợp người bị tạm giữ, người bị tạm giam chết được xác định căn cứ theo thực tế tại từng địa phương và theo đơn giá của cơ sở khám bệnh, chữa bệnh, dịch vụ mai táng bao gồm các khoản chi: tiền bảo quản tử thi; t</w:t>
      </w:r>
      <w:r w:rsidRPr="007C1962">
        <w:rPr>
          <w:color w:val="000000" w:themeColor="text1"/>
          <w:sz w:val="28"/>
          <w:szCs w:val="28"/>
        </w:rPr>
        <w:t>iền mua 01 quan tài bằng gỗ thường, 01 bộ quần áo dài và 01 bộ quần áo lót mới, 04 m</w:t>
      </w:r>
      <w:r w:rsidRPr="007C1962">
        <w:rPr>
          <w:color w:val="000000" w:themeColor="text1"/>
          <w:sz w:val="28"/>
          <w:szCs w:val="28"/>
          <w:vertAlign w:val="superscript"/>
        </w:rPr>
        <w:t>2</w:t>
      </w:r>
      <w:r w:rsidRPr="007C1962">
        <w:rPr>
          <w:color w:val="000000" w:themeColor="text1"/>
          <w:sz w:val="28"/>
          <w:szCs w:val="28"/>
        </w:rPr>
        <w:t xml:space="preserve"> vải liệm, hương, nến, cồn</w:t>
      </w:r>
      <w:r>
        <w:rPr>
          <w:color w:val="000000" w:themeColor="text1"/>
          <w:sz w:val="28"/>
          <w:szCs w:val="28"/>
        </w:rPr>
        <w:t>, chi phí</w:t>
      </w:r>
      <w:r w:rsidRPr="007C1962">
        <w:rPr>
          <w:color w:val="000000" w:themeColor="text1"/>
          <w:sz w:val="28"/>
          <w:szCs w:val="28"/>
        </w:rPr>
        <w:t xml:space="preserve"> làm vệ sinh và </w:t>
      </w:r>
      <w:r>
        <w:rPr>
          <w:color w:val="000000" w:themeColor="text1"/>
          <w:sz w:val="28"/>
          <w:szCs w:val="28"/>
        </w:rPr>
        <w:t>các</w:t>
      </w:r>
      <w:r w:rsidRPr="007C1962">
        <w:rPr>
          <w:color w:val="000000" w:themeColor="text1"/>
          <w:sz w:val="28"/>
          <w:szCs w:val="28"/>
        </w:rPr>
        <w:t xml:space="preserve"> chi phí khác </w:t>
      </w:r>
      <w:r>
        <w:rPr>
          <w:color w:val="000000" w:themeColor="text1"/>
          <w:sz w:val="28"/>
          <w:szCs w:val="28"/>
        </w:rPr>
        <w:t xml:space="preserve">phục vụ việc mai táng </w:t>
      </w:r>
      <w:r w:rsidRPr="007C1962">
        <w:rPr>
          <w:color w:val="000000" w:themeColor="text1"/>
          <w:sz w:val="28"/>
          <w:szCs w:val="28"/>
        </w:rPr>
        <w:t>phù hợp với phong tục đị</w:t>
      </w:r>
      <w:r>
        <w:rPr>
          <w:color w:val="000000" w:themeColor="text1"/>
          <w:sz w:val="28"/>
          <w:szCs w:val="28"/>
        </w:rPr>
        <w:t xml:space="preserve">a phương. </w:t>
      </w:r>
    </w:p>
    <w:p w14:paraId="44C4A5CA"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2. Cơ sở giam giữ tổ chức mai táng cho người bị tạm giữ, người bị tạm giam chết bằng hình thức địa táng hoặc hỏa táng.</w:t>
      </w:r>
    </w:p>
    <w:p w14:paraId="47190B20"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3. Trường hợp người bị tạm giữ, người bị tạm giam chết mà người thân thích nhận tử thi về mai táng thì được hỗ trợ kinh phí vận chuyển</w:t>
      </w:r>
      <w:r>
        <w:rPr>
          <w:color w:val="000000" w:themeColor="text1"/>
          <w:sz w:val="28"/>
          <w:szCs w:val="28"/>
        </w:rPr>
        <w:t xml:space="preserve"> tử</w:t>
      </w:r>
      <w:r w:rsidRPr="007C1962">
        <w:rPr>
          <w:color w:val="000000" w:themeColor="text1"/>
          <w:sz w:val="28"/>
          <w:szCs w:val="28"/>
        </w:rPr>
        <w:t xml:space="preserve"> thi và chi phí mai táng trị giá tương đương </w:t>
      </w:r>
      <w:r>
        <w:rPr>
          <w:color w:val="000000" w:themeColor="text1"/>
          <w:sz w:val="28"/>
          <w:szCs w:val="28"/>
        </w:rPr>
        <w:t>5</w:t>
      </w:r>
      <w:r w:rsidRPr="007C1962">
        <w:rPr>
          <w:color w:val="000000" w:themeColor="text1"/>
          <w:sz w:val="28"/>
          <w:szCs w:val="28"/>
        </w:rPr>
        <w:t>00 kg gạo tẻ.</w:t>
      </w:r>
    </w:p>
    <w:p w14:paraId="26CCB52D"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4. Ủy ban nhân dân các cấp có trách nhiệm bố trí quỹ đất phù hợp và phối hợp với cơ sở giam giữ tổ chức mai táng, làm thủ tục khai tử cho người bị tạm giữ, người bị tạm giam chết theo quy định của pháp luật.</w:t>
      </w:r>
    </w:p>
    <w:p w14:paraId="164F3E11" w14:textId="77777777" w:rsidR="00042D0D" w:rsidRPr="007C1962" w:rsidRDefault="00042D0D" w:rsidP="00042D0D">
      <w:pPr>
        <w:pStyle w:val="NormalWeb"/>
        <w:widowControl w:val="0"/>
        <w:spacing w:before="240" w:beforeAutospacing="0" w:after="0" w:afterAutospacing="0" w:line="247" w:lineRule="auto"/>
        <w:jc w:val="center"/>
        <w:rPr>
          <w:b/>
          <w:color w:val="000000" w:themeColor="text1"/>
          <w:sz w:val="28"/>
          <w:szCs w:val="28"/>
        </w:rPr>
      </w:pPr>
      <w:r w:rsidRPr="007C1962">
        <w:rPr>
          <w:b/>
          <w:color w:val="000000" w:themeColor="text1"/>
          <w:sz w:val="28"/>
          <w:szCs w:val="28"/>
        </w:rPr>
        <w:t>Chương III</w:t>
      </w:r>
    </w:p>
    <w:p w14:paraId="790CC6EC" w14:textId="77777777" w:rsidR="00042D0D" w:rsidRPr="007C1962" w:rsidRDefault="00042D0D" w:rsidP="00042D0D">
      <w:pPr>
        <w:pStyle w:val="NormalWeb"/>
        <w:widowControl w:val="0"/>
        <w:spacing w:before="0" w:beforeAutospacing="0" w:after="0" w:afterAutospacing="0" w:line="247" w:lineRule="auto"/>
        <w:jc w:val="center"/>
        <w:rPr>
          <w:b/>
          <w:color w:val="000000" w:themeColor="text1"/>
          <w:sz w:val="28"/>
          <w:szCs w:val="28"/>
        </w:rPr>
      </w:pPr>
      <w:r w:rsidRPr="007C1962">
        <w:rPr>
          <w:b/>
          <w:color w:val="000000" w:themeColor="text1"/>
          <w:sz w:val="28"/>
          <w:szCs w:val="28"/>
        </w:rPr>
        <w:t>CHẾ ĐỘ ĐỐI VỚI NGƯỜI BỊ TẠM GIỮ, NGƯỜI BỊ TẠM GIAM</w:t>
      </w:r>
    </w:p>
    <w:p w14:paraId="7A384723" w14:textId="77777777" w:rsidR="00042D0D" w:rsidRPr="007C1962" w:rsidRDefault="00042D0D" w:rsidP="00042D0D">
      <w:pPr>
        <w:pStyle w:val="NormalWeb"/>
        <w:widowControl w:val="0"/>
        <w:spacing w:before="120" w:beforeAutospacing="0" w:after="0" w:afterAutospacing="0" w:line="247" w:lineRule="auto"/>
        <w:jc w:val="center"/>
        <w:rPr>
          <w:b/>
          <w:color w:val="000000" w:themeColor="text1"/>
          <w:sz w:val="28"/>
          <w:szCs w:val="28"/>
        </w:rPr>
      </w:pPr>
      <w:r w:rsidRPr="007C1962">
        <w:rPr>
          <w:b/>
          <w:color w:val="000000" w:themeColor="text1"/>
          <w:sz w:val="28"/>
          <w:szCs w:val="28"/>
        </w:rPr>
        <w:t>Mục 1</w:t>
      </w:r>
    </w:p>
    <w:p w14:paraId="5C0E1036" w14:textId="77777777" w:rsidR="00042D0D" w:rsidRPr="007C1962" w:rsidRDefault="00042D0D" w:rsidP="00042D0D">
      <w:pPr>
        <w:pStyle w:val="NormalWeb"/>
        <w:widowControl w:val="0"/>
        <w:spacing w:before="0" w:beforeAutospacing="0" w:after="0" w:afterAutospacing="0" w:line="247" w:lineRule="auto"/>
        <w:jc w:val="center"/>
        <w:rPr>
          <w:b/>
          <w:color w:val="000000" w:themeColor="text1"/>
          <w:sz w:val="28"/>
          <w:szCs w:val="28"/>
        </w:rPr>
      </w:pPr>
      <w:r w:rsidRPr="007C1962">
        <w:rPr>
          <w:b/>
          <w:color w:val="000000" w:themeColor="text1"/>
          <w:sz w:val="28"/>
          <w:szCs w:val="28"/>
        </w:rPr>
        <w:t xml:space="preserve">CHẾ ĐỘ ĂN, Ở, MẶC, TƯ TRANG, CHĂM SÓC Y TẾ </w:t>
      </w:r>
    </w:p>
    <w:p w14:paraId="2290C342" w14:textId="77777777" w:rsidR="00042D0D" w:rsidRPr="007C1962" w:rsidRDefault="00042D0D" w:rsidP="00042D0D">
      <w:pPr>
        <w:pStyle w:val="NormalWeb"/>
        <w:widowControl w:val="0"/>
        <w:spacing w:before="0" w:beforeAutospacing="0" w:after="0" w:afterAutospacing="0" w:line="247" w:lineRule="auto"/>
        <w:jc w:val="center"/>
        <w:rPr>
          <w:b/>
          <w:color w:val="000000" w:themeColor="text1"/>
          <w:sz w:val="28"/>
          <w:szCs w:val="28"/>
        </w:rPr>
      </w:pPr>
      <w:r w:rsidRPr="007C1962">
        <w:rPr>
          <w:b/>
          <w:color w:val="000000" w:themeColor="text1"/>
          <w:sz w:val="28"/>
          <w:szCs w:val="28"/>
        </w:rPr>
        <w:t>ĐỐI VỚI NGƯỜI BỊ TẠM GIỮ, NGƯỜI BỊ TẠM GIAM</w:t>
      </w:r>
    </w:p>
    <w:p w14:paraId="269F7413" w14:textId="77777777" w:rsidR="00042D0D" w:rsidRPr="007C1962" w:rsidRDefault="00042D0D" w:rsidP="00042D0D">
      <w:pPr>
        <w:pStyle w:val="NormalWeb"/>
        <w:widowControl w:val="0"/>
        <w:spacing w:before="120" w:beforeAutospacing="0" w:after="0" w:afterAutospacing="0" w:line="247" w:lineRule="auto"/>
        <w:ind w:firstLine="700"/>
        <w:jc w:val="both"/>
        <w:rPr>
          <w:color w:val="000000" w:themeColor="text1"/>
          <w:sz w:val="28"/>
          <w:szCs w:val="28"/>
        </w:rPr>
      </w:pPr>
      <w:r w:rsidRPr="007C1962">
        <w:rPr>
          <w:b/>
          <w:color w:val="000000" w:themeColor="text1"/>
          <w:sz w:val="28"/>
          <w:szCs w:val="28"/>
        </w:rPr>
        <w:t>Điều 12. Định mức ăn, ở của người bị tạm giữ, người bị tạm giam</w:t>
      </w:r>
    </w:p>
    <w:p w14:paraId="4E34C01D" w14:textId="77777777" w:rsidR="00042D0D" w:rsidRPr="007C1962" w:rsidRDefault="00042D0D" w:rsidP="0072164B">
      <w:pPr>
        <w:widowControl w:val="0"/>
        <w:spacing w:before="120" w:line="276" w:lineRule="auto"/>
        <w:ind w:firstLine="720"/>
        <w:jc w:val="both"/>
        <w:rPr>
          <w:i/>
          <w:color w:val="000000" w:themeColor="text1"/>
          <w:u w:val="single"/>
        </w:rPr>
      </w:pPr>
      <w:r w:rsidRPr="007C1962">
        <w:rPr>
          <w:color w:val="000000" w:themeColor="text1"/>
        </w:rPr>
        <w:t xml:space="preserve">1. Định mức ăn trong </w:t>
      </w:r>
      <w:r>
        <w:rPr>
          <w:color w:val="000000" w:themeColor="text1"/>
        </w:rPr>
        <w:t>01</w:t>
      </w:r>
      <w:r w:rsidRPr="007C1962">
        <w:rPr>
          <w:color w:val="000000" w:themeColor="text1"/>
        </w:rPr>
        <w:t xml:space="preserve"> tháng </w:t>
      </w:r>
      <w:r>
        <w:rPr>
          <w:color w:val="000000" w:themeColor="text1"/>
        </w:rPr>
        <w:t>(</w:t>
      </w:r>
      <w:r w:rsidRPr="007C1962">
        <w:rPr>
          <w:color w:val="000000" w:themeColor="text1"/>
        </w:rPr>
        <w:t>30 ngày</w:t>
      </w:r>
      <w:r>
        <w:rPr>
          <w:color w:val="000000" w:themeColor="text1"/>
        </w:rPr>
        <w:t>)</w:t>
      </w:r>
      <w:r w:rsidRPr="007C1962">
        <w:rPr>
          <w:color w:val="000000" w:themeColor="text1"/>
        </w:rPr>
        <w:t xml:space="preserve"> của </w:t>
      </w:r>
      <w:r>
        <w:rPr>
          <w:color w:val="000000" w:themeColor="text1"/>
        </w:rPr>
        <w:t xml:space="preserve">01 </w:t>
      </w:r>
      <w:r w:rsidRPr="007C1962">
        <w:rPr>
          <w:color w:val="000000" w:themeColor="text1"/>
        </w:rPr>
        <w:t>người bị tạm giam gồm: 17 kg gạo tẻ; 15 kg rau</w:t>
      </w:r>
      <w:r>
        <w:rPr>
          <w:color w:val="000000" w:themeColor="text1"/>
        </w:rPr>
        <w:t xml:space="preserve"> xanh hoặc</w:t>
      </w:r>
      <w:r w:rsidRPr="007C1962">
        <w:rPr>
          <w:color w:val="000000" w:themeColor="text1"/>
        </w:rPr>
        <w:t xml:space="preserve"> củ, quả; 1,</w:t>
      </w:r>
      <w:r>
        <w:rPr>
          <w:color w:val="000000" w:themeColor="text1"/>
        </w:rPr>
        <w:t>5</w:t>
      </w:r>
      <w:r w:rsidRPr="007C1962">
        <w:rPr>
          <w:color w:val="000000" w:themeColor="text1"/>
        </w:rPr>
        <w:t xml:space="preserve"> kg thịt lợn; 1,</w:t>
      </w:r>
      <w:r>
        <w:rPr>
          <w:color w:val="000000" w:themeColor="text1"/>
        </w:rPr>
        <w:t>5</w:t>
      </w:r>
      <w:r w:rsidRPr="007C1962">
        <w:rPr>
          <w:color w:val="000000" w:themeColor="text1"/>
        </w:rPr>
        <w:t xml:space="preserve"> kg cá; </w:t>
      </w:r>
      <w:r>
        <w:rPr>
          <w:color w:val="000000" w:themeColor="text1"/>
        </w:rPr>
        <w:t xml:space="preserve">05 quả trứng </w:t>
      </w:r>
      <w:r>
        <w:rPr>
          <w:color w:val="000000" w:themeColor="text1"/>
        </w:rPr>
        <w:lastRenderedPageBreak/>
        <w:t>gà hoặc trứng vịt</w:t>
      </w:r>
      <w:r w:rsidRPr="007C1962">
        <w:rPr>
          <w:color w:val="000000" w:themeColor="text1"/>
        </w:rPr>
        <w:t>; 0,5 kg đường; 0,75 lít nước mắm; 0,</w:t>
      </w:r>
      <w:r>
        <w:rPr>
          <w:color w:val="000000" w:themeColor="text1"/>
        </w:rPr>
        <w:t>3</w:t>
      </w:r>
      <w:r w:rsidRPr="007C1962">
        <w:rPr>
          <w:color w:val="000000" w:themeColor="text1"/>
        </w:rPr>
        <w:t xml:space="preserve"> lít dầu ăn; 0,1 kg bột ngọt; 0,5 kg muối; gia vị khác tương đương 0,5 kg gạo tẻ; </w:t>
      </w:r>
      <w:r>
        <w:rPr>
          <w:color w:val="000000" w:themeColor="text1"/>
        </w:rPr>
        <w:t>nhiên liệu</w:t>
      </w:r>
      <w:r w:rsidRPr="007C1962">
        <w:rPr>
          <w:color w:val="000000" w:themeColor="text1"/>
        </w:rPr>
        <w:t xml:space="preserve"> tương đương 17 kg củi hoặc 15 kg than hoặc 45 k</w:t>
      </w:r>
      <w:r>
        <w:rPr>
          <w:color w:val="000000" w:themeColor="text1"/>
        </w:rPr>
        <w:t>W</w:t>
      </w:r>
      <w:r w:rsidRPr="007C1962">
        <w:rPr>
          <w:color w:val="000000" w:themeColor="text1"/>
        </w:rPr>
        <w:t>h điện</w:t>
      </w:r>
      <w:r>
        <w:rPr>
          <w:color w:val="000000" w:themeColor="text1"/>
        </w:rPr>
        <w:t xml:space="preserve"> hoặc </w:t>
      </w:r>
      <w:r w:rsidR="00C033F7">
        <w:rPr>
          <w:color w:val="000000" w:themeColor="text1"/>
        </w:rPr>
        <w:t>0</w:t>
      </w:r>
      <w:r>
        <w:rPr>
          <w:color w:val="000000" w:themeColor="text1"/>
        </w:rPr>
        <w:t>3 kg gas</w:t>
      </w:r>
      <w:r w:rsidR="00C033F7">
        <w:rPr>
          <w:color w:val="000000" w:themeColor="text1"/>
        </w:rPr>
        <w:t>.</w:t>
      </w:r>
    </w:p>
    <w:p w14:paraId="58BAEFC0" w14:textId="77777777" w:rsidR="00042D0D" w:rsidRPr="007C1962" w:rsidRDefault="00042D0D" w:rsidP="0072164B">
      <w:pPr>
        <w:widowControl w:val="0"/>
        <w:spacing w:before="120" w:line="276" w:lineRule="auto"/>
        <w:jc w:val="both"/>
        <w:rPr>
          <w:color w:val="000000" w:themeColor="text1"/>
        </w:rPr>
      </w:pPr>
      <w:r w:rsidRPr="007C1962">
        <w:rPr>
          <w:color w:val="000000" w:themeColor="text1"/>
        </w:rPr>
        <w:tab/>
        <w:t>Định mức ăn của người bị tạm giữ được tính theo ngày trên cơ sở định mức ăn của người bị tạm giam.</w:t>
      </w:r>
    </w:p>
    <w:p w14:paraId="168C8313"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 xml:space="preserve">Lương thực, thực phẩm, </w:t>
      </w:r>
      <w:r>
        <w:rPr>
          <w:color w:val="000000" w:themeColor="text1"/>
          <w:sz w:val="28"/>
          <w:szCs w:val="28"/>
        </w:rPr>
        <w:t>nguyên liệu, nhiên liệu</w:t>
      </w:r>
      <w:r w:rsidRPr="007C1962">
        <w:rPr>
          <w:color w:val="000000" w:themeColor="text1"/>
          <w:sz w:val="28"/>
          <w:szCs w:val="28"/>
        </w:rPr>
        <w:t xml:space="preserve"> bảo đảm chất lượng và có mức giá trung bình theo thời giá thị trường tại địa phương nơi cơ sở giam giữ đóng quân.</w:t>
      </w:r>
    </w:p>
    <w:p w14:paraId="278D4014"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 xml:space="preserve">2. Định mức ăn của người bị tạm giữ, người bị tạm giam ốm đau, bệnh tật, thương tích do Thủ trưởng cơ sở giam giữ quyết định theo chỉ định của y sĩ hoặc bác sĩ điều trị nhưng không quá 02 lần so với </w:t>
      </w:r>
      <w:r>
        <w:rPr>
          <w:color w:val="000000" w:themeColor="text1"/>
          <w:sz w:val="28"/>
          <w:szCs w:val="28"/>
        </w:rPr>
        <w:t>định mức</w:t>
      </w:r>
      <w:r w:rsidRPr="007C1962">
        <w:rPr>
          <w:color w:val="000000" w:themeColor="text1"/>
          <w:sz w:val="28"/>
          <w:szCs w:val="28"/>
        </w:rPr>
        <w:t xml:space="preserve"> ăn ngày thường. </w:t>
      </w:r>
    </w:p>
    <w:p w14:paraId="70E00060"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 xml:space="preserve">3. Người bị tạm giữ, người bị tạm giam là người dưới 18 tuổi được bảo đảm </w:t>
      </w:r>
      <w:r>
        <w:rPr>
          <w:color w:val="000000" w:themeColor="text1"/>
          <w:sz w:val="28"/>
          <w:szCs w:val="28"/>
        </w:rPr>
        <w:t>định mức</w:t>
      </w:r>
      <w:r w:rsidRPr="007C1962">
        <w:rPr>
          <w:color w:val="000000" w:themeColor="text1"/>
          <w:sz w:val="28"/>
          <w:szCs w:val="28"/>
        </w:rPr>
        <w:t xml:space="preserve"> ăn như người bị tạm giữ, người bị tạm giam đã thành niên và được tăng thêm</w:t>
      </w:r>
      <w:r w:rsidRPr="007C1962">
        <w:rPr>
          <w:i/>
          <w:color w:val="000000" w:themeColor="text1"/>
          <w:sz w:val="28"/>
          <w:szCs w:val="28"/>
        </w:rPr>
        <w:t xml:space="preserve"> </w:t>
      </w:r>
      <w:r w:rsidRPr="007C1962">
        <w:rPr>
          <w:color w:val="000000" w:themeColor="text1"/>
          <w:sz w:val="28"/>
          <w:szCs w:val="28"/>
        </w:rPr>
        <w:t>20% về thịt, cá</w:t>
      </w:r>
      <w:r>
        <w:rPr>
          <w:color w:val="000000" w:themeColor="text1"/>
          <w:sz w:val="28"/>
          <w:szCs w:val="28"/>
        </w:rPr>
        <w:t>, trứng</w:t>
      </w:r>
      <w:r w:rsidRPr="007C1962">
        <w:rPr>
          <w:color w:val="000000" w:themeColor="text1"/>
          <w:sz w:val="28"/>
          <w:szCs w:val="28"/>
        </w:rPr>
        <w:t xml:space="preserve"> so với </w:t>
      </w:r>
      <w:r>
        <w:rPr>
          <w:color w:val="000000" w:themeColor="text1"/>
          <w:sz w:val="28"/>
          <w:szCs w:val="28"/>
        </w:rPr>
        <w:t>định mức</w:t>
      </w:r>
      <w:r w:rsidRPr="007C1962">
        <w:rPr>
          <w:color w:val="000000" w:themeColor="text1"/>
          <w:sz w:val="28"/>
          <w:szCs w:val="28"/>
        </w:rPr>
        <w:t xml:space="preserve"> ăn.</w:t>
      </w:r>
    </w:p>
    <w:p w14:paraId="5C7B5D28" w14:textId="77777777" w:rsidR="00042D0D" w:rsidRPr="007C1962" w:rsidRDefault="00042D0D" w:rsidP="0072164B">
      <w:pPr>
        <w:spacing w:before="120" w:line="276" w:lineRule="auto"/>
        <w:ind w:firstLine="709"/>
        <w:jc w:val="both"/>
        <w:rPr>
          <w:color w:val="000000" w:themeColor="text1"/>
        </w:rPr>
      </w:pPr>
      <w:r w:rsidRPr="007C1962">
        <w:rPr>
          <w:color w:val="000000" w:themeColor="text1"/>
        </w:rPr>
        <w:t xml:space="preserve">4. Người bị tạm giữ, người bị tạm giam là phụ nữ có thai hoặc nuôi con dưới 36 tháng tuổi được hưởng định mức ăn bằng 02 lần </w:t>
      </w:r>
      <w:r>
        <w:rPr>
          <w:color w:val="000000" w:themeColor="text1"/>
        </w:rPr>
        <w:t>định mức</w:t>
      </w:r>
      <w:r w:rsidRPr="007C1962">
        <w:rPr>
          <w:color w:val="000000" w:themeColor="text1"/>
        </w:rPr>
        <w:t xml:space="preserve"> ăn ngày thường được quy định tại khoản 1 Điều này và được hoán đổi theo chỉ định của y sĩ hoặc bác sĩ. </w:t>
      </w:r>
    </w:p>
    <w:p w14:paraId="03B1B229" w14:textId="77777777" w:rsidR="00042D0D" w:rsidRPr="00076F1D" w:rsidRDefault="00042D0D" w:rsidP="0072164B">
      <w:pPr>
        <w:spacing w:before="120" w:line="276" w:lineRule="auto"/>
        <w:ind w:firstLine="709"/>
        <w:jc w:val="both"/>
        <w:rPr>
          <w:color w:val="000000" w:themeColor="text1"/>
          <w:lang w:val="vi-VN"/>
        </w:rPr>
      </w:pPr>
      <w:r w:rsidRPr="007C1962">
        <w:rPr>
          <w:color w:val="000000" w:themeColor="text1"/>
        </w:rPr>
        <w:t xml:space="preserve">5. </w:t>
      </w:r>
      <w:r w:rsidRPr="007C1962">
        <w:rPr>
          <w:color w:val="000000" w:themeColor="text1"/>
          <w:lang w:val="vi-VN"/>
        </w:rPr>
        <w:t xml:space="preserve">Ngày lễ, tết theo quy định của pháp luật, người bị tạm giữ, người bị tạm giam được ăn thêm nhưng mức ăn không quá </w:t>
      </w:r>
      <w:r w:rsidRPr="007C1962">
        <w:rPr>
          <w:color w:val="000000" w:themeColor="text1"/>
        </w:rPr>
        <w:t xml:space="preserve">05 </w:t>
      </w:r>
      <w:r w:rsidRPr="007C1962">
        <w:rPr>
          <w:color w:val="000000" w:themeColor="text1"/>
          <w:lang w:val="vi-VN"/>
        </w:rPr>
        <w:t xml:space="preserve">lần </w:t>
      </w:r>
      <w:r>
        <w:rPr>
          <w:color w:val="000000" w:themeColor="text1"/>
        </w:rPr>
        <w:t>định mức</w:t>
      </w:r>
      <w:r w:rsidRPr="007C1962">
        <w:rPr>
          <w:color w:val="000000" w:themeColor="text1"/>
          <w:lang w:val="vi-VN"/>
        </w:rPr>
        <w:t xml:space="preserve"> ăn ngày thường.</w:t>
      </w:r>
    </w:p>
    <w:p w14:paraId="530C6E37"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Pr>
          <w:color w:val="000000" w:themeColor="text1"/>
          <w:sz w:val="28"/>
          <w:szCs w:val="28"/>
        </w:rPr>
        <w:t>6</w:t>
      </w:r>
      <w:r w:rsidRPr="007C1962">
        <w:rPr>
          <w:color w:val="000000" w:themeColor="text1"/>
          <w:sz w:val="28"/>
          <w:szCs w:val="28"/>
        </w:rPr>
        <w:t xml:space="preserve">. Người bị tạm giữ, người bị tạm giam được sử dụng điện, nước đảm bảo </w:t>
      </w:r>
      <w:r>
        <w:rPr>
          <w:color w:val="000000" w:themeColor="text1"/>
          <w:sz w:val="28"/>
          <w:szCs w:val="28"/>
        </w:rPr>
        <w:t>nhu</w:t>
      </w:r>
      <w:r w:rsidRPr="007C1962">
        <w:rPr>
          <w:color w:val="000000" w:themeColor="text1"/>
          <w:sz w:val="28"/>
          <w:szCs w:val="28"/>
        </w:rPr>
        <w:t xml:space="preserve"> cầu sinh hoạt hằng ngày.</w:t>
      </w:r>
    </w:p>
    <w:p w14:paraId="1EED0AF9" w14:textId="77777777" w:rsidR="00042D0D"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Pr>
          <w:color w:val="000000" w:themeColor="text1"/>
          <w:sz w:val="28"/>
          <w:szCs w:val="28"/>
        </w:rPr>
        <w:t>7</w:t>
      </w:r>
      <w:r w:rsidRPr="00C033F7">
        <w:rPr>
          <w:color w:val="000000" w:themeColor="text1"/>
          <w:sz w:val="28"/>
          <w:szCs w:val="28"/>
        </w:rPr>
        <w:t>. Tiêu chuẩn diện tích chỗ nằm cho người bị tạm giữ, người bị tạm giam tối thiểu là 02m</w:t>
      </w:r>
      <w:r w:rsidRPr="00C033F7">
        <w:rPr>
          <w:color w:val="000000" w:themeColor="text1"/>
          <w:sz w:val="28"/>
          <w:szCs w:val="28"/>
          <w:vertAlign w:val="superscript"/>
        </w:rPr>
        <w:t>2</w:t>
      </w:r>
      <w:r w:rsidRPr="00C033F7">
        <w:rPr>
          <w:color w:val="000000" w:themeColor="text1"/>
          <w:sz w:val="28"/>
          <w:szCs w:val="28"/>
        </w:rPr>
        <w:t>, được bố trí sàn nằm và có chiếu, trừ trường hợp khu vực giam giữ nằm trong vùng có tình huống khẩn cấp về thiên tai theo quy định.</w:t>
      </w:r>
      <w:r>
        <w:rPr>
          <w:color w:val="000000" w:themeColor="text1"/>
          <w:sz w:val="28"/>
          <w:szCs w:val="28"/>
        </w:rPr>
        <w:t xml:space="preserve"> </w:t>
      </w:r>
    </w:p>
    <w:p w14:paraId="06CAC7E1"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b/>
          <w:color w:val="000000" w:themeColor="text1"/>
          <w:sz w:val="28"/>
          <w:szCs w:val="28"/>
        </w:rPr>
        <w:t>Điều 13. Tổ chức bếp ăn phục vụ người bị tạm giữ, người bị tạm giam</w:t>
      </w:r>
    </w:p>
    <w:p w14:paraId="2C62B8EA" w14:textId="77777777" w:rsidR="00042D0D"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1. Mỗi cơ sở giam giữ được tổ chức bếp ăn có đủ các dụng cụ cần thiết để bảo quản lương thực, thực phẩm, phục vụ việc nấu ăn, cung cấp suất ăn, nước uống cho người bị tạm giữ, người bị tạm giam phù hợp với địa điểm, quy mô và nhu cầu thực tế của cơ sở giam giữ. Việc tổ chức bếp ăn ở cơ sở giam giữ phải bảo đảm đúng định mức ăn và vệ sinh, an toàn thực phẩm.</w:t>
      </w:r>
    </w:p>
    <w:p w14:paraId="625CA8FF" w14:textId="77777777" w:rsidR="00042D0D" w:rsidRDefault="00042D0D" w:rsidP="0072164B">
      <w:pPr>
        <w:pStyle w:val="NormalWeb"/>
        <w:widowControl w:val="0"/>
        <w:tabs>
          <w:tab w:val="left" w:pos="709"/>
        </w:tabs>
        <w:spacing w:before="120" w:beforeAutospacing="0" w:after="0" w:afterAutospacing="0" w:line="276" w:lineRule="auto"/>
        <w:jc w:val="both"/>
        <w:rPr>
          <w:color w:val="000000" w:themeColor="text1"/>
          <w:sz w:val="28"/>
          <w:szCs w:val="28"/>
        </w:rPr>
      </w:pPr>
      <w:r>
        <w:rPr>
          <w:color w:val="000000" w:themeColor="text1"/>
          <w:sz w:val="28"/>
          <w:szCs w:val="28"/>
        </w:rPr>
        <w:tab/>
      </w:r>
      <w:r w:rsidRPr="007C1962">
        <w:rPr>
          <w:color w:val="000000" w:themeColor="text1"/>
          <w:sz w:val="28"/>
          <w:szCs w:val="28"/>
        </w:rPr>
        <w:t xml:space="preserve">Dụng cụ cấp dưỡng dùng cho 01 người bị tạm giữ, người bị tạm giam ăn riêng theo suất </w:t>
      </w:r>
      <w:r>
        <w:rPr>
          <w:color w:val="000000" w:themeColor="text1"/>
          <w:sz w:val="28"/>
          <w:szCs w:val="28"/>
        </w:rPr>
        <w:t xml:space="preserve">do cơ sở giam giữ cho mượn </w:t>
      </w:r>
      <w:r w:rsidRPr="007C1962">
        <w:rPr>
          <w:color w:val="000000" w:themeColor="text1"/>
          <w:sz w:val="28"/>
          <w:szCs w:val="28"/>
        </w:rPr>
        <w:t>bao gồm 01 cặp lồng có 04 ngăn hoặc khay có 05 ngăn bằng nhựa chuyên dùng đựng đồ ăn và 01 thìa ăn cơm bằng nhựa dùng trong 0</w:t>
      </w:r>
      <w:r>
        <w:rPr>
          <w:color w:val="000000" w:themeColor="text1"/>
          <w:sz w:val="28"/>
          <w:szCs w:val="28"/>
        </w:rPr>
        <w:t>1</w:t>
      </w:r>
      <w:r w:rsidRPr="007C1962">
        <w:rPr>
          <w:color w:val="000000" w:themeColor="text1"/>
          <w:sz w:val="28"/>
          <w:szCs w:val="28"/>
        </w:rPr>
        <w:t xml:space="preserve"> năm.</w:t>
      </w:r>
    </w:p>
    <w:p w14:paraId="17CC1D20" w14:textId="77777777" w:rsidR="00042D0D" w:rsidRPr="007C1962" w:rsidRDefault="00042D0D" w:rsidP="0072164B">
      <w:pPr>
        <w:pStyle w:val="NormalWeb"/>
        <w:widowControl w:val="0"/>
        <w:tabs>
          <w:tab w:val="left" w:pos="709"/>
        </w:tabs>
        <w:spacing w:before="120" w:beforeAutospacing="0" w:after="0" w:afterAutospacing="0" w:line="276" w:lineRule="auto"/>
        <w:jc w:val="both"/>
        <w:rPr>
          <w:color w:val="000000" w:themeColor="text1"/>
          <w:sz w:val="28"/>
          <w:szCs w:val="28"/>
        </w:rPr>
      </w:pPr>
      <w:r>
        <w:rPr>
          <w:color w:val="000000" w:themeColor="text1"/>
          <w:sz w:val="28"/>
          <w:szCs w:val="28"/>
        </w:rPr>
        <w:lastRenderedPageBreak/>
        <w:tab/>
        <w:t xml:space="preserve">Chất tẩy rửa đối với các dụng cụ cấp dưỡng không quá </w:t>
      </w:r>
      <w:r w:rsidR="00C033F7">
        <w:rPr>
          <w:color w:val="000000" w:themeColor="text1"/>
          <w:sz w:val="28"/>
          <w:szCs w:val="28"/>
        </w:rPr>
        <w:t>0</w:t>
      </w:r>
      <w:r>
        <w:rPr>
          <w:color w:val="000000" w:themeColor="text1"/>
          <w:sz w:val="28"/>
          <w:szCs w:val="28"/>
        </w:rPr>
        <w:t>2% định mức ăn một ngày.</w:t>
      </w:r>
    </w:p>
    <w:p w14:paraId="0C8609FA" w14:textId="77777777" w:rsidR="00042D0D" w:rsidRPr="00470F3E" w:rsidRDefault="00042D0D" w:rsidP="0072164B">
      <w:pPr>
        <w:pStyle w:val="NormalWeb"/>
        <w:widowControl w:val="0"/>
        <w:spacing w:before="120" w:beforeAutospacing="0" w:after="0" w:afterAutospacing="0" w:line="276" w:lineRule="auto"/>
        <w:ind w:firstLine="700"/>
        <w:jc w:val="both"/>
        <w:rPr>
          <w:color w:val="000000" w:themeColor="text1"/>
          <w:spacing w:val="-4"/>
          <w:sz w:val="28"/>
          <w:szCs w:val="28"/>
        </w:rPr>
      </w:pPr>
      <w:r w:rsidRPr="007C1962">
        <w:rPr>
          <w:color w:val="000000" w:themeColor="text1"/>
          <w:sz w:val="28"/>
          <w:szCs w:val="28"/>
        </w:rPr>
        <w:t xml:space="preserve">2. Trường hợp các cơ sở giam giữ do quy mô và số lượng người bị tạm giữ, người bị tạm giam không tổ chức được bếp ăn riêng thì tổ chức nấu ăn cho người </w:t>
      </w:r>
      <w:r w:rsidRPr="007C1962">
        <w:rPr>
          <w:color w:val="000000" w:themeColor="text1"/>
          <w:spacing w:val="-4"/>
          <w:sz w:val="28"/>
          <w:szCs w:val="28"/>
        </w:rPr>
        <w:t>bị tạm giữ, người bị tạm giam tại bếp ăn tập thể cán bộ của cơ sở giam giữ.</w:t>
      </w:r>
    </w:p>
    <w:p w14:paraId="0D397BE3" w14:textId="77777777" w:rsidR="00042D0D" w:rsidRPr="007C1962" w:rsidRDefault="00042D0D" w:rsidP="0072164B">
      <w:pPr>
        <w:pStyle w:val="NormalWeb"/>
        <w:widowControl w:val="0"/>
        <w:spacing w:before="120" w:beforeAutospacing="0" w:after="0" w:afterAutospacing="0" w:line="276" w:lineRule="auto"/>
        <w:ind w:firstLine="700"/>
        <w:jc w:val="both"/>
        <w:rPr>
          <w:rFonts w:ascii="Times New Roman Bold" w:hAnsi="Times New Roman Bold"/>
          <w:color w:val="000000" w:themeColor="text1"/>
          <w:spacing w:val="-4"/>
          <w:sz w:val="28"/>
          <w:szCs w:val="28"/>
        </w:rPr>
      </w:pPr>
      <w:r w:rsidRPr="007C1962">
        <w:rPr>
          <w:rFonts w:ascii="Times New Roman Bold" w:hAnsi="Times New Roman Bold"/>
          <w:b/>
          <w:color w:val="000000" w:themeColor="text1"/>
          <w:spacing w:val="-4"/>
          <w:sz w:val="28"/>
          <w:szCs w:val="28"/>
        </w:rPr>
        <w:t>Điều 14. Chế độ mặc và tư trang của người bị tạm giữ, người bị tạm giam</w:t>
      </w:r>
    </w:p>
    <w:p w14:paraId="7152728D"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 xml:space="preserve">1. Người bị tạm giữ, người bị tạm giam được sử dụng quần, áo, chăn, chiếu, màn và các đồ dùng cần thiết cho sinh hoạt của cá nhân, nếu thiếu thì cơ sở giam giữ cho mượn theo tiêu chuẩn mỗi người gồm: 01 chiếu; 01 màn cá nhân; 01 đôi dép; 02 bộ quần áo dài; 01 áo ấm mùa đông (các tỉnh, thành phố từ thành phố </w:t>
      </w:r>
      <w:r>
        <w:rPr>
          <w:color w:val="000000" w:themeColor="text1"/>
          <w:sz w:val="28"/>
          <w:szCs w:val="28"/>
        </w:rPr>
        <w:t xml:space="preserve">Đà Nẵng </w:t>
      </w:r>
      <w:r w:rsidRPr="007C1962">
        <w:rPr>
          <w:color w:val="000000" w:themeColor="text1"/>
          <w:sz w:val="28"/>
          <w:szCs w:val="28"/>
        </w:rPr>
        <w:t xml:space="preserve">trở ra phía Bắc và 04 tỉnh Quảng Ngãi, Gia Lai, Đắk Lắk, Lâm Đồng) và 01 chăn (các tỉnh, thành phố từ thành phố </w:t>
      </w:r>
      <w:r>
        <w:rPr>
          <w:color w:val="000000" w:themeColor="text1"/>
          <w:sz w:val="28"/>
          <w:szCs w:val="28"/>
        </w:rPr>
        <w:t xml:space="preserve">Đà Nẵng </w:t>
      </w:r>
      <w:r w:rsidRPr="007C1962">
        <w:rPr>
          <w:color w:val="000000" w:themeColor="text1"/>
          <w:sz w:val="28"/>
          <w:szCs w:val="28"/>
        </w:rPr>
        <w:t>trở ra phía Bắc và 04 tỉnh Quảng Ngãi, Gia Lai, Đắk Lắk, Lâm Đồng dùng chăn bông có vỏ loại không quá 02 kg; các tỉnh, thành phố còn lại dùng chăn sợi).</w:t>
      </w:r>
    </w:p>
    <w:p w14:paraId="0301892E"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 xml:space="preserve">Người bị tạm giam </w:t>
      </w:r>
      <w:r>
        <w:rPr>
          <w:color w:val="000000" w:themeColor="text1"/>
          <w:sz w:val="28"/>
          <w:szCs w:val="28"/>
        </w:rPr>
        <w:t xml:space="preserve">khi vào cơ sở giam giữ </w:t>
      </w:r>
      <w:r w:rsidRPr="007C1962">
        <w:rPr>
          <w:color w:val="000000" w:themeColor="text1"/>
          <w:sz w:val="28"/>
          <w:szCs w:val="28"/>
        </w:rPr>
        <w:t>được cấp: 01 bàn chải đánh răng, 01 khăn rửa mặt dùng trong 03 tháng; kem đánh răng không quá 100g dùng trong 02 tháng; mỗi tháng được cấp 0,3 kg xà phòng, 70ml dầu gội đầu.</w:t>
      </w:r>
      <w:r>
        <w:rPr>
          <w:color w:val="000000" w:themeColor="text1"/>
          <w:sz w:val="28"/>
          <w:szCs w:val="28"/>
        </w:rPr>
        <w:t xml:space="preserve"> Người bị tạm giữ khi vào cơ sở giam giữ được cấp như đối với người bị tạm giam, khi người bị tạm giữ chuyển sang tạm giam thì tiếp tục sử dụng như quy định đối với người bị tạm giam.</w:t>
      </w:r>
    </w:p>
    <w:p w14:paraId="6CF86A39"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Người bị tạm giữ, người bị tạm giam là phụ nữ nếu có nhu cầu được cấp thêm đồ dùng cần thiết cho vệ sinh của phụ nữ trị giá tương đương 02 kg gạo tẻ/người/tháng.</w:t>
      </w:r>
    </w:p>
    <w:p w14:paraId="110FF59D"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2. Cơ sở giam giữ cho người bị tạm giữ, người bị tạm giam mượn quần áo theo mẫu thống nhất, áo kiểu bludong dài tay, quần dài có chun, không đóng số, màu xanh lam.</w:t>
      </w:r>
    </w:p>
    <w:p w14:paraId="2C4E379E"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 xml:space="preserve">3. </w:t>
      </w:r>
      <w:r>
        <w:rPr>
          <w:color w:val="000000" w:themeColor="text1"/>
          <w:sz w:val="28"/>
          <w:szCs w:val="28"/>
        </w:rPr>
        <w:t>Giám thị các trại tạm giam</w:t>
      </w:r>
      <w:r w:rsidRPr="007C1962">
        <w:rPr>
          <w:color w:val="000000" w:themeColor="text1"/>
          <w:sz w:val="28"/>
          <w:szCs w:val="28"/>
        </w:rPr>
        <w:t xml:space="preserve"> đóng quân trên địa bàn 04 tỉnh Quảng Ngãi, Gia Lai, Đắk Lắk, Lâm Đồng quyết định việc sử dụng áo ấm mùa đông và chăn </w:t>
      </w:r>
      <w:r>
        <w:rPr>
          <w:color w:val="000000" w:themeColor="text1"/>
          <w:sz w:val="28"/>
          <w:szCs w:val="28"/>
        </w:rPr>
        <w:t xml:space="preserve">đối với người bị tạm giữ, người bị tạm giam bảo đảm phù hợp với thời tiết, khí hậu tại địa phương. </w:t>
      </w:r>
    </w:p>
    <w:p w14:paraId="4FB868FC" w14:textId="77777777" w:rsidR="00042D0D" w:rsidRDefault="00042D0D" w:rsidP="0072164B">
      <w:pPr>
        <w:pStyle w:val="NormalWeb"/>
        <w:widowControl w:val="0"/>
        <w:spacing w:before="120" w:beforeAutospacing="0" w:after="0" w:afterAutospacing="0" w:line="276" w:lineRule="auto"/>
        <w:ind w:firstLine="697"/>
        <w:jc w:val="both"/>
        <w:rPr>
          <w:b/>
          <w:color w:val="000000" w:themeColor="text1"/>
          <w:sz w:val="28"/>
          <w:szCs w:val="28"/>
        </w:rPr>
      </w:pPr>
      <w:r w:rsidRPr="007C1962">
        <w:rPr>
          <w:b/>
          <w:color w:val="000000" w:themeColor="text1"/>
          <w:sz w:val="28"/>
          <w:szCs w:val="28"/>
        </w:rPr>
        <w:t>Điều 15. Chế độ chăm sóc y tế và phòng chống dịch bệnh cho người bị tạm giữ, người bị tạm giam</w:t>
      </w:r>
    </w:p>
    <w:p w14:paraId="70A07B6A"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 xml:space="preserve">1. Người bị tạm giữ, người bị tạm giam được nhận thuốc chữa bệnh từ người thân thích và phải có đơn </w:t>
      </w:r>
      <w:r>
        <w:rPr>
          <w:color w:val="000000" w:themeColor="text1"/>
          <w:sz w:val="28"/>
          <w:szCs w:val="28"/>
        </w:rPr>
        <w:t xml:space="preserve">thuốc </w:t>
      </w:r>
      <w:r w:rsidRPr="007C1962">
        <w:rPr>
          <w:color w:val="000000" w:themeColor="text1"/>
          <w:sz w:val="28"/>
          <w:szCs w:val="28"/>
        </w:rPr>
        <w:t>của cơ sở khám bệnh, chữa bệnh của Nhà nước</w:t>
      </w:r>
      <w:r>
        <w:rPr>
          <w:color w:val="000000" w:themeColor="text1"/>
          <w:sz w:val="28"/>
          <w:szCs w:val="28"/>
        </w:rPr>
        <w:t xml:space="preserve"> hoặc y tế của cơ sở giam giữ</w:t>
      </w:r>
      <w:r w:rsidRPr="007C1962">
        <w:rPr>
          <w:color w:val="000000" w:themeColor="text1"/>
          <w:sz w:val="28"/>
          <w:szCs w:val="28"/>
        </w:rPr>
        <w:t>, chịu sự kiểm tra của cơ sở giam giữ.</w:t>
      </w:r>
    </w:p>
    <w:p w14:paraId="57AB729D" w14:textId="77777777" w:rsidR="00042D0D" w:rsidRPr="00470F3E" w:rsidRDefault="00042D0D" w:rsidP="0072164B">
      <w:pPr>
        <w:pStyle w:val="NormalWeb"/>
        <w:spacing w:before="120" w:beforeAutospacing="0" w:after="0" w:afterAutospacing="0" w:line="276" w:lineRule="auto"/>
        <w:ind w:firstLine="697"/>
        <w:jc w:val="both"/>
        <w:rPr>
          <w:sz w:val="28"/>
          <w:szCs w:val="28"/>
        </w:rPr>
      </w:pPr>
      <w:r w:rsidRPr="007C1962">
        <w:rPr>
          <w:color w:val="000000" w:themeColor="text1"/>
          <w:sz w:val="28"/>
          <w:szCs w:val="28"/>
        </w:rPr>
        <w:lastRenderedPageBreak/>
        <w:t xml:space="preserve">2. Trường hợp người bị tạm giữ, người bị tạm giam có tiền sử nghiện ma túy và các chất kích thích, căn cứ điều kiện, khả năng cơ sở giam giữ tổ chức cho người bị tạm giữ, người bị tạm giam khám bệnh, chăm sóc sức khỏe, phục hồi chức năng; trường hợp người bị tạm giữ, người bị tạm giam </w:t>
      </w:r>
      <w:r>
        <w:rPr>
          <w:color w:val="000000" w:themeColor="text1"/>
          <w:sz w:val="28"/>
          <w:szCs w:val="28"/>
        </w:rPr>
        <w:t>có đủ tiêu chuẩn chẩn đoán nghiện ma túy thì</w:t>
      </w:r>
      <w:r w:rsidRPr="007C1962">
        <w:rPr>
          <w:color w:val="000000" w:themeColor="text1"/>
          <w:sz w:val="28"/>
          <w:szCs w:val="28"/>
        </w:rPr>
        <w:t xml:space="preserve"> </w:t>
      </w:r>
      <w:r w:rsidRPr="00470F3E">
        <w:rPr>
          <w:sz w:val="28"/>
          <w:szCs w:val="28"/>
        </w:rPr>
        <w:t>cơ sở giam giữ phối hợp với cơ quan liên quan tổ chức cai nghiện cho người bị tạm giữ, người bị tạm giam theo quy định.</w:t>
      </w:r>
    </w:p>
    <w:p w14:paraId="6758DA75" w14:textId="77777777" w:rsidR="00042D0D" w:rsidRPr="007C1962" w:rsidRDefault="00042D0D" w:rsidP="0072164B">
      <w:pPr>
        <w:pStyle w:val="NormalWeb"/>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3. Trường hợp người bị tạm giữ, người bị tạm giam nhiễm HIV, lao, các bệnh truyền nhiễm và bệnh mạn tính khác thì được chăm sóc, điều trị theo quy định của pháp luật hiện hành.</w:t>
      </w:r>
    </w:p>
    <w:p w14:paraId="56C1AA25" w14:textId="77777777" w:rsidR="00042D0D" w:rsidRPr="007C1962" w:rsidRDefault="00042D0D" w:rsidP="0072164B">
      <w:pPr>
        <w:pStyle w:val="NormalWeb"/>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4. Cơ sở khám bệnh, chữa bệnh của Nhà nước có trách nhiệm phối hợp với các cơ sở giam giữ trên địa bàn, tổ chức khám bệnh, chữa bệnh cho người bị tạm giữ, người bị tạm giam. Trường hợp vượt quá khả năng chuyên môn điều trị của cơ sở khám bệnh, chữa bệnh thì cơ sở khám bệnh, chữa bệnh phải kịp thời thông báo và phối hợp với cơ sở giam giữ để chuyển người bị tạm giữ, người bị tạm giam đến cơ sở khám bệnh, chữa bệnh tuyến trên điều trị.</w:t>
      </w:r>
    </w:p>
    <w:p w14:paraId="5EA94001" w14:textId="77777777" w:rsidR="00042D0D" w:rsidRPr="007C1962" w:rsidRDefault="00042D0D" w:rsidP="0072164B">
      <w:pPr>
        <w:pStyle w:val="NormalWeb"/>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 xml:space="preserve">5. </w:t>
      </w:r>
      <w:r>
        <w:rPr>
          <w:color w:val="000000" w:themeColor="text1"/>
          <w:sz w:val="28"/>
          <w:szCs w:val="28"/>
        </w:rPr>
        <w:t>Cơ sở khám bệnh, chữa bệnh cấp cơ bản trở lên của Nhà nước hoặc cơ sở khám bệnh, chữa bệnh trong Công an nhân dân, Quân đội nhân dân bố trí quỹ đất trong khuôn viên cơ sở khám bệnh, chữa bệnh để xây dựng khu điều trị riêng cho người bị tạm giữ, người bị tạm giam. Trường hợp không còn quỹ đất thì bố trí tối thiểu 03 buồng bệnh riêng trong cơ sở khám bệnh, chữa bệnh để điều trị cho người bị tạm giữ, người bị tạm giam và phải đảm bảo về an ninh, trật tự, thuận lợi cho công tác quản lý người bị tạm giữ, người bị tạm giam. Các cơ sở khám bệnh, chữa bệnh có trách nhiệm bố trí bác sĩ, y sĩ, điều dưỡng, kỹ thuật viên đến khám, điều trị và chăm sóc cho người bị tạm giữ, người bị tạm giam theo quy định. Trường hợp khi không có người bị tạm giữ, người bị tạm giam điều trị, cơ sở khám bệnh, chữa bệnh có thể sử dụng buồng bệnh để điều trị cho bệnh nhân khác. Trường hợp quy hoạch bệnh viện mới, Sở Y tế phải thông báo cho Cơ quan quản lý tạm giữ, tạm giam Công an cấp tỉnh biết, phối hợp khảo sát, bố trí quỹ đất và thiết kế xây dựng khu điều trị riêng cho người bị tạm giữ, người bị tạm giam.</w:t>
      </w:r>
    </w:p>
    <w:p w14:paraId="1E095C27" w14:textId="77777777" w:rsidR="00042D0D" w:rsidRPr="007C1962" w:rsidRDefault="00042D0D" w:rsidP="0072164B">
      <w:pPr>
        <w:pStyle w:val="NormalWeb"/>
        <w:spacing w:before="120" w:beforeAutospacing="0" w:after="0" w:afterAutospacing="0" w:line="276" w:lineRule="auto"/>
        <w:ind w:firstLine="697"/>
        <w:jc w:val="both"/>
        <w:rPr>
          <w:color w:val="000000" w:themeColor="text1"/>
          <w:sz w:val="28"/>
          <w:szCs w:val="28"/>
        </w:rPr>
      </w:pPr>
      <w:r w:rsidRPr="007C1962">
        <w:rPr>
          <w:b/>
          <w:color w:val="000000" w:themeColor="text1"/>
          <w:sz w:val="28"/>
          <w:szCs w:val="28"/>
        </w:rPr>
        <w:t>Điều 16. Kinh phí khám bệnh, chữa bệnh cho người bị tạm giữ, người bị tạm giam</w:t>
      </w:r>
    </w:p>
    <w:p w14:paraId="68210C52" w14:textId="77777777" w:rsidR="00042D0D" w:rsidRPr="007C1962" w:rsidRDefault="00042D0D" w:rsidP="0072164B">
      <w:pPr>
        <w:pStyle w:val="NormalWeb"/>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 xml:space="preserve">1. Tiền thuốc chữa bệnh thông </w:t>
      </w:r>
      <w:r w:rsidRPr="00B10104">
        <w:rPr>
          <w:sz w:val="28"/>
          <w:szCs w:val="28"/>
        </w:rPr>
        <w:t xml:space="preserve">thường, </w:t>
      </w:r>
      <w:r>
        <w:rPr>
          <w:sz w:val="28"/>
          <w:szCs w:val="28"/>
        </w:rPr>
        <w:t xml:space="preserve">hóa chất, </w:t>
      </w:r>
      <w:r w:rsidRPr="00B10104">
        <w:rPr>
          <w:sz w:val="28"/>
          <w:szCs w:val="28"/>
        </w:rPr>
        <w:t>vật tư</w:t>
      </w:r>
      <w:r>
        <w:rPr>
          <w:sz w:val="28"/>
          <w:szCs w:val="28"/>
        </w:rPr>
        <w:t>, thiết bị</w:t>
      </w:r>
      <w:r w:rsidRPr="00B10104">
        <w:rPr>
          <w:sz w:val="28"/>
          <w:szCs w:val="28"/>
        </w:rPr>
        <w:t xml:space="preserve"> y tế phục vụ cho người bị tạm giữ, người bị tạm giam được cấp không quá </w:t>
      </w:r>
      <w:r w:rsidRPr="007C1962">
        <w:rPr>
          <w:color w:val="000000" w:themeColor="text1"/>
          <w:sz w:val="28"/>
          <w:szCs w:val="28"/>
        </w:rPr>
        <w:t>05 kg gạo tẻ/01 người/01 tháng.</w:t>
      </w:r>
    </w:p>
    <w:p w14:paraId="56E2A2EB" w14:textId="77777777" w:rsidR="00042D0D"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 xml:space="preserve">2. Kinh phí khám bệnh, chữa bệnh cho người bị tạm giữ, người bị tạm giam căn cứ theo mức độ nặng, nhẹ của bệnh tật và được thanh toán theo định mức chế độ bảo hiểm y tế. Trường hợp người bị tạm giữ, người bị tạm giam mắc bệnh </w:t>
      </w:r>
      <w:r w:rsidRPr="007C1962">
        <w:rPr>
          <w:color w:val="000000" w:themeColor="text1"/>
          <w:sz w:val="28"/>
          <w:szCs w:val="28"/>
        </w:rPr>
        <w:lastRenderedPageBreak/>
        <w:t>nặng, kinh phí điều trị vượt quá định mức chi trả theo quy định của bảo hiểm y tế sẽ do ngân sách nhà nước bảo đảm, trừ trường hợp người thân thích hoặc người đại diện hợp pháp của người bị tạm giữ, người bị tạm giam tự nguyện chi trả kinh phí điều trị bệnh.</w:t>
      </w:r>
    </w:p>
    <w:p w14:paraId="4F90F83F" w14:textId="77777777" w:rsidR="00042D0D" w:rsidRPr="00470F3E"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sidRPr="007C1962">
        <w:rPr>
          <w:color w:val="000000" w:themeColor="text1"/>
          <w:sz w:val="28"/>
          <w:szCs w:val="28"/>
        </w:rPr>
        <w:t>3. Cơ sở giam giữ có trách nhiệm thanh toán chi phí thực tế trong việc khám bệnh, chữa bệnh cho người bị tạm giữ, người bị tạm giam tại y tế của cơ sở giam giữ hoặc cơ sở khám bệnh, chữa bệnh của Nhà nước.</w:t>
      </w:r>
    </w:p>
    <w:p w14:paraId="079071CA" w14:textId="77777777" w:rsidR="00042D0D" w:rsidRPr="00E74B7D" w:rsidRDefault="00042D0D" w:rsidP="00042D0D">
      <w:pPr>
        <w:pStyle w:val="NormalWeb"/>
        <w:spacing w:before="120" w:beforeAutospacing="0" w:after="0" w:afterAutospacing="0" w:line="247" w:lineRule="auto"/>
        <w:jc w:val="center"/>
        <w:rPr>
          <w:color w:val="000000" w:themeColor="text1"/>
          <w:sz w:val="28"/>
          <w:szCs w:val="28"/>
        </w:rPr>
      </w:pPr>
      <w:r w:rsidRPr="007C1962">
        <w:rPr>
          <w:b/>
          <w:color w:val="000000" w:themeColor="text1"/>
          <w:sz w:val="28"/>
          <w:szCs w:val="28"/>
        </w:rPr>
        <w:t>Mục 2</w:t>
      </w:r>
    </w:p>
    <w:p w14:paraId="4B6A113F" w14:textId="77777777" w:rsidR="00042D0D" w:rsidRPr="007C1962" w:rsidRDefault="00042D0D" w:rsidP="00042D0D">
      <w:pPr>
        <w:pStyle w:val="NormalWeb"/>
        <w:widowControl w:val="0"/>
        <w:spacing w:before="0" w:beforeAutospacing="0" w:after="0" w:afterAutospacing="0" w:line="247" w:lineRule="auto"/>
        <w:jc w:val="center"/>
        <w:rPr>
          <w:b/>
          <w:color w:val="000000" w:themeColor="text1"/>
          <w:sz w:val="28"/>
          <w:szCs w:val="28"/>
        </w:rPr>
      </w:pPr>
      <w:r w:rsidRPr="007C1962">
        <w:rPr>
          <w:b/>
          <w:color w:val="000000" w:themeColor="text1"/>
          <w:sz w:val="28"/>
          <w:szCs w:val="28"/>
        </w:rPr>
        <w:t>CHẾ ĐỘ CHĂM SÓC, NUÔI DƯỠNG TRẺ EM DƯỚI 36 THÁNG TUỔI Ở CÙNG MẸ TRONG CƠ SỞ GIAM GIỮ</w:t>
      </w:r>
    </w:p>
    <w:p w14:paraId="3F2486F0" w14:textId="77777777" w:rsidR="00042D0D" w:rsidRPr="007C1962" w:rsidRDefault="00042D0D" w:rsidP="0072164B">
      <w:pPr>
        <w:pStyle w:val="NormalWeb"/>
        <w:spacing w:before="120" w:beforeAutospacing="0" w:after="0" w:afterAutospacing="0" w:line="276" w:lineRule="auto"/>
        <w:ind w:firstLine="700"/>
        <w:jc w:val="both"/>
        <w:rPr>
          <w:color w:val="000000" w:themeColor="text1"/>
          <w:sz w:val="28"/>
          <w:szCs w:val="28"/>
        </w:rPr>
      </w:pPr>
      <w:r w:rsidRPr="007C1962">
        <w:rPr>
          <w:b/>
          <w:color w:val="000000" w:themeColor="text1"/>
          <w:sz w:val="28"/>
          <w:szCs w:val="28"/>
        </w:rPr>
        <w:t>Điều 17. Chế độ chăm sóc, nuôi dưỡng trẻ em dưới 36 tháng tuổi ở cùng mẹ trong cơ sở giam giữ</w:t>
      </w:r>
    </w:p>
    <w:p w14:paraId="775971FC" w14:textId="77777777" w:rsidR="00042D0D" w:rsidRPr="007C1962" w:rsidRDefault="00042D0D" w:rsidP="0072164B">
      <w:pPr>
        <w:widowControl w:val="0"/>
        <w:spacing w:before="120" w:line="276" w:lineRule="auto"/>
        <w:ind w:firstLine="700"/>
        <w:jc w:val="both"/>
        <w:rPr>
          <w:color w:val="000000" w:themeColor="text1"/>
        </w:rPr>
      </w:pPr>
      <w:r w:rsidRPr="007C1962">
        <w:rPr>
          <w:color w:val="000000" w:themeColor="text1"/>
        </w:rPr>
        <w:t xml:space="preserve">1. </w:t>
      </w:r>
      <w:r>
        <w:rPr>
          <w:color w:val="000000" w:themeColor="text1"/>
        </w:rPr>
        <w:t xml:space="preserve">Người bị tạm giữ, người bị tạm giam là phụ nữ trong thời giam mang thai được chăm sóc y tế và khám thai định kỳ theo quy định của Bộ Y tế. </w:t>
      </w:r>
      <w:r w:rsidRPr="007C1962">
        <w:rPr>
          <w:color w:val="000000" w:themeColor="text1"/>
        </w:rPr>
        <w:t>Người bị tạm giữ, người bị tạm giam khi sinh con được cơ sở giam giữ thanh toán viện phí và được cấp 01 lần các đồ dùng cần thiết cho việc chăm sóc trẻ sơ sinh tương đương 01 tháng chế độ ăn của trẻ em dưới 36 tháng tuổi ở cùng mẹ trong cơ sở giam giữ.</w:t>
      </w:r>
    </w:p>
    <w:p w14:paraId="3D76D7B8" w14:textId="77777777" w:rsidR="00042D0D" w:rsidRPr="007C1962" w:rsidRDefault="00042D0D" w:rsidP="0072164B">
      <w:pPr>
        <w:widowControl w:val="0"/>
        <w:spacing w:before="120" w:line="276" w:lineRule="auto"/>
        <w:ind w:firstLine="700"/>
        <w:jc w:val="both"/>
        <w:rPr>
          <w:color w:val="000000" w:themeColor="text1"/>
        </w:rPr>
      </w:pPr>
      <w:r w:rsidRPr="007C1962">
        <w:rPr>
          <w:color w:val="000000" w:themeColor="text1"/>
        </w:rPr>
        <w:t xml:space="preserve">2. Chế độ ăn của trẻ em dưới 36 tháng tuổi ở cùng mẹ trong cơ sở giam giữ được hưởng như mức trợ cấp nuôi dưỡng hàng tháng đối với trẻ em dưới 04 tuổi tại cơ sở trợ giúp xã hội theo quy định của pháp luật hiện hành; ngày lễ, tết theo quy định của pháp luật trẻ em được hưởng chế độ ăn bằng 05 lần ngày thường, ngày Quốc tế Thiếu nhi (ngày 01 tháng 6 dương lịch), tết Trung thu (ngày 15 tháng 8 âm lịch) được hưởng chế độ ăn bằng 02 lần ngày thường. Mỗi tháng được cấp sữa và đồ dùng sinh hoạt cần thiết trị giá tương đương </w:t>
      </w:r>
      <w:r>
        <w:rPr>
          <w:color w:val="000000" w:themeColor="text1"/>
        </w:rPr>
        <w:t>5</w:t>
      </w:r>
      <w:r w:rsidRPr="007C1962">
        <w:rPr>
          <w:color w:val="000000" w:themeColor="text1"/>
        </w:rPr>
        <w:t xml:space="preserve">0 kg gạo tẻ/trẻ em. Căn cứ vào lứa tuổi của trẻ em và điều kiện thực tế, Thủ trưởng cơ sở giam giữ hoán đổi định lượng ăn cho phù hợp với nhu cầu dinh dưỡng của trẻ em hoặc quy </w:t>
      </w:r>
      <w:r w:rsidRPr="007C1962">
        <w:rPr>
          <w:color w:val="000000" w:themeColor="text1"/>
          <w:spacing w:val="-6"/>
        </w:rPr>
        <w:t>đổi thành tiền và gửi lưu ký để mẹ của trẻ em sử dụng trong việc chăm sóc, nuôi dưỡng.</w:t>
      </w:r>
    </w:p>
    <w:p w14:paraId="133E7B66" w14:textId="77777777" w:rsidR="00042D0D" w:rsidRPr="007C1962" w:rsidRDefault="00042D0D" w:rsidP="0072164B">
      <w:pPr>
        <w:widowControl w:val="0"/>
        <w:spacing w:before="120" w:line="276" w:lineRule="auto"/>
        <w:jc w:val="both"/>
        <w:rPr>
          <w:color w:val="000000" w:themeColor="text1"/>
        </w:rPr>
      </w:pPr>
      <w:r>
        <w:rPr>
          <w:color w:val="000000" w:themeColor="text1"/>
        </w:rPr>
        <w:tab/>
        <w:t>3</w:t>
      </w:r>
      <w:r w:rsidRPr="007C1962">
        <w:rPr>
          <w:color w:val="000000" w:themeColor="text1"/>
        </w:rPr>
        <w:t xml:space="preserve">. Trẻ em dưới 36 tháng tuổi ở cùng mẹ trong cơ sở giam giữ được cấp các đồ dùng cá nhân theo tiêu chuẩn mỗi trẻ em gồm: 01 chăn, 01 màn phù hợp với lứa tuổi; 01 bộ quần áo ấm mùa đông/01 năm (các tỉnh, thành phố từ thành phố </w:t>
      </w:r>
      <w:r>
        <w:rPr>
          <w:color w:val="000000" w:themeColor="text1"/>
        </w:rPr>
        <w:t>Đà Nẵng</w:t>
      </w:r>
      <w:r w:rsidRPr="007C1962">
        <w:rPr>
          <w:color w:val="000000" w:themeColor="text1"/>
        </w:rPr>
        <w:t xml:space="preserve"> trở ra phía Bắc và 04 tỉnh Quảng Ngãi, Gia Lai, Đắk Lắk, Lâm Đồng); 01 đôi dép/06 tháng; 02 bộ quần áo bằng vải thường/06 tháng; 01 khăn rửa mặt/03 tháng; 0,3 kg xà phòng/tháng.</w:t>
      </w:r>
    </w:p>
    <w:p w14:paraId="5F10AB74" w14:textId="77777777" w:rsidR="00042D0D" w:rsidRPr="007C1962" w:rsidRDefault="00042D0D" w:rsidP="0072164B">
      <w:pPr>
        <w:widowControl w:val="0"/>
        <w:spacing w:before="120" w:line="276" w:lineRule="auto"/>
        <w:jc w:val="both"/>
        <w:rPr>
          <w:color w:val="000000" w:themeColor="text1"/>
        </w:rPr>
      </w:pPr>
      <w:r>
        <w:rPr>
          <w:color w:val="000000" w:themeColor="text1"/>
        </w:rPr>
        <w:tab/>
        <w:t>4</w:t>
      </w:r>
      <w:r w:rsidRPr="007C1962">
        <w:rPr>
          <w:color w:val="000000" w:themeColor="text1"/>
        </w:rPr>
        <w:t xml:space="preserve">. Trẻ em dưới 36 tháng tuổi ở cùng mẹ trong cơ sở giam giữ được cấp thẻ bảo hiểm y tế, chăm sóc y tế, khám chữa bệnh theo quy định của Luật Trẻ em và Luật Bảo hiểm y tế. Trường hợp bị bệnh hoặc thương tích vượt quá khả năng y tế </w:t>
      </w:r>
      <w:r w:rsidRPr="007C1962">
        <w:rPr>
          <w:color w:val="000000" w:themeColor="text1"/>
        </w:rPr>
        <w:lastRenderedPageBreak/>
        <w:t xml:space="preserve">của cơ sở giam giữ thì cơ sở giam giữ làm thủ tục chuyển đến cơ sở khám bệnh, chữa bệnh của Nhà nước để điều trị; Thủ trưởng cơ sở giam giữ quyết định việc trích xuất và áp giải người bị tạm giữ, người bị tạm giam là mẹ của trẻ đi cùng để chăm sóc. </w:t>
      </w:r>
    </w:p>
    <w:p w14:paraId="1D8E7236"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sidRPr="007C1962">
        <w:rPr>
          <w:color w:val="000000" w:themeColor="text1"/>
          <w:sz w:val="28"/>
          <w:szCs w:val="28"/>
        </w:rPr>
        <w:tab/>
        <w:t>Cơ sở giam giữ có trách nhiệm thanh toán chi phí thực tế trong việc khám bệnh, chữa bệnh cho trẻ em dưới 36 tháng tuổi ở cùng mẹ trong cơ sở giam giữ tại y tế của cơ sở giam giữ và các cơ sở khám bệnh, chữa bệnh của Nhà nước.</w:t>
      </w:r>
    </w:p>
    <w:p w14:paraId="7CC038C3" w14:textId="77777777" w:rsidR="00042D0D" w:rsidRPr="007C1962" w:rsidRDefault="00042D0D" w:rsidP="0072164B">
      <w:pPr>
        <w:pStyle w:val="NormalWeb"/>
        <w:widowControl w:val="0"/>
        <w:spacing w:before="120" w:beforeAutospacing="0" w:after="0" w:afterAutospacing="0" w:line="276" w:lineRule="auto"/>
        <w:ind w:firstLine="697"/>
        <w:jc w:val="both"/>
        <w:rPr>
          <w:color w:val="000000" w:themeColor="text1"/>
          <w:sz w:val="28"/>
          <w:szCs w:val="28"/>
        </w:rPr>
      </w:pPr>
      <w:r>
        <w:rPr>
          <w:color w:val="000000" w:themeColor="text1"/>
          <w:sz w:val="28"/>
          <w:szCs w:val="28"/>
        </w:rPr>
        <w:t>5</w:t>
      </w:r>
      <w:r w:rsidRPr="007C1962">
        <w:rPr>
          <w:color w:val="000000" w:themeColor="text1"/>
          <w:sz w:val="28"/>
          <w:szCs w:val="28"/>
        </w:rPr>
        <w:t>. Trường hợp trẻ em dưới 36 tháng tuổi ở cùng mẹ trong cơ sở giam giữ chết, kinh phí và các điều kiện bảo đảm mai táng được thực hiện như quy định tại Điều 11 Nghị định này.</w:t>
      </w:r>
    </w:p>
    <w:p w14:paraId="754E850D" w14:textId="77777777" w:rsidR="00042D0D" w:rsidRPr="007C1962" w:rsidRDefault="00042D0D" w:rsidP="0072164B">
      <w:pPr>
        <w:pStyle w:val="NormalWeb"/>
        <w:widowControl w:val="0"/>
        <w:spacing w:before="120" w:beforeAutospacing="0" w:after="0" w:afterAutospacing="0" w:line="276" w:lineRule="auto"/>
        <w:ind w:firstLine="700"/>
        <w:jc w:val="both"/>
        <w:rPr>
          <w:color w:val="000000" w:themeColor="text1"/>
          <w:sz w:val="28"/>
          <w:szCs w:val="28"/>
        </w:rPr>
      </w:pPr>
      <w:r>
        <w:rPr>
          <w:color w:val="000000" w:themeColor="text1"/>
          <w:sz w:val="28"/>
          <w:szCs w:val="28"/>
        </w:rPr>
        <w:t>6</w:t>
      </w:r>
      <w:r w:rsidRPr="007C1962">
        <w:rPr>
          <w:color w:val="000000" w:themeColor="text1"/>
          <w:sz w:val="28"/>
          <w:szCs w:val="28"/>
        </w:rPr>
        <w:t xml:space="preserve">. Các chế độ đối với trẻ em từ đủ 36 tháng tuổi trở lên ở cùng mẹ trong cơ sở giam giữ trong thời gian chờ làm thủ tục đưa vào cơ sở trợ giúp xã hội hoặc </w:t>
      </w:r>
      <w:r w:rsidRPr="007C1962">
        <w:rPr>
          <w:color w:val="000000" w:themeColor="text1"/>
          <w:spacing w:val="-4"/>
          <w:sz w:val="28"/>
          <w:szCs w:val="28"/>
        </w:rPr>
        <w:t>chờ gửi về người thân thích nuôi dưỡng được thực hiện theo quy định tại Điều này.</w:t>
      </w:r>
    </w:p>
    <w:p w14:paraId="6053396F" w14:textId="77777777" w:rsidR="00042D0D" w:rsidRPr="007C1962" w:rsidRDefault="00042D0D" w:rsidP="00042D0D">
      <w:pPr>
        <w:pStyle w:val="NormalWeb"/>
        <w:widowControl w:val="0"/>
        <w:spacing w:before="240" w:beforeAutospacing="0" w:after="0" w:afterAutospacing="0" w:line="247" w:lineRule="auto"/>
        <w:jc w:val="center"/>
        <w:rPr>
          <w:color w:val="000000" w:themeColor="text1"/>
          <w:sz w:val="28"/>
          <w:szCs w:val="28"/>
        </w:rPr>
      </w:pPr>
      <w:r w:rsidRPr="007C1962">
        <w:rPr>
          <w:b/>
          <w:color w:val="000000" w:themeColor="text1"/>
          <w:sz w:val="28"/>
          <w:szCs w:val="28"/>
        </w:rPr>
        <w:t>Chương IV</w:t>
      </w:r>
    </w:p>
    <w:p w14:paraId="73CF3EF2" w14:textId="77777777" w:rsidR="00042D0D" w:rsidRPr="007C1962" w:rsidRDefault="00042D0D" w:rsidP="00042D0D">
      <w:pPr>
        <w:spacing w:line="247" w:lineRule="auto"/>
        <w:jc w:val="center"/>
        <w:rPr>
          <w:b/>
          <w:color w:val="000000" w:themeColor="text1"/>
        </w:rPr>
      </w:pPr>
      <w:r w:rsidRPr="007C1962">
        <w:rPr>
          <w:b/>
          <w:color w:val="000000" w:themeColor="text1"/>
        </w:rPr>
        <w:t xml:space="preserve">CƠ SỞ DỮ LIỆU VỀ THI HÀNH TẠM GIỮ, TẠM GIAM </w:t>
      </w:r>
    </w:p>
    <w:p w14:paraId="70AED222" w14:textId="77777777" w:rsidR="00042D0D" w:rsidRPr="007C1962" w:rsidRDefault="00042D0D" w:rsidP="00042D0D">
      <w:pPr>
        <w:spacing w:line="247" w:lineRule="auto"/>
        <w:jc w:val="center"/>
        <w:rPr>
          <w:b/>
          <w:color w:val="000000" w:themeColor="text1"/>
        </w:rPr>
      </w:pPr>
      <w:r w:rsidRPr="007C1962">
        <w:rPr>
          <w:b/>
          <w:color w:val="000000" w:themeColor="text1"/>
        </w:rPr>
        <w:t>VÀ CẤM ĐI KHỎI NƠI CƯ TRÚ</w:t>
      </w:r>
    </w:p>
    <w:p w14:paraId="7DC044E1" w14:textId="77777777" w:rsidR="00042D0D" w:rsidRPr="007C1962" w:rsidRDefault="00042D0D" w:rsidP="0072164B">
      <w:pPr>
        <w:spacing w:before="120" w:line="276" w:lineRule="auto"/>
        <w:ind w:firstLine="720"/>
        <w:jc w:val="both"/>
        <w:rPr>
          <w:b/>
          <w:color w:val="000000" w:themeColor="text1"/>
        </w:rPr>
      </w:pPr>
      <w:r w:rsidRPr="007C1962">
        <w:rPr>
          <w:b/>
          <w:color w:val="000000" w:themeColor="text1"/>
        </w:rPr>
        <w:t>Điều 18. Nguyên tắc xây dựng, thu thập, lưu trữ, xử lý, bảo vệ, khai thác, sử dụng Cơ sở dữ liệu về thi hành tạm giữ, tạm giam và cấm đi khỏi nơi cư trú</w:t>
      </w:r>
    </w:p>
    <w:p w14:paraId="541F668B" w14:textId="77777777" w:rsidR="00042D0D" w:rsidRPr="007C1962" w:rsidRDefault="00042D0D" w:rsidP="0072164B">
      <w:pPr>
        <w:spacing w:before="120" w:line="276" w:lineRule="auto"/>
        <w:jc w:val="both"/>
        <w:rPr>
          <w:color w:val="000000" w:themeColor="text1"/>
        </w:rPr>
      </w:pPr>
      <w:r w:rsidRPr="007C1962">
        <w:rPr>
          <w:color w:val="000000" w:themeColor="text1"/>
        </w:rPr>
        <w:tab/>
        <w:t>1. Cơ sở dữ liệu về thi hành tạm giữ, tạm giam và cấm đi khỏi nơi cư trú được xây dựng, quản lý tập trung, thống nhất từ trung ương đến địa phương.</w:t>
      </w:r>
    </w:p>
    <w:p w14:paraId="53ADD79C" w14:textId="77777777" w:rsidR="00042D0D" w:rsidRPr="007C1962" w:rsidRDefault="00042D0D" w:rsidP="0072164B">
      <w:pPr>
        <w:spacing w:before="120" w:line="276" w:lineRule="auto"/>
        <w:jc w:val="both"/>
        <w:rPr>
          <w:color w:val="000000" w:themeColor="text1"/>
        </w:rPr>
      </w:pPr>
      <w:r w:rsidRPr="007C1962">
        <w:rPr>
          <w:color w:val="000000" w:themeColor="text1"/>
        </w:rPr>
        <w:tab/>
        <w:t>2. Cơ sở dữ liệu về thi hành tạm giữ, tạm giam và cấm đi khỏi nơi cư trú được cập nhật đầy đủ, chính xá</w:t>
      </w:r>
      <w:r>
        <w:rPr>
          <w:color w:val="000000" w:themeColor="text1"/>
        </w:rPr>
        <w:t>c và kịp thời, đảm bảo dữ liệu đúng, đủ, sạch, sống</w:t>
      </w:r>
      <w:r w:rsidRPr="007C1962">
        <w:rPr>
          <w:color w:val="000000" w:themeColor="text1"/>
        </w:rPr>
        <w:t>; duy trì hoạt động liên tục, ổn định, thông suốt đáp ứng yêu cầu khai thác và sử dụng của các cơ quan, tổ chức, cá nhân theo quy định của pháp luật.</w:t>
      </w:r>
    </w:p>
    <w:p w14:paraId="4F3551D7" w14:textId="77777777" w:rsidR="00042D0D" w:rsidRPr="007C1962" w:rsidRDefault="00042D0D" w:rsidP="0072164B">
      <w:pPr>
        <w:spacing w:before="120" w:line="276" w:lineRule="auto"/>
        <w:jc w:val="both"/>
        <w:rPr>
          <w:color w:val="000000" w:themeColor="text1"/>
        </w:rPr>
      </w:pPr>
      <w:r w:rsidRPr="007C1962">
        <w:rPr>
          <w:color w:val="000000" w:themeColor="text1"/>
        </w:rPr>
        <w:tab/>
        <w:t>3. Cơ sở dữ liệu về thi hành tạm giữ, tạm giam và cấm đi khỏi nơi cư trú được lưu trữ, bảo mật, đảm bảo an toàn thông tin.</w:t>
      </w:r>
    </w:p>
    <w:p w14:paraId="4B917A99" w14:textId="77777777" w:rsidR="00042D0D" w:rsidRPr="007C1962" w:rsidRDefault="00042D0D" w:rsidP="0072164B">
      <w:pPr>
        <w:spacing w:before="120" w:line="276" w:lineRule="auto"/>
        <w:jc w:val="both"/>
        <w:rPr>
          <w:color w:val="000000" w:themeColor="text1"/>
        </w:rPr>
      </w:pPr>
      <w:r w:rsidRPr="007C1962">
        <w:rPr>
          <w:color w:val="000000" w:themeColor="text1"/>
        </w:rPr>
        <w:tab/>
        <w:t>4. Việc xây dựng, thu thập, lưu trữ, xử lý, bảo vệ, khai thác, sử dụng Cơ sở dữ liệu về thi hành tạm giữ, tạm giam và cấm đi khỏi nơi cư trú tuân thủ các quy định của pháp luật có liên quan.</w:t>
      </w:r>
    </w:p>
    <w:p w14:paraId="27192317" w14:textId="77777777" w:rsidR="00042D0D" w:rsidRPr="007C1962" w:rsidRDefault="00042D0D" w:rsidP="0072164B">
      <w:pPr>
        <w:spacing w:before="120" w:line="276" w:lineRule="auto"/>
        <w:ind w:firstLine="567"/>
        <w:jc w:val="both"/>
        <w:rPr>
          <w:b/>
          <w:color w:val="000000" w:themeColor="text1"/>
        </w:rPr>
      </w:pPr>
      <w:r w:rsidRPr="007C1962">
        <w:rPr>
          <w:b/>
          <w:color w:val="000000" w:themeColor="text1"/>
        </w:rPr>
        <w:t>Điều 19. Thông tin trong Cơ sở dữ liệu về thi hành tạm giữ, tạm giam và cấm đi khỏi nơi cư trú</w:t>
      </w:r>
    </w:p>
    <w:p w14:paraId="0A63E53A"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1. Cơ sở dữ liệu về thi hành tạm giữ, tạm giam và cấm đi khỏi nơi cư trú bao gồm các thông tin sau:</w:t>
      </w:r>
    </w:p>
    <w:p w14:paraId="355D9A91"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lastRenderedPageBreak/>
        <w:t>a) Thông tin lai lịch người bị tạm giữ, người bị tạm giam và cấm đi khỏi nơi cư trú:</w:t>
      </w:r>
    </w:p>
    <w:p w14:paraId="62FF84DD"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 xml:space="preserve">b) Thông tin lệnh/quyết định tạm giữ, tạm giam; lệnh/quyết định gia hạn tạm giữ, tạm giam; lệnh/quyết định cấm đi khỏi nơi cư trú; </w:t>
      </w:r>
    </w:p>
    <w:p w14:paraId="7F990A77" w14:textId="77777777" w:rsidR="00042D0D" w:rsidRDefault="00042D0D" w:rsidP="0072164B">
      <w:pPr>
        <w:spacing w:before="120" w:line="276" w:lineRule="auto"/>
        <w:ind w:firstLine="567"/>
        <w:jc w:val="both"/>
        <w:rPr>
          <w:color w:val="000000" w:themeColor="text1"/>
        </w:rPr>
      </w:pPr>
      <w:r w:rsidRPr="007C1962">
        <w:rPr>
          <w:color w:val="000000" w:themeColor="text1"/>
        </w:rPr>
        <w:t>c) Thông tin diễn biến trong quá trình tạm giữ, tạm</w:t>
      </w:r>
      <w:r>
        <w:rPr>
          <w:color w:val="000000" w:themeColor="text1"/>
        </w:rPr>
        <w:t xml:space="preserve"> giam gồm: </w:t>
      </w:r>
      <w:r w:rsidRPr="007C1962">
        <w:rPr>
          <w:color w:val="000000" w:themeColor="text1"/>
          <w:spacing w:val="2"/>
        </w:rPr>
        <w:t xml:space="preserve">thông tin </w:t>
      </w:r>
      <w:r>
        <w:rPr>
          <w:color w:val="000000" w:themeColor="text1"/>
          <w:spacing w:val="2"/>
        </w:rPr>
        <w:t xml:space="preserve">điều chuyển, </w:t>
      </w:r>
      <w:r w:rsidRPr="007C1962">
        <w:rPr>
          <w:color w:val="000000" w:themeColor="text1"/>
          <w:spacing w:val="2"/>
        </w:rPr>
        <w:t>trích xuất phục vụ các hoạt động tố tụng</w:t>
      </w:r>
      <w:r>
        <w:rPr>
          <w:color w:val="000000" w:themeColor="text1"/>
          <w:spacing w:val="2"/>
        </w:rPr>
        <w:t>, tạm giữ, tạm giam</w:t>
      </w:r>
      <w:r>
        <w:rPr>
          <w:color w:val="000000" w:themeColor="text1"/>
        </w:rPr>
        <w:t xml:space="preserve">; </w:t>
      </w:r>
      <w:r w:rsidRPr="007C1962">
        <w:rPr>
          <w:color w:val="000000" w:themeColor="text1"/>
        </w:rPr>
        <w:t xml:space="preserve">thông tin khám bệnh, chữa bệnh; </w:t>
      </w:r>
      <w:r>
        <w:rPr>
          <w:color w:val="000000" w:themeColor="text1"/>
        </w:rPr>
        <w:t xml:space="preserve">thông tin </w:t>
      </w:r>
      <w:r w:rsidRPr="007C1962">
        <w:rPr>
          <w:color w:val="000000" w:themeColor="text1"/>
        </w:rPr>
        <w:t xml:space="preserve">thăm gặp, gửi quà, </w:t>
      </w:r>
      <w:r>
        <w:rPr>
          <w:color w:val="000000" w:themeColor="text1"/>
        </w:rPr>
        <w:t xml:space="preserve">nhận thư, sách, báo và tài liệu; thông tin </w:t>
      </w:r>
      <w:r w:rsidRPr="007C1962">
        <w:rPr>
          <w:color w:val="000000" w:themeColor="text1"/>
        </w:rPr>
        <w:t>tiếp xúc lãnh sự</w:t>
      </w:r>
      <w:r>
        <w:rPr>
          <w:color w:val="000000" w:themeColor="text1"/>
        </w:rPr>
        <w:t>, tiếp xúc với tổ chức nhân đạo</w:t>
      </w:r>
      <w:r w:rsidRPr="007C1962">
        <w:rPr>
          <w:color w:val="000000" w:themeColor="text1"/>
        </w:rPr>
        <w:t>; nhận xét chấp hành nội quy;</w:t>
      </w:r>
      <w:r>
        <w:rPr>
          <w:color w:val="000000" w:themeColor="text1"/>
        </w:rPr>
        <w:t xml:space="preserve"> thông tin kỷ luật,</w:t>
      </w:r>
      <w:r w:rsidRPr="007C1962">
        <w:rPr>
          <w:color w:val="000000" w:themeColor="text1"/>
        </w:rPr>
        <w:t xml:space="preserve"> trốn, chết</w:t>
      </w:r>
      <w:r>
        <w:rPr>
          <w:color w:val="000000" w:themeColor="text1"/>
        </w:rPr>
        <w:t xml:space="preserve"> và các thông tin khác có liên quan trong quá trình tạm giữ, tạm giam,</w:t>
      </w:r>
    </w:p>
    <w:p w14:paraId="2D3384EC" w14:textId="77777777" w:rsidR="00042D0D" w:rsidRPr="007C1962" w:rsidRDefault="00042D0D" w:rsidP="0072164B">
      <w:pPr>
        <w:spacing w:before="120" w:line="276" w:lineRule="auto"/>
        <w:ind w:firstLine="567"/>
        <w:jc w:val="both"/>
        <w:rPr>
          <w:color w:val="000000" w:themeColor="text1"/>
        </w:rPr>
      </w:pPr>
      <w:r>
        <w:rPr>
          <w:color w:val="000000" w:themeColor="text1"/>
        </w:rPr>
        <w:t>Thông tin diễn biến trong quá trình cấm đi khỏi nơi cư trú gồm: thông tin vi phạm nghĩa vụ; thông tin về việc vắng mặt tại nơi cư trú; thông tin về việc thay đổi nơi cư trú, làm việc, lao động hoặc học tập ra ngoài phạm vi nơi cư trú và các thông tin khác có liênq uan trong quá trình cấm đi khỏi nơi cư trú</w:t>
      </w:r>
    </w:p>
    <w:p w14:paraId="2C7F17CB"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d) Thông tin kết thúc quá trình tạm giữ, tạm giam và cấm đi khỏi nơi cư trú.</w:t>
      </w:r>
    </w:p>
    <w:p w14:paraId="22C09A38"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e) T</w:t>
      </w:r>
      <w:r>
        <w:rPr>
          <w:color w:val="000000" w:themeColor="text1"/>
        </w:rPr>
        <w:t>hông tin xét xử, thi hành án.</w:t>
      </w:r>
    </w:p>
    <w:p w14:paraId="51E91728" w14:textId="77777777" w:rsidR="00042D0D" w:rsidRDefault="00042D0D" w:rsidP="0072164B">
      <w:pPr>
        <w:widowControl w:val="0"/>
        <w:spacing w:before="120" w:line="276" w:lineRule="auto"/>
        <w:ind w:firstLine="567"/>
        <w:jc w:val="both"/>
        <w:rPr>
          <w:color w:val="000000" w:themeColor="text1"/>
        </w:rPr>
      </w:pPr>
      <w:r w:rsidRPr="007C1962">
        <w:rPr>
          <w:color w:val="000000" w:themeColor="text1"/>
        </w:rPr>
        <w:t>g) Thông tin cán bộ quản lý, thi hành tạm giữ, tạm giam và cấm đi khỏi nơi cư trú</w:t>
      </w:r>
      <w:r>
        <w:rPr>
          <w:color w:val="000000" w:themeColor="text1"/>
        </w:rPr>
        <w:t>.</w:t>
      </w:r>
    </w:p>
    <w:p w14:paraId="762A37F0" w14:textId="77777777" w:rsidR="00042D0D" w:rsidRPr="007C1962" w:rsidRDefault="00042D0D" w:rsidP="0072164B">
      <w:pPr>
        <w:widowControl w:val="0"/>
        <w:spacing w:before="120" w:line="276" w:lineRule="auto"/>
        <w:ind w:firstLine="567"/>
        <w:jc w:val="both"/>
        <w:rPr>
          <w:color w:val="000000" w:themeColor="text1"/>
        </w:rPr>
      </w:pPr>
      <w:r w:rsidRPr="007C1962">
        <w:rPr>
          <w:color w:val="000000" w:themeColor="text1"/>
        </w:rPr>
        <w:t>h) Thông tin cơ sở vật chất, trang thiết bị kỹ thuật, vũ khí, công cụ hỗ trợ phục vụ công tác thi hành tạm giữ, tạm giam và cấm đi khỏi nơi cư trú</w:t>
      </w:r>
      <w:r>
        <w:rPr>
          <w:color w:val="000000" w:themeColor="text1"/>
        </w:rPr>
        <w:t>.</w:t>
      </w:r>
    </w:p>
    <w:p w14:paraId="4CB0ED4B"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2. Thông tin được quy định tại điểm a, b, c, d khoản 1 Điều này là dữ liệu gốc của Cơ sở dữ liệu về thi hành tạm giữ, tạm giam và cấm đi khỏi nơi cư trú.</w:t>
      </w:r>
    </w:p>
    <w:p w14:paraId="3A8C40DF" w14:textId="77777777" w:rsidR="00042D0D" w:rsidRPr="007C1962" w:rsidRDefault="00042D0D" w:rsidP="0072164B">
      <w:pPr>
        <w:spacing w:before="120" w:line="276" w:lineRule="auto"/>
        <w:ind w:firstLine="567"/>
        <w:jc w:val="both"/>
        <w:rPr>
          <w:b/>
          <w:color w:val="000000" w:themeColor="text1"/>
        </w:rPr>
      </w:pPr>
      <w:r w:rsidRPr="007C1962">
        <w:rPr>
          <w:b/>
          <w:color w:val="000000" w:themeColor="text1"/>
        </w:rPr>
        <w:t>Điều 20. Thu thập, tạo lập thông tin trong Cơ sở dữ liệu về thi hành tạm giữ, tạm giam và cấm đi khỏi nơi cư trú</w:t>
      </w:r>
    </w:p>
    <w:p w14:paraId="31A170B2"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1. Nguồn dữ liệu</w:t>
      </w:r>
    </w:p>
    <w:p w14:paraId="196D33A9"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a) Thông tin quy định tại điểm a khoản 1 Điều 19 được khai thác từ Cơ sở dữ liệu quốc gia về dân cư.</w:t>
      </w:r>
    </w:p>
    <w:p w14:paraId="0D638974" w14:textId="77777777" w:rsidR="00042D0D" w:rsidRPr="007C1962" w:rsidRDefault="00042D0D" w:rsidP="0072164B">
      <w:pPr>
        <w:spacing w:before="120" w:line="276" w:lineRule="auto"/>
        <w:ind w:firstLine="567"/>
        <w:jc w:val="both"/>
        <w:rPr>
          <w:color w:val="000000" w:themeColor="text1"/>
          <w:spacing w:val="2"/>
        </w:rPr>
      </w:pPr>
      <w:r w:rsidRPr="007C1962">
        <w:rPr>
          <w:color w:val="000000" w:themeColor="text1"/>
          <w:spacing w:val="2"/>
        </w:rPr>
        <w:t xml:space="preserve">b) Thông tin quy định tại điểm b, d, e khoản 1 Điều 19 và thông tin </w:t>
      </w:r>
      <w:r>
        <w:rPr>
          <w:color w:val="000000" w:themeColor="text1"/>
          <w:spacing w:val="2"/>
        </w:rPr>
        <w:t xml:space="preserve">trích </w:t>
      </w:r>
      <w:r w:rsidRPr="007C1962">
        <w:rPr>
          <w:color w:val="000000" w:themeColor="text1"/>
          <w:spacing w:val="2"/>
        </w:rPr>
        <w:t xml:space="preserve">xuất phục vụ các hoạt động tố tụng quy định tại điểm c </w:t>
      </w:r>
      <w:r>
        <w:rPr>
          <w:color w:val="000000" w:themeColor="text1"/>
          <w:spacing w:val="2"/>
        </w:rPr>
        <w:t>khoản 1 Điều 19</w:t>
      </w:r>
      <w:r w:rsidRPr="007C1962">
        <w:rPr>
          <w:color w:val="000000" w:themeColor="text1"/>
          <w:spacing w:val="2"/>
        </w:rPr>
        <w:t xml:space="preserve"> được thu thập, đồng bộ hoá dữ liệu từ cơ sở dữ liệu của các cơ quan tiến hành tố tụng.</w:t>
      </w:r>
    </w:p>
    <w:p w14:paraId="3E9CDD50"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 xml:space="preserve">c) </w:t>
      </w:r>
      <w:r>
        <w:rPr>
          <w:color w:val="000000" w:themeColor="text1"/>
        </w:rPr>
        <w:t>Các</w:t>
      </w:r>
      <w:r w:rsidRPr="007C1962">
        <w:rPr>
          <w:color w:val="000000" w:themeColor="text1"/>
        </w:rPr>
        <w:t xml:space="preserve"> thông tin quy định tại điểm c </w:t>
      </w:r>
      <w:r>
        <w:rPr>
          <w:color w:val="000000" w:themeColor="text1"/>
        </w:rPr>
        <w:t xml:space="preserve">khoản 1 </w:t>
      </w:r>
      <w:r w:rsidRPr="007C1962">
        <w:rPr>
          <w:color w:val="000000" w:themeColor="text1"/>
        </w:rPr>
        <w:t xml:space="preserve">Điều 19 </w:t>
      </w:r>
      <w:r>
        <w:rPr>
          <w:color w:val="000000" w:themeColor="text1"/>
        </w:rPr>
        <w:t>gồm</w:t>
      </w:r>
      <w:r w:rsidRPr="007C1962">
        <w:rPr>
          <w:color w:val="000000" w:themeColor="text1"/>
        </w:rPr>
        <w:t xml:space="preserve"> thông tin khám bệnh, chữa bệnh; </w:t>
      </w:r>
      <w:r>
        <w:rPr>
          <w:color w:val="000000" w:themeColor="text1"/>
        </w:rPr>
        <w:t xml:space="preserve">thông tin </w:t>
      </w:r>
      <w:r w:rsidRPr="007C1962">
        <w:rPr>
          <w:color w:val="000000" w:themeColor="text1"/>
        </w:rPr>
        <w:t xml:space="preserve">trích xuất phục vụ hoạt động tạm giữ, tạm giam; </w:t>
      </w:r>
      <w:r>
        <w:rPr>
          <w:color w:val="000000" w:themeColor="text1"/>
        </w:rPr>
        <w:t xml:space="preserve">thông tin </w:t>
      </w:r>
      <w:r w:rsidRPr="007C1962">
        <w:rPr>
          <w:color w:val="000000" w:themeColor="text1"/>
        </w:rPr>
        <w:t>thăm gặp, gửi quà, tiếp xúc lãnh sự</w:t>
      </w:r>
      <w:r>
        <w:rPr>
          <w:color w:val="000000" w:themeColor="text1"/>
        </w:rPr>
        <w:t>, tiếp xúc với tổ chức nhân đạo</w:t>
      </w:r>
      <w:r w:rsidRPr="007C1962">
        <w:rPr>
          <w:color w:val="000000" w:themeColor="text1"/>
        </w:rPr>
        <w:t xml:space="preserve">; nhận xét chấp hành nội quy; </w:t>
      </w:r>
      <w:r>
        <w:rPr>
          <w:color w:val="000000" w:themeColor="text1"/>
        </w:rPr>
        <w:t xml:space="preserve">thông tin kỷ luật, trốn, chết và các thông tin khác có liên quan </w:t>
      </w:r>
      <w:r>
        <w:rPr>
          <w:color w:val="000000" w:themeColor="text1"/>
        </w:rPr>
        <w:lastRenderedPageBreak/>
        <w:t>trong quá trình tạm giữ, tạm giam và cấm đi khỏi nơi cư trú</w:t>
      </w:r>
      <w:r w:rsidRPr="007C1962">
        <w:rPr>
          <w:color w:val="000000" w:themeColor="text1"/>
        </w:rPr>
        <w:t xml:space="preserve"> được thu thập từ quá trình quản lý của cơ sở giam giam giữ, Công an cấp xã.</w:t>
      </w:r>
    </w:p>
    <w:p w14:paraId="22E32C6B"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 xml:space="preserve">d) Thông tin quy định tại điểm g, h </w:t>
      </w:r>
      <w:r>
        <w:rPr>
          <w:color w:val="000000" w:themeColor="text1"/>
        </w:rPr>
        <w:t xml:space="preserve">khoản 1 </w:t>
      </w:r>
      <w:r w:rsidRPr="007C1962">
        <w:rPr>
          <w:color w:val="000000" w:themeColor="text1"/>
        </w:rPr>
        <w:t>Điều 19 được thu thập từ thông tin cán bộ, cơ sở vật chất vũ kh</w:t>
      </w:r>
      <w:r>
        <w:rPr>
          <w:color w:val="000000" w:themeColor="text1"/>
        </w:rPr>
        <w:t>í, công cụ hỗ trợ, hệ thống kiểm soát an ninh</w:t>
      </w:r>
      <w:r w:rsidRPr="007C1962">
        <w:rPr>
          <w:color w:val="000000" w:themeColor="text1"/>
        </w:rPr>
        <w:t xml:space="preserve"> của các cơ quan quản lý, thi hành tạm giữ, tạm giam và cấm đi khỏi nơi cư trú.</w:t>
      </w:r>
    </w:p>
    <w:p w14:paraId="002BBCFF"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2. Việc thu thập, tạo lập dữ liệu được thực hiện theo quy định của pháp luật.</w:t>
      </w:r>
    </w:p>
    <w:p w14:paraId="28FE37FD" w14:textId="77777777" w:rsidR="00042D0D" w:rsidRPr="007C1962" w:rsidRDefault="00042D0D" w:rsidP="0072164B">
      <w:pPr>
        <w:spacing w:before="120" w:line="276" w:lineRule="auto"/>
        <w:ind w:firstLine="567"/>
        <w:jc w:val="both"/>
        <w:rPr>
          <w:color w:val="000000" w:themeColor="text1"/>
        </w:rPr>
      </w:pPr>
      <w:r>
        <w:rPr>
          <w:color w:val="000000" w:themeColor="text1"/>
        </w:rPr>
        <w:t>3. Cơ quan chủ quản c</w:t>
      </w:r>
      <w:r w:rsidRPr="007C1962">
        <w:rPr>
          <w:color w:val="000000" w:themeColor="text1"/>
        </w:rPr>
        <w:t>ơ sở dữ liệu về thi hành tạm giữ, tạm giam và cấm đi khỏi nơi cư trú có trách nhiệm thường xuyên cập nhật các thông tin tại khoản 1 Điều này.</w:t>
      </w:r>
    </w:p>
    <w:p w14:paraId="3BB6A4FA" w14:textId="77777777" w:rsidR="00042D0D" w:rsidRPr="007C1962" w:rsidRDefault="00042D0D" w:rsidP="0072164B">
      <w:pPr>
        <w:spacing w:before="120" w:line="276" w:lineRule="auto"/>
        <w:ind w:firstLine="567"/>
        <w:jc w:val="both"/>
        <w:rPr>
          <w:b/>
          <w:color w:val="000000" w:themeColor="text1"/>
        </w:rPr>
      </w:pPr>
      <w:r w:rsidRPr="007C1962">
        <w:rPr>
          <w:b/>
          <w:color w:val="000000" w:themeColor="text1"/>
        </w:rPr>
        <w:t>Điều 21. Khai thác, sử dụng dữ liệu</w:t>
      </w:r>
    </w:p>
    <w:p w14:paraId="68E3D84B"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1. Đối tượng khai thác dữ liệu</w:t>
      </w:r>
    </w:p>
    <w:p w14:paraId="07EDAE69"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 xml:space="preserve">a) Cơ quan quản lý tạm giữ, tạm giam và cấm đi khỏi nơi cư trú </w:t>
      </w:r>
      <w:r>
        <w:rPr>
          <w:color w:val="000000" w:themeColor="text1"/>
        </w:rPr>
        <w:t xml:space="preserve">trong Công an nhân dân và </w:t>
      </w:r>
      <w:r w:rsidRPr="007C1962">
        <w:rPr>
          <w:color w:val="000000" w:themeColor="text1"/>
        </w:rPr>
        <w:t xml:space="preserve">Cơ quan quản lý tạm giữ, tạm giam và cấm đi khỏi nơi cư trú </w:t>
      </w:r>
      <w:r>
        <w:rPr>
          <w:color w:val="000000" w:themeColor="text1"/>
        </w:rPr>
        <w:t>trong Quân đội nhân dân</w:t>
      </w:r>
      <w:r w:rsidRPr="007C1962">
        <w:rPr>
          <w:color w:val="000000" w:themeColor="text1"/>
        </w:rPr>
        <w:t xml:space="preserve"> khai thác, sử dụng dữ liệu phục vụ quản lý nhà nước về quản lý, thi hành tạm giữ, tạm giam </w:t>
      </w:r>
      <w:r>
        <w:rPr>
          <w:color w:val="000000" w:themeColor="text1"/>
        </w:rPr>
        <w:t xml:space="preserve">và cấm đi khỏi nơi cư trú </w:t>
      </w:r>
      <w:r w:rsidRPr="007C1962">
        <w:rPr>
          <w:color w:val="000000" w:themeColor="text1"/>
        </w:rPr>
        <w:t>theo thẩm quyền.</w:t>
      </w:r>
    </w:p>
    <w:p w14:paraId="44489A9B"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 xml:space="preserve">b) Các cơ quan thi hành tạm giữ, tạm giam; cơ quan, đơn vị được giao một số nhiệm </w:t>
      </w:r>
      <w:r>
        <w:rPr>
          <w:color w:val="000000" w:themeColor="text1"/>
        </w:rPr>
        <w:t xml:space="preserve">vụ </w:t>
      </w:r>
      <w:r w:rsidRPr="007C1962">
        <w:rPr>
          <w:color w:val="000000" w:themeColor="text1"/>
        </w:rPr>
        <w:t>thi hành biện pháp cấm đi khỏi nơi cư trú khai thác, sử dụng dữ liệu phục vụ công tác thi hành tạm giữ, tạm giam và cấm đi khỏi nơi cư trú của cơ quan, đơn vị theo thẩm quyền.</w:t>
      </w:r>
    </w:p>
    <w:p w14:paraId="30600972"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 xml:space="preserve">c) Cơ quan tiến hành tố tụng, cơ quan thi hành án, cơ quan kiểm sát việc </w:t>
      </w:r>
      <w:r>
        <w:rPr>
          <w:color w:val="000000" w:themeColor="text1"/>
        </w:rPr>
        <w:t>tạm giữ, tạm giam và cấm đi khỏi nơi cư trú</w:t>
      </w:r>
      <w:r w:rsidRPr="007C1962">
        <w:rPr>
          <w:color w:val="000000" w:themeColor="text1"/>
        </w:rPr>
        <w:t xml:space="preserve"> khai thác dữ liệu phục vụ công tác điều tra, truy tố, xét xử, thi hành án và kiểm sát việc </w:t>
      </w:r>
      <w:r>
        <w:rPr>
          <w:color w:val="000000" w:themeColor="text1"/>
        </w:rPr>
        <w:t>tạm giữ, tạm giam và cấm đi khỏi nơi cư trú.</w:t>
      </w:r>
    </w:p>
    <w:p w14:paraId="6F572BC9" w14:textId="77777777" w:rsidR="00042D0D" w:rsidRPr="007C1962" w:rsidRDefault="00042D0D" w:rsidP="0072164B">
      <w:pPr>
        <w:spacing w:before="120" w:line="276" w:lineRule="auto"/>
        <w:ind w:firstLine="567"/>
        <w:jc w:val="both"/>
        <w:rPr>
          <w:b/>
          <w:color w:val="000000" w:themeColor="text1"/>
        </w:rPr>
      </w:pPr>
      <w:r w:rsidRPr="007C1962">
        <w:rPr>
          <w:color w:val="000000" w:themeColor="text1"/>
        </w:rPr>
        <w:t xml:space="preserve">d) Các cơ quan, tổ chức và cá nhân khác được phép khai </w:t>
      </w:r>
      <w:r>
        <w:rPr>
          <w:color w:val="000000" w:themeColor="text1"/>
        </w:rPr>
        <w:t>thác, sử dụng dữ liệu nếu được cơ quan chủ quản C</w:t>
      </w:r>
      <w:r w:rsidRPr="007C1962">
        <w:rPr>
          <w:color w:val="000000" w:themeColor="text1"/>
        </w:rPr>
        <w:t>ơ sở dữ liệu về thi hành tạm giữ, tạm giam và cấm đi khỏi nơi cư trú đồng ý.</w:t>
      </w:r>
      <w:r w:rsidRPr="007C1962">
        <w:rPr>
          <w:b/>
          <w:color w:val="000000" w:themeColor="text1"/>
        </w:rPr>
        <w:tab/>
      </w:r>
    </w:p>
    <w:p w14:paraId="7E37A1E5" w14:textId="77777777" w:rsidR="00042D0D" w:rsidRPr="007C1962" w:rsidRDefault="00042D0D" w:rsidP="0072164B">
      <w:pPr>
        <w:pStyle w:val="NormalWeb"/>
        <w:shd w:val="clear" w:color="auto" w:fill="FFFFFF"/>
        <w:spacing w:before="120" w:beforeAutospacing="0" w:after="0" w:afterAutospacing="0" w:line="276" w:lineRule="auto"/>
        <w:ind w:firstLine="567"/>
        <w:jc w:val="both"/>
        <w:rPr>
          <w:color w:val="000000" w:themeColor="text1"/>
          <w:spacing w:val="-2"/>
          <w:sz w:val="28"/>
          <w:szCs w:val="28"/>
        </w:rPr>
      </w:pPr>
      <w:r w:rsidRPr="007C1962">
        <w:rPr>
          <w:color w:val="000000" w:themeColor="text1"/>
          <w:sz w:val="28"/>
          <w:szCs w:val="28"/>
        </w:rPr>
        <w:t>2</w:t>
      </w:r>
      <w:r w:rsidRPr="007C1962">
        <w:rPr>
          <w:color w:val="000000" w:themeColor="text1"/>
          <w:spacing w:val="-2"/>
          <w:sz w:val="28"/>
          <w:szCs w:val="28"/>
        </w:rPr>
        <w:t xml:space="preserve">. </w:t>
      </w:r>
      <w:r>
        <w:rPr>
          <w:color w:val="000000" w:themeColor="text1"/>
          <w:spacing w:val="-2"/>
          <w:sz w:val="28"/>
          <w:szCs w:val="28"/>
        </w:rPr>
        <w:t>Thẩm quyền</w:t>
      </w:r>
      <w:r w:rsidRPr="007C1962">
        <w:rPr>
          <w:color w:val="000000" w:themeColor="text1"/>
          <w:spacing w:val="-2"/>
          <w:sz w:val="28"/>
          <w:szCs w:val="28"/>
        </w:rPr>
        <w:t xml:space="preserve"> khai thác, sử dụng dữ liệu</w:t>
      </w:r>
    </w:p>
    <w:p w14:paraId="374AD357" w14:textId="77777777" w:rsidR="00042D0D" w:rsidRPr="007C1962" w:rsidRDefault="00042D0D" w:rsidP="0072164B">
      <w:pPr>
        <w:pStyle w:val="NormalWeb"/>
        <w:shd w:val="clear" w:color="auto" w:fill="FFFFFF"/>
        <w:spacing w:before="120" w:beforeAutospacing="0" w:after="0" w:afterAutospacing="0" w:line="276" w:lineRule="auto"/>
        <w:ind w:firstLine="567"/>
        <w:jc w:val="both"/>
        <w:rPr>
          <w:color w:val="000000" w:themeColor="text1"/>
          <w:sz w:val="28"/>
          <w:szCs w:val="28"/>
        </w:rPr>
      </w:pPr>
      <w:r w:rsidRPr="007C1962">
        <w:rPr>
          <w:color w:val="000000" w:themeColor="text1"/>
          <w:spacing w:val="-2"/>
          <w:sz w:val="28"/>
          <w:szCs w:val="28"/>
        </w:rPr>
        <w:t xml:space="preserve">a) Cơ quan, đơn vị thuộc điểm a, b khoản 1 Điều này được quyền khai thác, sử dụng dữ liệu thuộc phạm vi quản lý của mình. Việc khai thác, sử dụng dữ liệu ngoài phạm vi quản lý phải được </w:t>
      </w:r>
      <w:r>
        <w:rPr>
          <w:color w:val="000000" w:themeColor="text1"/>
          <w:sz w:val="28"/>
          <w:szCs w:val="28"/>
        </w:rPr>
        <w:t>c</w:t>
      </w:r>
      <w:r w:rsidRPr="007C1962">
        <w:rPr>
          <w:color w:val="000000" w:themeColor="text1"/>
          <w:sz w:val="28"/>
          <w:szCs w:val="28"/>
        </w:rPr>
        <w:t>ơ quan chủ quả</w:t>
      </w:r>
      <w:r>
        <w:rPr>
          <w:color w:val="000000" w:themeColor="text1"/>
          <w:sz w:val="28"/>
          <w:szCs w:val="28"/>
        </w:rPr>
        <w:t>n C</w:t>
      </w:r>
      <w:r w:rsidRPr="007C1962">
        <w:rPr>
          <w:color w:val="000000" w:themeColor="text1"/>
          <w:sz w:val="28"/>
          <w:szCs w:val="28"/>
        </w:rPr>
        <w:t>ơ sở dữ liệu về thi hành tạm giữ, tạm giam và cấm đi khỏi nơi cư trú đồng ý.</w:t>
      </w:r>
    </w:p>
    <w:p w14:paraId="4C9A81E7" w14:textId="77777777" w:rsidR="00042D0D" w:rsidRPr="007C1962" w:rsidRDefault="00042D0D" w:rsidP="0072164B">
      <w:pPr>
        <w:pStyle w:val="NormalWeb"/>
        <w:shd w:val="clear" w:color="auto" w:fill="FFFFFF"/>
        <w:spacing w:before="120" w:beforeAutospacing="0" w:after="0" w:afterAutospacing="0" w:line="276" w:lineRule="auto"/>
        <w:ind w:firstLine="567"/>
        <w:jc w:val="both"/>
        <w:rPr>
          <w:color w:val="000000" w:themeColor="text1"/>
          <w:spacing w:val="-2"/>
          <w:sz w:val="28"/>
          <w:szCs w:val="28"/>
        </w:rPr>
      </w:pPr>
      <w:r w:rsidRPr="007C1962">
        <w:rPr>
          <w:color w:val="000000" w:themeColor="text1"/>
          <w:sz w:val="28"/>
          <w:szCs w:val="28"/>
        </w:rPr>
        <w:t>b) Cơ quan, đơn vị, tổ chức hoặc cá nhân thuộc điểm c, d khoản 1 Điều này có nhu cầu khai thác, sử dụng dữ liệu thì phải có văn bản đề nghị (văn bản</w:t>
      </w:r>
      <w:r>
        <w:rPr>
          <w:color w:val="000000" w:themeColor="text1"/>
          <w:sz w:val="28"/>
          <w:szCs w:val="28"/>
        </w:rPr>
        <w:t xml:space="preserve"> giấy hoặc văn bản</w:t>
      </w:r>
      <w:r w:rsidRPr="007C1962">
        <w:rPr>
          <w:color w:val="000000" w:themeColor="text1"/>
          <w:sz w:val="28"/>
          <w:szCs w:val="28"/>
        </w:rPr>
        <w:t xml:space="preserve"> điện tử) gử</w:t>
      </w:r>
      <w:r>
        <w:rPr>
          <w:color w:val="000000" w:themeColor="text1"/>
          <w:sz w:val="28"/>
          <w:szCs w:val="28"/>
        </w:rPr>
        <w:t>i c</w:t>
      </w:r>
      <w:r w:rsidRPr="007C1962">
        <w:rPr>
          <w:color w:val="000000" w:themeColor="text1"/>
          <w:sz w:val="28"/>
          <w:szCs w:val="28"/>
        </w:rPr>
        <w:t>ơ quan chủ quả</w:t>
      </w:r>
      <w:r>
        <w:rPr>
          <w:color w:val="000000" w:themeColor="text1"/>
          <w:sz w:val="28"/>
          <w:szCs w:val="28"/>
        </w:rPr>
        <w:t>n C</w:t>
      </w:r>
      <w:r w:rsidRPr="007C1962">
        <w:rPr>
          <w:color w:val="000000" w:themeColor="text1"/>
          <w:sz w:val="28"/>
          <w:szCs w:val="28"/>
        </w:rPr>
        <w:t>ơ sở dữ liệu về thi hành tạm giữ, tạm giam và cấm đi khỏi nơi cư trú. N</w:t>
      </w:r>
      <w:r w:rsidRPr="007C1962">
        <w:rPr>
          <w:color w:val="000000" w:themeColor="text1"/>
          <w:spacing w:val="-2"/>
          <w:sz w:val="28"/>
          <w:szCs w:val="28"/>
        </w:rPr>
        <w:t xml:space="preserve">gười có thẩm quyền thuộc </w:t>
      </w:r>
      <w:r w:rsidRPr="007C1962">
        <w:rPr>
          <w:color w:val="000000" w:themeColor="text1"/>
          <w:sz w:val="28"/>
          <w:szCs w:val="28"/>
        </w:rPr>
        <w:t>cơ quan chủ quả</w:t>
      </w:r>
      <w:r>
        <w:rPr>
          <w:color w:val="000000" w:themeColor="text1"/>
          <w:sz w:val="28"/>
          <w:szCs w:val="28"/>
        </w:rPr>
        <w:t xml:space="preserve">n </w:t>
      </w:r>
      <w:r>
        <w:rPr>
          <w:color w:val="000000" w:themeColor="text1"/>
          <w:sz w:val="28"/>
          <w:szCs w:val="28"/>
        </w:rPr>
        <w:lastRenderedPageBreak/>
        <w:t>C</w:t>
      </w:r>
      <w:r w:rsidRPr="007C1962">
        <w:rPr>
          <w:color w:val="000000" w:themeColor="text1"/>
          <w:sz w:val="28"/>
          <w:szCs w:val="28"/>
        </w:rPr>
        <w:t xml:space="preserve">ơ sở dữ liệu </w:t>
      </w:r>
      <w:r w:rsidRPr="007C1962">
        <w:rPr>
          <w:color w:val="000000" w:themeColor="text1"/>
          <w:spacing w:val="-2"/>
          <w:sz w:val="28"/>
          <w:szCs w:val="28"/>
        </w:rPr>
        <w:t>thẩm định, phê duyệt quyền khai thác, sử dụng dữ liệu. Cán bộ quản trị thực hiện việc trích xuất dữ liệu theo phạm vi và mục đích được phê duyệt.</w:t>
      </w:r>
    </w:p>
    <w:p w14:paraId="5E7657D4" w14:textId="77777777" w:rsidR="00042D0D" w:rsidRPr="007C1962" w:rsidRDefault="00042D0D" w:rsidP="0072164B">
      <w:pPr>
        <w:pStyle w:val="NormalWeb"/>
        <w:shd w:val="clear" w:color="auto" w:fill="FFFFFF"/>
        <w:spacing w:before="120" w:beforeAutospacing="0" w:after="0" w:afterAutospacing="0" w:line="276" w:lineRule="auto"/>
        <w:ind w:firstLine="567"/>
        <w:jc w:val="both"/>
        <w:rPr>
          <w:color w:val="000000" w:themeColor="text1"/>
          <w:spacing w:val="-2"/>
          <w:sz w:val="28"/>
          <w:szCs w:val="28"/>
        </w:rPr>
      </w:pPr>
      <w:r>
        <w:rPr>
          <w:color w:val="000000" w:themeColor="text1"/>
          <w:spacing w:val="-2"/>
          <w:sz w:val="28"/>
          <w:szCs w:val="28"/>
        </w:rPr>
        <w:t>3.</w:t>
      </w:r>
      <w:r w:rsidRPr="007C1962">
        <w:rPr>
          <w:color w:val="000000" w:themeColor="text1"/>
          <w:spacing w:val="-2"/>
          <w:sz w:val="28"/>
          <w:szCs w:val="28"/>
        </w:rPr>
        <w:t xml:space="preserve"> Cơ quan, đơn vị, tổ chức hoặc cá nhân khai thác, sử dụng dữ liệu phải đúng mục đích được phê duyệt và tuân thủ các quy định về bảo vệ bí mật nhà nước.</w:t>
      </w:r>
    </w:p>
    <w:p w14:paraId="7D1442D8" w14:textId="77777777" w:rsidR="00042D0D" w:rsidRPr="007C1962" w:rsidRDefault="00042D0D" w:rsidP="0072164B">
      <w:pPr>
        <w:spacing w:before="120" w:line="276" w:lineRule="auto"/>
        <w:ind w:firstLine="567"/>
        <w:jc w:val="both"/>
        <w:rPr>
          <w:b/>
          <w:color w:val="000000" w:themeColor="text1"/>
        </w:rPr>
      </w:pPr>
      <w:r w:rsidRPr="007C1962">
        <w:rPr>
          <w:b/>
          <w:color w:val="000000" w:themeColor="text1"/>
        </w:rPr>
        <w:t>Điều 22. Kết nối, chia sẻ dữ liệu</w:t>
      </w:r>
    </w:p>
    <w:p w14:paraId="0D5548B7"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 xml:space="preserve">1. Cơ sở dữ liệu về thi hành tạm giữ, tạm giam và cấm đi khỏi nơi cư trú trong Công an nhân dân </w:t>
      </w:r>
      <w:r>
        <w:rPr>
          <w:color w:val="000000" w:themeColor="text1"/>
        </w:rPr>
        <w:t xml:space="preserve">và </w:t>
      </w:r>
      <w:r w:rsidRPr="007C1962">
        <w:rPr>
          <w:color w:val="000000" w:themeColor="text1"/>
        </w:rPr>
        <w:t>Cơ sở dữ liệu về thi hành tạm giữ, tạm giam và cấm đi khỏi nơi cư trú trong Quân đội nhân dân được kết nối, chia sẻ dữ liệu với</w:t>
      </w:r>
      <w:r>
        <w:rPr>
          <w:color w:val="000000" w:themeColor="text1"/>
        </w:rPr>
        <w:t xml:space="preserve"> nhau</w:t>
      </w:r>
      <w:r w:rsidRPr="007C1962">
        <w:rPr>
          <w:color w:val="000000" w:themeColor="text1"/>
        </w:rPr>
        <w:t>.</w:t>
      </w:r>
    </w:p>
    <w:p w14:paraId="1BD34BDB"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2. Cơ sở dữ liệu về thi hành tạm giữ, tạm giam và cấm đi khỏi nơi cư trú được kết nối, chia sẻ dữ liệu với cơ sở dữ liệu của cơ quan tiến hành tố tụng, cơ quan thi hành án hình sự và các cơ sở dữ liệu khác thuộc Bộ Công an, Bộ Quốc phòng phục vụ công tác đấu tranh, phòng chống tội phạm, tố tụng hình sự, thi hành án hình sự.</w:t>
      </w:r>
    </w:p>
    <w:p w14:paraId="1411CCF4"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3. Bộ Công an chủ trì phối hợp các cơ quan, đơn vị có liên quan thống nhất phương pháp kết nối, chia sẻ dữ liệu; các dịch vụ chia sẻ; xây dựng quy chế phối hợp trong việc kết nối, chia sẻ dữ liệu.</w:t>
      </w:r>
    </w:p>
    <w:p w14:paraId="09F06F8E"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4. Các nội dung khác về kết nối, chia sẻ thông tin giữa Cơ sở dữ liệu về thi hành tạm giữ, tạm giam và cấm đi khỏi nơi cư trú và các cơ sở dữ liệu khác được thực hiện theo quy định của Luật Giao dịch điện tử và các quy định có liên quan.</w:t>
      </w:r>
    </w:p>
    <w:p w14:paraId="67F455ED" w14:textId="77777777" w:rsidR="00042D0D" w:rsidRPr="007C1962" w:rsidRDefault="00042D0D" w:rsidP="0072164B">
      <w:pPr>
        <w:spacing w:before="120" w:line="276" w:lineRule="auto"/>
        <w:ind w:firstLine="567"/>
        <w:jc w:val="both"/>
        <w:rPr>
          <w:b/>
          <w:color w:val="000000" w:themeColor="text1"/>
        </w:rPr>
      </w:pPr>
      <w:r w:rsidRPr="007C1962">
        <w:rPr>
          <w:b/>
          <w:color w:val="000000" w:themeColor="text1"/>
        </w:rPr>
        <w:t>Điều 23. Trách nhiệm của các cơ quan, đơn vị trong xây dựng, quản lý, khai thác Cơ sở dữ liệu về tạm giữ, tạm giam và cấm đi khỏi nơi cư trú</w:t>
      </w:r>
    </w:p>
    <w:p w14:paraId="23915FE8" w14:textId="77777777" w:rsidR="00042D0D" w:rsidRPr="007C1962" w:rsidRDefault="00042D0D" w:rsidP="0072164B">
      <w:pPr>
        <w:spacing w:before="120" w:line="276" w:lineRule="auto"/>
        <w:ind w:firstLine="567"/>
        <w:jc w:val="both"/>
        <w:rPr>
          <w:color w:val="000000" w:themeColor="text1"/>
        </w:rPr>
      </w:pPr>
      <w:r w:rsidRPr="007C1962">
        <w:rPr>
          <w:color w:val="000000" w:themeColor="text1"/>
        </w:rPr>
        <w:t xml:space="preserve">1. Bộ Công an giúp Chính phủ thống nhất quản lý nhà nước về Cơ sở dữ liệu về tạm giữ, tạm giam và cấm đi khỏi nơi cư trú. </w:t>
      </w:r>
    </w:p>
    <w:p w14:paraId="1B1915F5" w14:textId="77777777" w:rsidR="00042D0D" w:rsidRDefault="00042D0D" w:rsidP="0072164B">
      <w:pPr>
        <w:widowControl w:val="0"/>
        <w:spacing w:before="120" w:line="276" w:lineRule="auto"/>
        <w:ind w:firstLine="567"/>
        <w:jc w:val="both"/>
        <w:rPr>
          <w:color w:val="000000" w:themeColor="text1"/>
        </w:rPr>
      </w:pPr>
      <w:r w:rsidRPr="007C1962">
        <w:rPr>
          <w:color w:val="000000" w:themeColor="text1"/>
        </w:rPr>
        <w:t xml:space="preserve">2. Bộ Quốc phòng chịu trách nhiệm quản lý Cơ sở dữ liệu về tạm giữ, tạm giam và cấm đi khỏi nơi cư trú </w:t>
      </w:r>
      <w:r>
        <w:rPr>
          <w:color w:val="000000" w:themeColor="text1"/>
        </w:rPr>
        <w:t>trong Quân đội nhân dân.</w:t>
      </w:r>
    </w:p>
    <w:p w14:paraId="2C6C2734" w14:textId="77777777" w:rsidR="00042D0D" w:rsidRPr="007C1962" w:rsidRDefault="00042D0D" w:rsidP="0072164B">
      <w:pPr>
        <w:widowControl w:val="0"/>
        <w:spacing w:before="120" w:line="276" w:lineRule="auto"/>
        <w:ind w:firstLine="567"/>
        <w:jc w:val="both"/>
        <w:rPr>
          <w:b/>
          <w:color w:val="000000" w:themeColor="text1"/>
        </w:rPr>
      </w:pPr>
      <w:r w:rsidRPr="007C1962">
        <w:rPr>
          <w:color w:val="000000" w:themeColor="text1"/>
        </w:rPr>
        <w:t>3. Các bộ, cơ quan ngang bộ, Ủy ban nhân dân các tỉnh, thành phố trực thuộc Trung ương phối hợp với Bộ Công an, Bộ Quốc phòng trong thu thập, lưu trữ, xử lý, bảo vệ, khai thác, sử dụng Cơ sở dữ liệu về thi hành tạm giữ, tạm giam và cấm đi khỏi nơi cư trú.</w:t>
      </w:r>
    </w:p>
    <w:p w14:paraId="4C28CF81" w14:textId="77777777" w:rsidR="00042D0D" w:rsidRPr="00231985" w:rsidRDefault="00042D0D" w:rsidP="00042D0D">
      <w:pPr>
        <w:pStyle w:val="NormalWeb"/>
        <w:widowControl w:val="0"/>
        <w:spacing w:before="120" w:beforeAutospacing="0" w:after="0" w:afterAutospacing="0" w:line="247" w:lineRule="auto"/>
        <w:jc w:val="center"/>
        <w:rPr>
          <w:sz w:val="28"/>
          <w:szCs w:val="28"/>
        </w:rPr>
      </w:pPr>
      <w:r w:rsidRPr="00231985">
        <w:rPr>
          <w:b/>
          <w:sz w:val="28"/>
          <w:szCs w:val="28"/>
        </w:rPr>
        <w:t>Chương V</w:t>
      </w:r>
    </w:p>
    <w:p w14:paraId="54AD6AFE" w14:textId="77777777" w:rsidR="00042D0D" w:rsidRPr="00231985" w:rsidRDefault="00042D0D" w:rsidP="00042D0D">
      <w:pPr>
        <w:pStyle w:val="NormalWeb"/>
        <w:widowControl w:val="0"/>
        <w:spacing w:before="0" w:beforeAutospacing="0" w:after="0" w:afterAutospacing="0"/>
        <w:jc w:val="center"/>
        <w:rPr>
          <w:sz w:val="28"/>
          <w:szCs w:val="28"/>
        </w:rPr>
      </w:pPr>
      <w:r w:rsidRPr="00231985">
        <w:rPr>
          <w:b/>
          <w:sz w:val="28"/>
          <w:szCs w:val="28"/>
        </w:rPr>
        <w:t>ĐIỀU KHOẢN THI HÀNH</w:t>
      </w:r>
    </w:p>
    <w:p w14:paraId="1BEE7807" w14:textId="77777777" w:rsidR="00042D0D" w:rsidRPr="00231985" w:rsidRDefault="00042D0D" w:rsidP="00042D0D">
      <w:pPr>
        <w:pStyle w:val="NormalWeb"/>
        <w:widowControl w:val="0"/>
        <w:spacing w:before="120" w:beforeAutospacing="0" w:after="0" w:afterAutospacing="0"/>
        <w:ind w:firstLine="700"/>
        <w:jc w:val="both"/>
        <w:rPr>
          <w:sz w:val="28"/>
          <w:szCs w:val="28"/>
        </w:rPr>
      </w:pPr>
      <w:r w:rsidRPr="00231985">
        <w:rPr>
          <w:b/>
          <w:sz w:val="28"/>
          <w:szCs w:val="28"/>
        </w:rPr>
        <w:t>Điề</w:t>
      </w:r>
      <w:r>
        <w:rPr>
          <w:b/>
          <w:sz w:val="28"/>
          <w:szCs w:val="28"/>
        </w:rPr>
        <w:t>u 24</w:t>
      </w:r>
      <w:r w:rsidRPr="00231985">
        <w:rPr>
          <w:b/>
          <w:sz w:val="28"/>
          <w:szCs w:val="28"/>
        </w:rPr>
        <w:t>. Hiệu lực thi hành</w:t>
      </w:r>
    </w:p>
    <w:p w14:paraId="267F71A5" w14:textId="77777777" w:rsidR="00042D0D" w:rsidRPr="00704384" w:rsidRDefault="00042D0D" w:rsidP="00042D0D">
      <w:pPr>
        <w:pStyle w:val="NormalWeb"/>
        <w:widowControl w:val="0"/>
        <w:spacing w:before="120" w:beforeAutospacing="0" w:after="0" w:afterAutospacing="0"/>
        <w:ind w:firstLine="700"/>
        <w:jc w:val="both"/>
        <w:rPr>
          <w:sz w:val="28"/>
          <w:szCs w:val="28"/>
        </w:rPr>
      </w:pPr>
      <w:r w:rsidRPr="00704384">
        <w:rPr>
          <w:sz w:val="28"/>
          <w:szCs w:val="28"/>
        </w:rPr>
        <w:t>1. Nghị định này có hiệu lực thi hành từ</w:t>
      </w:r>
      <w:r>
        <w:rPr>
          <w:sz w:val="28"/>
          <w:szCs w:val="28"/>
        </w:rPr>
        <w:t xml:space="preserve"> ngày     tháng     năm 2026</w:t>
      </w:r>
      <w:r w:rsidRPr="00704384">
        <w:rPr>
          <w:sz w:val="28"/>
          <w:szCs w:val="28"/>
        </w:rPr>
        <w:t>.</w:t>
      </w:r>
    </w:p>
    <w:p w14:paraId="02379D43" w14:textId="77777777" w:rsidR="00042D0D" w:rsidRPr="00231985" w:rsidRDefault="00042D0D" w:rsidP="0072164B">
      <w:pPr>
        <w:pStyle w:val="NormalWeb"/>
        <w:widowControl w:val="0"/>
        <w:spacing w:before="120" w:beforeAutospacing="0" w:after="0" w:afterAutospacing="0" w:line="276" w:lineRule="auto"/>
        <w:ind w:firstLine="700"/>
        <w:jc w:val="both"/>
        <w:rPr>
          <w:sz w:val="28"/>
          <w:szCs w:val="28"/>
        </w:rPr>
      </w:pPr>
      <w:r w:rsidRPr="00704384">
        <w:rPr>
          <w:sz w:val="28"/>
          <w:szCs w:val="28"/>
        </w:rPr>
        <w:t>2. Nghị định số 120/2017/NĐ-CP ngày 06/11/2017 của Chính phủ quy định chi tiết một số điều của Luật Thi hành tạm giữ, tạ</w:t>
      </w:r>
      <w:r>
        <w:rPr>
          <w:sz w:val="28"/>
          <w:szCs w:val="28"/>
        </w:rPr>
        <w:t>m; Nghị định số 121/2017/NĐ-</w:t>
      </w:r>
      <w:r>
        <w:rPr>
          <w:sz w:val="28"/>
          <w:szCs w:val="28"/>
        </w:rPr>
        <w:lastRenderedPageBreak/>
        <w:t>CP ngày 06/11/2017 của Chính phủ quy định xây dựng, quản lý, sử dụng cơ sở dữ liệu về thi hành tạm giữ, tạm giam</w:t>
      </w:r>
      <w:r w:rsidRPr="00704384">
        <w:rPr>
          <w:sz w:val="28"/>
          <w:szCs w:val="28"/>
        </w:rPr>
        <w:t xml:space="preserve"> và Nghị định số 113/2021/NĐ-CP ngày 14/12/2021 của Chính phủ sửa đổi, bổ sung một số điều của Nghị định số 120/2017/NĐ-CP ngày 06 tháng 11 năm 2017 của Chính phủ quy định chi tiết một số điều của Luật Thi hành tạm giữ, tạm giam</w:t>
      </w:r>
      <w:r>
        <w:rPr>
          <w:sz w:val="28"/>
          <w:szCs w:val="28"/>
        </w:rPr>
        <w:t xml:space="preserve"> hết hiệu lực kể từ ngày Nghị định này có hiệu lực thi hành.</w:t>
      </w:r>
    </w:p>
    <w:p w14:paraId="2A98D068" w14:textId="77777777" w:rsidR="00042D0D" w:rsidRPr="00231985" w:rsidRDefault="00042D0D" w:rsidP="0072164B">
      <w:pPr>
        <w:pStyle w:val="NormalWeb"/>
        <w:widowControl w:val="0"/>
        <w:spacing w:before="120" w:beforeAutospacing="0" w:after="0" w:afterAutospacing="0" w:line="276" w:lineRule="auto"/>
        <w:ind w:firstLine="700"/>
        <w:jc w:val="both"/>
        <w:rPr>
          <w:sz w:val="28"/>
          <w:szCs w:val="28"/>
        </w:rPr>
      </w:pPr>
      <w:r w:rsidRPr="00231985">
        <w:rPr>
          <w:b/>
          <w:sz w:val="28"/>
          <w:szCs w:val="28"/>
        </w:rPr>
        <w:t>Điề</w:t>
      </w:r>
      <w:r>
        <w:rPr>
          <w:b/>
          <w:sz w:val="28"/>
          <w:szCs w:val="28"/>
        </w:rPr>
        <w:t>u 25</w:t>
      </w:r>
      <w:r w:rsidRPr="00231985">
        <w:rPr>
          <w:b/>
          <w:sz w:val="28"/>
          <w:szCs w:val="28"/>
        </w:rPr>
        <w:t>. Trách nhiệm thi hành</w:t>
      </w:r>
    </w:p>
    <w:p w14:paraId="4380010C" w14:textId="77777777" w:rsidR="00042D0D" w:rsidRPr="001F58B2" w:rsidRDefault="00042D0D" w:rsidP="0072164B">
      <w:pPr>
        <w:pStyle w:val="NormalWeb"/>
        <w:widowControl w:val="0"/>
        <w:spacing w:before="120" w:beforeAutospacing="0" w:after="240" w:afterAutospacing="0" w:line="276" w:lineRule="auto"/>
        <w:ind w:firstLine="697"/>
        <w:jc w:val="both"/>
        <w:rPr>
          <w:sz w:val="28"/>
          <w:szCs w:val="28"/>
        </w:rPr>
      </w:pPr>
      <w:r w:rsidRPr="00231985">
        <w:rPr>
          <w:sz w:val="28"/>
          <w:szCs w:val="28"/>
        </w:rPr>
        <w:t>Bộ trưởng Bộ Công an, Bộ trưởng Bộ Quốc phòng, các Bộ trưởng, Thủ trưởng cơ quan ngang bộ, Thủ trưởng cơ quan thuộc Chính phủ, Chủ tịch Ủy ban nhân dân tỉnh, thành phố trực thuộc trung ương chịu trách nhiệm thi hành Nghị định này./.</w:t>
      </w:r>
    </w:p>
    <w:tbl>
      <w:tblPr>
        <w:tblW w:w="9100" w:type="dxa"/>
        <w:tblInd w:w="108" w:type="dxa"/>
        <w:tblLayout w:type="fixed"/>
        <w:tblCellMar>
          <w:left w:w="0" w:type="dxa"/>
          <w:right w:w="0" w:type="dxa"/>
        </w:tblCellMar>
        <w:tblLook w:val="00A0" w:firstRow="1" w:lastRow="0" w:firstColumn="1" w:lastColumn="0" w:noHBand="0" w:noVBand="0"/>
      </w:tblPr>
      <w:tblGrid>
        <w:gridCol w:w="5880"/>
        <w:gridCol w:w="3220"/>
      </w:tblGrid>
      <w:tr w:rsidR="00042D0D" w:rsidRPr="00231985" w14:paraId="72C9EA12" w14:textId="77777777" w:rsidTr="009B4E01">
        <w:tc>
          <w:tcPr>
            <w:tcW w:w="5880" w:type="dxa"/>
            <w:tcMar>
              <w:top w:w="0" w:type="dxa"/>
              <w:left w:w="108" w:type="dxa"/>
              <w:bottom w:w="0" w:type="dxa"/>
              <w:right w:w="108" w:type="dxa"/>
            </w:tcMar>
          </w:tcPr>
          <w:p w14:paraId="20B4FCFB" w14:textId="77777777" w:rsidR="00042D0D" w:rsidRPr="00DF2910" w:rsidRDefault="00042D0D" w:rsidP="009B4E01">
            <w:pPr>
              <w:jc w:val="both"/>
              <w:rPr>
                <w:b/>
                <w:i/>
                <w:sz w:val="24"/>
                <w:szCs w:val="24"/>
              </w:rPr>
            </w:pPr>
            <w:r w:rsidRPr="00DF2910">
              <w:rPr>
                <w:b/>
                <w:i/>
                <w:sz w:val="24"/>
                <w:szCs w:val="24"/>
              </w:rPr>
              <w:t>Nơi nhận:</w:t>
            </w:r>
          </w:p>
          <w:p w14:paraId="5A59F7EF" w14:textId="77777777" w:rsidR="00042D0D" w:rsidRDefault="00042D0D" w:rsidP="009B4E01">
            <w:pPr>
              <w:rPr>
                <w:sz w:val="22"/>
                <w:szCs w:val="22"/>
              </w:rPr>
            </w:pPr>
            <w:r>
              <w:rPr>
                <w:sz w:val="22"/>
                <w:szCs w:val="22"/>
              </w:rPr>
              <w:t>- Ban Bí thư Trung ương Đảng</w:t>
            </w:r>
            <w:r w:rsidRPr="00DF2910">
              <w:rPr>
                <w:sz w:val="22"/>
                <w:szCs w:val="22"/>
              </w:rPr>
              <w:t>;</w:t>
            </w:r>
          </w:p>
          <w:p w14:paraId="488961FE" w14:textId="77777777" w:rsidR="00042D0D" w:rsidRDefault="00042D0D" w:rsidP="009B4E01">
            <w:pPr>
              <w:rPr>
                <w:sz w:val="22"/>
                <w:szCs w:val="22"/>
              </w:rPr>
            </w:pPr>
            <w:r>
              <w:rPr>
                <w:sz w:val="22"/>
                <w:szCs w:val="22"/>
              </w:rPr>
              <w:t>- Thủ tướng, các Phó Thủ tướng Chính phủ;</w:t>
            </w:r>
          </w:p>
          <w:p w14:paraId="598122C4" w14:textId="77777777" w:rsidR="00042D0D" w:rsidRDefault="00042D0D" w:rsidP="009B4E01">
            <w:pPr>
              <w:rPr>
                <w:sz w:val="22"/>
                <w:szCs w:val="22"/>
              </w:rPr>
            </w:pPr>
            <w:r>
              <w:rPr>
                <w:sz w:val="22"/>
                <w:szCs w:val="22"/>
              </w:rPr>
              <w:t>- Các bộ, cơ quan ngang bộ, cơ quan thuộc Chính phủ;</w:t>
            </w:r>
          </w:p>
          <w:p w14:paraId="4A1F9CB5" w14:textId="77777777" w:rsidR="00042D0D" w:rsidRDefault="00042D0D" w:rsidP="009B4E01">
            <w:pPr>
              <w:rPr>
                <w:sz w:val="22"/>
                <w:szCs w:val="22"/>
              </w:rPr>
            </w:pPr>
            <w:r>
              <w:rPr>
                <w:sz w:val="22"/>
                <w:szCs w:val="22"/>
              </w:rPr>
              <w:t>- HĐND, UBND các tỉnh, thành phố trực thuộc trung ương;</w:t>
            </w:r>
          </w:p>
          <w:p w14:paraId="39CBADFC" w14:textId="77777777" w:rsidR="00042D0D" w:rsidRDefault="00042D0D" w:rsidP="009B4E01">
            <w:pPr>
              <w:rPr>
                <w:sz w:val="22"/>
                <w:szCs w:val="22"/>
              </w:rPr>
            </w:pPr>
            <w:r>
              <w:rPr>
                <w:sz w:val="22"/>
                <w:szCs w:val="22"/>
              </w:rPr>
              <w:t>- Văn phòng Trung ương và các Ban của Đảng;</w:t>
            </w:r>
          </w:p>
          <w:p w14:paraId="55DE7B68" w14:textId="77777777" w:rsidR="00042D0D" w:rsidRDefault="00042D0D" w:rsidP="009B4E01">
            <w:pPr>
              <w:rPr>
                <w:sz w:val="22"/>
                <w:szCs w:val="22"/>
              </w:rPr>
            </w:pPr>
            <w:r>
              <w:rPr>
                <w:sz w:val="22"/>
                <w:szCs w:val="22"/>
              </w:rPr>
              <w:t>- Văn phòng Tổng Bí thư;</w:t>
            </w:r>
          </w:p>
          <w:p w14:paraId="53311CF9" w14:textId="77777777" w:rsidR="00042D0D" w:rsidRDefault="00042D0D" w:rsidP="009B4E01">
            <w:pPr>
              <w:rPr>
                <w:sz w:val="22"/>
                <w:szCs w:val="22"/>
              </w:rPr>
            </w:pPr>
            <w:r>
              <w:rPr>
                <w:sz w:val="22"/>
                <w:szCs w:val="22"/>
              </w:rPr>
              <w:t>- Văn phòng Chủ tịch nước;</w:t>
            </w:r>
          </w:p>
          <w:p w14:paraId="1E314E48" w14:textId="77777777" w:rsidR="00042D0D" w:rsidRDefault="00042D0D" w:rsidP="009B4E01">
            <w:pPr>
              <w:rPr>
                <w:sz w:val="22"/>
                <w:szCs w:val="22"/>
              </w:rPr>
            </w:pPr>
            <w:r>
              <w:rPr>
                <w:sz w:val="22"/>
                <w:szCs w:val="22"/>
              </w:rPr>
              <w:t>- Hội đồng dân tộc và các Ủy ban của Quốc hội;</w:t>
            </w:r>
          </w:p>
          <w:p w14:paraId="6494E11E" w14:textId="77777777" w:rsidR="00042D0D" w:rsidRDefault="00042D0D" w:rsidP="009B4E01">
            <w:pPr>
              <w:rPr>
                <w:sz w:val="22"/>
                <w:szCs w:val="22"/>
              </w:rPr>
            </w:pPr>
            <w:r>
              <w:rPr>
                <w:sz w:val="22"/>
                <w:szCs w:val="22"/>
              </w:rPr>
              <w:t>- Văn phòng Quốc hội;</w:t>
            </w:r>
          </w:p>
          <w:p w14:paraId="3E8D283F" w14:textId="77777777" w:rsidR="00042D0D" w:rsidRDefault="00042D0D" w:rsidP="009B4E01">
            <w:pPr>
              <w:rPr>
                <w:sz w:val="22"/>
                <w:szCs w:val="22"/>
              </w:rPr>
            </w:pPr>
            <w:r>
              <w:rPr>
                <w:sz w:val="22"/>
                <w:szCs w:val="22"/>
              </w:rPr>
              <w:t>- Tòa án nhân dân tối cao;</w:t>
            </w:r>
          </w:p>
          <w:p w14:paraId="484DC563" w14:textId="77777777" w:rsidR="00042D0D" w:rsidRDefault="00042D0D" w:rsidP="009B4E01">
            <w:pPr>
              <w:rPr>
                <w:sz w:val="22"/>
                <w:szCs w:val="22"/>
              </w:rPr>
            </w:pPr>
            <w:r>
              <w:rPr>
                <w:sz w:val="22"/>
                <w:szCs w:val="22"/>
              </w:rPr>
              <w:t>- Viện kiểm sát nhân dân tối cao;</w:t>
            </w:r>
          </w:p>
          <w:p w14:paraId="6A9A5243" w14:textId="77777777" w:rsidR="00042D0D" w:rsidRDefault="00042D0D" w:rsidP="009B4E01">
            <w:pPr>
              <w:rPr>
                <w:sz w:val="22"/>
                <w:szCs w:val="22"/>
              </w:rPr>
            </w:pPr>
            <w:r>
              <w:rPr>
                <w:sz w:val="22"/>
                <w:szCs w:val="22"/>
              </w:rPr>
              <w:t>- Kiểm toán nhà nước;</w:t>
            </w:r>
          </w:p>
          <w:p w14:paraId="3D52B260" w14:textId="77777777" w:rsidR="00042D0D" w:rsidRDefault="00042D0D" w:rsidP="009B4E01">
            <w:pPr>
              <w:rPr>
                <w:sz w:val="22"/>
                <w:szCs w:val="22"/>
              </w:rPr>
            </w:pPr>
            <w:r>
              <w:rPr>
                <w:sz w:val="22"/>
                <w:szCs w:val="22"/>
              </w:rPr>
              <w:t>- Ủy ban Giám sát tài chính Quốc gia;</w:t>
            </w:r>
          </w:p>
          <w:p w14:paraId="2891E524" w14:textId="77777777" w:rsidR="00042D0D" w:rsidRDefault="00042D0D" w:rsidP="009B4E01">
            <w:pPr>
              <w:rPr>
                <w:sz w:val="22"/>
                <w:szCs w:val="22"/>
              </w:rPr>
            </w:pPr>
            <w:r>
              <w:rPr>
                <w:sz w:val="22"/>
                <w:szCs w:val="22"/>
              </w:rPr>
              <w:t>- Ngân hàng Chính sách xã hội;</w:t>
            </w:r>
          </w:p>
          <w:p w14:paraId="00106EDF" w14:textId="77777777" w:rsidR="00042D0D" w:rsidRDefault="00042D0D" w:rsidP="009B4E01">
            <w:pPr>
              <w:rPr>
                <w:sz w:val="22"/>
                <w:szCs w:val="22"/>
              </w:rPr>
            </w:pPr>
            <w:r>
              <w:rPr>
                <w:sz w:val="22"/>
                <w:szCs w:val="22"/>
              </w:rPr>
              <w:t>- Ngân hàng Phát triển Việt Nam;</w:t>
            </w:r>
          </w:p>
          <w:p w14:paraId="117A1DDB" w14:textId="77777777" w:rsidR="00042D0D" w:rsidRDefault="00042D0D" w:rsidP="009B4E01">
            <w:pPr>
              <w:rPr>
                <w:sz w:val="22"/>
                <w:szCs w:val="22"/>
              </w:rPr>
            </w:pPr>
            <w:r>
              <w:rPr>
                <w:sz w:val="22"/>
                <w:szCs w:val="22"/>
              </w:rPr>
              <w:t>- Ủy ban trung ương Mặt trận Tổ Quốc Việt Nam;</w:t>
            </w:r>
          </w:p>
          <w:p w14:paraId="14D820EC" w14:textId="77777777" w:rsidR="00042D0D" w:rsidRDefault="00042D0D" w:rsidP="009B4E01">
            <w:pPr>
              <w:rPr>
                <w:sz w:val="22"/>
                <w:szCs w:val="22"/>
              </w:rPr>
            </w:pPr>
            <w:r>
              <w:rPr>
                <w:sz w:val="22"/>
                <w:szCs w:val="22"/>
              </w:rPr>
              <w:t>- Cơ quan trung ương của các đoàn thể;</w:t>
            </w:r>
          </w:p>
          <w:p w14:paraId="4273AE02" w14:textId="77777777" w:rsidR="00042D0D" w:rsidRPr="001605ED" w:rsidRDefault="00042D0D" w:rsidP="009B4E01">
            <w:pPr>
              <w:rPr>
                <w:sz w:val="22"/>
                <w:szCs w:val="22"/>
              </w:rPr>
            </w:pPr>
            <w:r>
              <w:rPr>
                <w:sz w:val="22"/>
                <w:szCs w:val="22"/>
              </w:rPr>
              <w:t>- VPCP: BTCN, các PCN, Trợ lý TTg, TGĐ Cổng TTĐT, các Vụ, Cục, đơn vị trực thuộc, Công báo;</w:t>
            </w:r>
          </w:p>
          <w:p w14:paraId="6AE753D1" w14:textId="77777777" w:rsidR="00042D0D" w:rsidRPr="00231985" w:rsidRDefault="00042D0D" w:rsidP="009B4E01">
            <w:pPr>
              <w:pStyle w:val="NormalWeb"/>
              <w:widowControl w:val="0"/>
              <w:spacing w:before="0" w:beforeAutospacing="0" w:after="0" w:afterAutospacing="0"/>
              <w:ind w:left="-108"/>
            </w:pPr>
            <w:r>
              <w:rPr>
                <w:sz w:val="22"/>
                <w:szCs w:val="22"/>
              </w:rPr>
              <w:t>- Lưu: VT, NC (2b).</w:t>
            </w:r>
          </w:p>
        </w:tc>
        <w:tc>
          <w:tcPr>
            <w:tcW w:w="3220" w:type="dxa"/>
            <w:tcMar>
              <w:top w:w="0" w:type="dxa"/>
              <w:left w:w="108" w:type="dxa"/>
              <w:bottom w:w="0" w:type="dxa"/>
              <w:right w:w="108" w:type="dxa"/>
            </w:tcMar>
          </w:tcPr>
          <w:p w14:paraId="47875F6D" w14:textId="77777777" w:rsidR="00042D0D" w:rsidRPr="00F015CD" w:rsidRDefault="00042D0D" w:rsidP="009B4E01">
            <w:pPr>
              <w:pStyle w:val="NormalWeb"/>
              <w:widowControl w:val="0"/>
              <w:spacing w:before="120" w:beforeAutospacing="0" w:after="0" w:afterAutospacing="0"/>
              <w:jc w:val="center"/>
              <w:rPr>
                <w:b/>
                <w:sz w:val="28"/>
                <w:szCs w:val="28"/>
              </w:rPr>
            </w:pPr>
            <w:r w:rsidRPr="00F015CD">
              <w:rPr>
                <w:b/>
                <w:sz w:val="28"/>
                <w:szCs w:val="28"/>
              </w:rPr>
              <w:t>TM. CHÍNH PHỦ</w:t>
            </w:r>
            <w:r w:rsidRPr="00F015CD">
              <w:rPr>
                <w:b/>
                <w:sz w:val="28"/>
                <w:szCs w:val="28"/>
              </w:rPr>
              <w:br/>
              <w:t>THỦ TƯỚNG</w:t>
            </w:r>
          </w:p>
          <w:p w14:paraId="2F64C505" w14:textId="77777777" w:rsidR="00042D0D" w:rsidRDefault="00042D0D" w:rsidP="009B4E01">
            <w:pPr>
              <w:pStyle w:val="NormalWeb"/>
              <w:widowControl w:val="0"/>
              <w:spacing w:before="120" w:beforeAutospacing="0" w:after="0" w:afterAutospacing="0"/>
              <w:jc w:val="center"/>
              <w:rPr>
                <w:sz w:val="28"/>
                <w:szCs w:val="28"/>
              </w:rPr>
            </w:pPr>
            <w:r w:rsidRPr="00F015CD">
              <w:rPr>
                <w:b/>
                <w:sz w:val="28"/>
                <w:szCs w:val="28"/>
              </w:rPr>
              <w:br/>
            </w:r>
          </w:p>
          <w:p w14:paraId="47E72449" w14:textId="77777777" w:rsidR="00042D0D" w:rsidRPr="00F015CD" w:rsidRDefault="00042D0D" w:rsidP="009B4E01">
            <w:pPr>
              <w:pStyle w:val="NormalWeb"/>
              <w:widowControl w:val="0"/>
              <w:spacing w:before="120" w:beforeAutospacing="0" w:after="0" w:afterAutospacing="0"/>
              <w:jc w:val="center"/>
              <w:rPr>
                <w:sz w:val="28"/>
                <w:szCs w:val="28"/>
              </w:rPr>
            </w:pPr>
          </w:p>
          <w:p w14:paraId="0967EBB3" w14:textId="77777777" w:rsidR="00042D0D" w:rsidRPr="00231985" w:rsidRDefault="00042D0D" w:rsidP="009B4E01">
            <w:pPr>
              <w:pStyle w:val="NormalWeb"/>
              <w:widowControl w:val="0"/>
              <w:spacing w:before="120" w:beforeAutospacing="0" w:after="0" w:afterAutospacing="0"/>
              <w:jc w:val="center"/>
            </w:pPr>
            <w:r w:rsidRPr="00F015CD">
              <w:rPr>
                <w:b/>
                <w:sz w:val="28"/>
                <w:szCs w:val="28"/>
              </w:rPr>
              <w:br/>
            </w:r>
            <w:r>
              <w:rPr>
                <w:b/>
                <w:sz w:val="28"/>
                <w:szCs w:val="28"/>
              </w:rPr>
              <w:t>Phạm Minh Chính</w:t>
            </w:r>
          </w:p>
        </w:tc>
      </w:tr>
    </w:tbl>
    <w:p w14:paraId="4725AFA5" w14:textId="77777777" w:rsidR="00042D0D" w:rsidRDefault="00042D0D" w:rsidP="00042D0D">
      <w:pPr>
        <w:pStyle w:val="NormalWeb"/>
        <w:widowControl w:val="0"/>
        <w:spacing w:before="120" w:beforeAutospacing="0" w:after="0" w:afterAutospacing="0"/>
        <w:ind w:firstLine="700"/>
      </w:pPr>
      <w:r w:rsidRPr="00231985">
        <w:t> </w:t>
      </w:r>
    </w:p>
    <w:p w14:paraId="0BD03791" w14:textId="77777777" w:rsidR="00042D0D" w:rsidRDefault="00042D0D" w:rsidP="00042D0D"/>
    <w:p w14:paraId="4DF07B5C" w14:textId="77777777" w:rsidR="00042D0D" w:rsidRDefault="00042D0D" w:rsidP="00042D0D"/>
    <w:p w14:paraId="1DB94F6B" w14:textId="77777777" w:rsidR="001E474A" w:rsidRDefault="001E474A"/>
    <w:sectPr w:rsidR="001E474A" w:rsidSect="007077F9">
      <w:headerReference w:type="default" r:id="rId6"/>
      <w:pgSz w:w="11906" w:h="16838" w:code="9"/>
      <w:pgMar w:top="1134" w:right="1134" w:bottom="851"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A2A27B" w14:textId="77777777" w:rsidR="002F7313" w:rsidRDefault="002F7313">
      <w:r>
        <w:separator/>
      </w:r>
    </w:p>
  </w:endnote>
  <w:endnote w:type="continuationSeparator" w:id="0">
    <w:p w14:paraId="47F23D6F" w14:textId="77777777" w:rsidR="002F7313" w:rsidRDefault="002F73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F4453A" w14:textId="77777777" w:rsidR="002F7313" w:rsidRDefault="002F7313">
      <w:r>
        <w:separator/>
      </w:r>
    </w:p>
  </w:footnote>
  <w:footnote w:type="continuationSeparator" w:id="0">
    <w:p w14:paraId="3F10C824" w14:textId="77777777" w:rsidR="002F7313" w:rsidRDefault="002F731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noProof w:val="0"/>
      </w:rPr>
      <w:id w:val="1825710306"/>
      <w:docPartObj>
        <w:docPartGallery w:val="Page Numbers (Top of Page)"/>
        <w:docPartUnique/>
      </w:docPartObj>
    </w:sdtPr>
    <w:sdtEndPr>
      <w:rPr>
        <w:noProof/>
      </w:rPr>
    </w:sdtEndPr>
    <w:sdtContent>
      <w:p w14:paraId="09F523AB" w14:textId="4CE6750A" w:rsidR="007077F9" w:rsidRDefault="00C033F7">
        <w:pPr>
          <w:pStyle w:val="Header"/>
          <w:jc w:val="center"/>
        </w:pPr>
        <w:r>
          <w:rPr>
            <w:noProof w:val="0"/>
          </w:rPr>
          <w:fldChar w:fldCharType="begin"/>
        </w:r>
        <w:r>
          <w:instrText xml:space="preserve"> PAGE   \* MERGEFORMAT </w:instrText>
        </w:r>
        <w:r>
          <w:rPr>
            <w:noProof w:val="0"/>
          </w:rPr>
          <w:fldChar w:fldCharType="separate"/>
        </w:r>
        <w:r w:rsidR="005E0A3B">
          <w:t>15</w:t>
        </w:r>
        <w:r>
          <w:fldChar w:fldCharType="end"/>
        </w:r>
      </w:p>
    </w:sdtContent>
  </w:sdt>
  <w:p w14:paraId="1C66171D" w14:textId="77777777" w:rsidR="007077F9" w:rsidRDefault="002F731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2D0D"/>
    <w:rsid w:val="00042D0D"/>
    <w:rsid w:val="001E474A"/>
    <w:rsid w:val="00206793"/>
    <w:rsid w:val="002217A5"/>
    <w:rsid w:val="002F7313"/>
    <w:rsid w:val="005E0A3B"/>
    <w:rsid w:val="00612612"/>
    <w:rsid w:val="0072164B"/>
    <w:rsid w:val="00786ACC"/>
    <w:rsid w:val="00C033F7"/>
    <w:rsid w:val="00F01A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2873033B"/>
  <w15:chartTrackingRefBased/>
  <w15:docId w15:val="{D3E24632-4978-41B4-85FA-94128BB60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2D0D"/>
    <w:pPr>
      <w:spacing w:after="0" w:line="240" w:lineRule="auto"/>
    </w:pPr>
    <w:rPr>
      <w:rFonts w:ascii="Times New Roman" w:eastAsia="Times New Roman" w:hAnsi="Times New Roman" w:cs="Times New Roman"/>
      <w:noProof/>
      <w:sz w:val="28"/>
      <w:szCs w:val="28"/>
      <w:lang w:val="en-GB" w:eastAsia="vi-VN"/>
    </w:rPr>
  </w:style>
  <w:style w:type="paragraph" w:styleId="Heading1">
    <w:name w:val="heading 1"/>
    <w:basedOn w:val="Normal"/>
    <w:next w:val="Normal"/>
    <w:link w:val="Heading1Char"/>
    <w:qFormat/>
    <w:rsid w:val="00042D0D"/>
    <w:pPr>
      <w:keepNext/>
      <w:spacing w:before="360" w:line="288" w:lineRule="auto"/>
      <w:jc w:val="center"/>
      <w:outlineLvl w:val="0"/>
    </w:pPr>
    <w:rPr>
      <w:rFonts w:ascii="Times New Roman Bold" w:hAnsi="Times New Roman Bold"/>
      <w:b/>
      <w:noProof w:val="0"/>
      <w:szCs w:val="20"/>
      <w:lang w:val="en-US" w:eastAsia="en-US"/>
    </w:rPr>
  </w:style>
  <w:style w:type="paragraph" w:styleId="Heading3">
    <w:name w:val="heading 3"/>
    <w:basedOn w:val="Normal"/>
    <w:next w:val="Normal"/>
    <w:link w:val="Heading3Char"/>
    <w:uiPriority w:val="9"/>
    <w:unhideWhenUsed/>
    <w:qFormat/>
    <w:rsid w:val="00042D0D"/>
    <w:pPr>
      <w:keepNext/>
      <w:keepLines/>
      <w:spacing w:before="40"/>
      <w:outlineLvl w:val="2"/>
    </w:pPr>
    <w:rPr>
      <w:rFonts w:asciiTheme="majorHAnsi" w:eastAsiaTheme="majorEastAsia" w:hAnsiTheme="majorHAnsi" w:cstheme="majorBidi"/>
      <w:noProof w:val="0"/>
      <w:color w:val="1F4D78" w:themeColor="accent1" w:themeShade="7F"/>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42D0D"/>
    <w:rPr>
      <w:rFonts w:ascii="Times New Roman Bold" w:eastAsia="Times New Roman" w:hAnsi="Times New Roman Bold" w:cs="Times New Roman"/>
      <w:b/>
      <w:sz w:val="28"/>
      <w:szCs w:val="20"/>
    </w:rPr>
  </w:style>
  <w:style w:type="character" w:customStyle="1" w:styleId="Heading3Char">
    <w:name w:val="Heading 3 Char"/>
    <w:basedOn w:val="DefaultParagraphFont"/>
    <w:link w:val="Heading3"/>
    <w:uiPriority w:val="9"/>
    <w:rsid w:val="00042D0D"/>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unhideWhenUsed/>
    <w:rsid w:val="00042D0D"/>
    <w:pPr>
      <w:tabs>
        <w:tab w:val="center" w:pos="4680"/>
        <w:tab w:val="right" w:pos="9360"/>
      </w:tabs>
    </w:pPr>
  </w:style>
  <w:style w:type="character" w:customStyle="1" w:styleId="HeaderChar">
    <w:name w:val="Header Char"/>
    <w:basedOn w:val="DefaultParagraphFont"/>
    <w:link w:val="Header"/>
    <w:uiPriority w:val="99"/>
    <w:rsid w:val="00042D0D"/>
    <w:rPr>
      <w:rFonts w:ascii="Times New Roman" w:eastAsia="Times New Roman" w:hAnsi="Times New Roman" w:cs="Times New Roman"/>
      <w:noProof/>
      <w:sz w:val="28"/>
      <w:szCs w:val="28"/>
      <w:lang w:val="en-GB" w:eastAsia="vi-VN"/>
    </w:rPr>
  </w:style>
  <w:style w:type="paragraph" w:styleId="NormalWeb">
    <w:name w:val="Normal (Web)"/>
    <w:aliases w:val="Char Char Char,Char Char, Char Char Char, Char Char"/>
    <w:basedOn w:val="Normal"/>
    <w:link w:val="NormalWebChar"/>
    <w:qFormat/>
    <w:rsid w:val="00042D0D"/>
    <w:pPr>
      <w:spacing w:before="100" w:beforeAutospacing="1" w:after="100" w:afterAutospacing="1"/>
    </w:pPr>
    <w:rPr>
      <w:rFonts w:eastAsia="Calibri"/>
      <w:noProof w:val="0"/>
      <w:sz w:val="24"/>
      <w:szCs w:val="24"/>
      <w:lang w:val="en-US" w:eastAsia="en-US"/>
    </w:rPr>
  </w:style>
  <w:style w:type="character" w:customStyle="1" w:styleId="NormalWebChar">
    <w:name w:val="Normal (Web) Char"/>
    <w:aliases w:val="Char Char Char Char,Char Char Char1, Char Char Char Char, Char Char Char1"/>
    <w:link w:val="NormalWeb"/>
    <w:locked/>
    <w:rsid w:val="00042D0D"/>
    <w:rPr>
      <w:rFonts w:ascii="Times New Roman" w:eastAsia="Calibri" w:hAnsi="Times New Roman" w:cs="Times New Roman"/>
      <w:sz w:val="24"/>
      <w:szCs w:val="24"/>
    </w:rPr>
  </w:style>
  <w:style w:type="character" w:styleId="Strong">
    <w:name w:val="Strong"/>
    <w:basedOn w:val="DefaultParagraphFont"/>
    <w:uiPriority w:val="22"/>
    <w:qFormat/>
    <w:rsid w:val="00042D0D"/>
    <w:rPr>
      <w:b/>
      <w:bCs/>
    </w:rPr>
  </w:style>
  <w:style w:type="paragraph" w:styleId="BalloonText">
    <w:name w:val="Balloon Text"/>
    <w:basedOn w:val="Normal"/>
    <w:link w:val="BalloonTextChar"/>
    <w:uiPriority w:val="99"/>
    <w:semiHidden/>
    <w:unhideWhenUsed/>
    <w:rsid w:val="00042D0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2D0D"/>
    <w:rPr>
      <w:rFonts w:ascii="Segoe UI" w:eastAsia="Times New Roman" w:hAnsi="Segoe UI" w:cs="Segoe UI"/>
      <w:noProof/>
      <w:sz w:val="18"/>
      <w:szCs w:val="18"/>
      <w:lang w:val="en-GB"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4922</Words>
  <Characters>28058</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2026-03-03T01:28:00Z</cp:lastPrinted>
  <dcterms:created xsi:type="dcterms:W3CDTF">2026-03-25T09:12:00Z</dcterms:created>
  <dcterms:modified xsi:type="dcterms:W3CDTF">2026-03-25T09:12:00Z</dcterms:modified>
</cp:coreProperties>
</file>