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828"/>
        <w:gridCol w:w="5244"/>
      </w:tblGrid>
      <w:tr w:rsidR="00AA6EF9" w:rsidRPr="00680166" w14:paraId="5FC8434A" w14:textId="77777777" w:rsidTr="008175A0">
        <w:trPr>
          <w:trHeight w:val="1276"/>
        </w:trPr>
        <w:tc>
          <w:tcPr>
            <w:tcW w:w="3828" w:type="dxa"/>
          </w:tcPr>
          <w:p w14:paraId="2BF1F7B3" w14:textId="77777777" w:rsidR="00AA6EF9" w:rsidRPr="00680166" w:rsidRDefault="002A0E6C" w:rsidP="008175A0">
            <w:pPr>
              <w:ind w:left="-108" w:right="-108"/>
              <w:jc w:val="center"/>
              <w:rPr>
                <w:sz w:val="26"/>
                <w:szCs w:val="26"/>
                <w:lang w:val="fr-FR"/>
              </w:rPr>
            </w:pPr>
            <w:r w:rsidRPr="00680166">
              <w:rPr>
                <w:rFonts w:eastAsiaTheme="minorHAnsi"/>
                <w:szCs w:val="28"/>
                <w:lang w:val="fr-FR"/>
              </w:rPr>
              <w:t xml:space="preserve"> </w:t>
            </w:r>
            <w:r w:rsidR="00AA6EF9" w:rsidRPr="00680166">
              <w:rPr>
                <w:rFonts w:eastAsiaTheme="minorHAnsi"/>
                <w:szCs w:val="28"/>
                <w:lang w:val="fr-FR"/>
              </w:rPr>
              <w:br w:type="page"/>
            </w:r>
            <w:r w:rsidR="00AA6EF9" w:rsidRPr="00680166">
              <w:rPr>
                <w:lang w:val="fr-FR"/>
              </w:rPr>
              <w:br w:type="page"/>
            </w:r>
            <w:r w:rsidR="00AA6EF9" w:rsidRPr="00680166">
              <w:rPr>
                <w:lang w:val="fr-FR"/>
              </w:rPr>
              <w:br w:type="page"/>
            </w:r>
            <w:r w:rsidR="00AA6EF9" w:rsidRPr="00680166">
              <w:rPr>
                <w:szCs w:val="28"/>
                <w:lang w:val="fr-FR"/>
              </w:rPr>
              <w:br w:type="page"/>
            </w:r>
            <w:r w:rsidR="00AA6EF9" w:rsidRPr="00680166">
              <w:rPr>
                <w:sz w:val="26"/>
                <w:szCs w:val="26"/>
                <w:lang w:val="fr-FR"/>
              </w:rPr>
              <w:t>BỘ CÔNG AN</w:t>
            </w:r>
          </w:p>
          <w:p w14:paraId="7CB8634B" w14:textId="77777777" w:rsidR="00AA6EF9" w:rsidRPr="00680166" w:rsidRDefault="00AA6EF9" w:rsidP="008175A0">
            <w:pPr>
              <w:ind w:left="-108" w:right="-108"/>
              <w:jc w:val="center"/>
              <w:rPr>
                <w:b/>
                <w:spacing w:val="-20"/>
                <w:szCs w:val="28"/>
              </w:rPr>
            </w:pPr>
            <w:r w:rsidRPr="00680166">
              <w:rPr>
                <w:b/>
                <w:spacing w:val="-20"/>
                <w:sz w:val="26"/>
                <w:szCs w:val="26"/>
              </w:rPr>
              <w:t>CỤC QUẢN LÝ XUẤT NHẬP CẢNH</w:t>
            </w:r>
          </w:p>
          <w:p w14:paraId="48C62935" w14:textId="77777777" w:rsidR="00AA6EF9" w:rsidRPr="00680166" w:rsidRDefault="00AA6EF9" w:rsidP="008175A0">
            <w:pPr>
              <w:ind w:left="-108" w:right="-108"/>
              <w:jc w:val="center"/>
              <w:rPr>
                <w:b/>
                <w:szCs w:val="28"/>
              </w:rPr>
            </w:pPr>
            <w:r w:rsidRPr="00680166">
              <w:rPr>
                <w:noProof/>
                <w:spacing w:val="-12"/>
                <w:sz w:val="22"/>
              </w:rPr>
              <mc:AlternateContent>
                <mc:Choice Requires="wps">
                  <w:drawing>
                    <wp:anchor distT="0" distB="0" distL="114300" distR="114300" simplePos="0" relativeHeight="251659264" behindDoc="0" locked="0" layoutInCell="1" allowOverlap="1" wp14:anchorId="55E99510" wp14:editId="7D086ECF">
                      <wp:simplePos x="0" y="0"/>
                      <wp:positionH relativeFrom="column">
                        <wp:posOffset>760095</wp:posOffset>
                      </wp:positionH>
                      <wp:positionV relativeFrom="paragraph">
                        <wp:posOffset>23495</wp:posOffset>
                      </wp:positionV>
                      <wp:extent cx="669290" cy="0"/>
                      <wp:effectExtent l="12700" t="5715" r="13335" b="1333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92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E7D977" id="Straight Connector 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85pt,1.85pt" to="112.5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"/>
                  </w:pict>
                </mc:Fallback>
              </mc:AlternateContent>
            </w:r>
          </w:p>
          <w:p w14:paraId="7527C4EC" w14:textId="5FAE82D2" w:rsidR="00AA6EF9" w:rsidRPr="00680166" w:rsidRDefault="00AA6EF9" w:rsidP="0094155F">
            <w:pPr>
              <w:ind w:left="-108" w:right="-108"/>
              <w:jc w:val="center"/>
              <w:rPr>
                <w:szCs w:val="28"/>
              </w:rPr>
            </w:pPr>
            <w:r w:rsidRPr="00680166">
              <w:rPr>
                <w:szCs w:val="28"/>
              </w:rPr>
              <w:t>Số:                 /</w:t>
            </w:r>
            <w:r w:rsidR="005D2743">
              <w:rPr>
                <w:szCs w:val="28"/>
              </w:rPr>
              <w:t>BC</w:t>
            </w:r>
          </w:p>
        </w:tc>
        <w:tc>
          <w:tcPr>
            <w:tcW w:w="5244" w:type="dxa"/>
          </w:tcPr>
          <w:p w14:paraId="11BA7671" w14:textId="77777777" w:rsidR="00AA6EF9" w:rsidRPr="00680166" w:rsidRDefault="00AA6EF9" w:rsidP="008175A0">
            <w:pPr>
              <w:ind w:left="-108"/>
              <w:jc w:val="center"/>
              <w:rPr>
                <w:spacing w:val="-24"/>
                <w:sz w:val="26"/>
                <w:szCs w:val="26"/>
              </w:rPr>
            </w:pPr>
            <w:r w:rsidRPr="00680166">
              <w:rPr>
                <w:b/>
                <w:spacing w:val="-24"/>
                <w:sz w:val="26"/>
                <w:szCs w:val="26"/>
              </w:rPr>
              <w:t>CỘNG HÒA XÃ HỘI CHỦ NGHĨA VIỆT NAM</w:t>
            </w:r>
          </w:p>
          <w:p w14:paraId="395E8553" w14:textId="77777777" w:rsidR="00AA6EF9" w:rsidRPr="00680166" w:rsidRDefault="00AA6EF9" w:rsidP="008175A0">
            <w:pPr>
              <w:ind w:left="175"/>
              <w:jc w:val="center"/>
              <w:rPr>
                <w:b/>
                <w:sz w:val="26"/>
                <w:szCs w:val="26"/>
              </w:rPr>
            </w:pPr>
            <w:r w:rsidRPr="00680166">
              <w:rPr>
                <w:b/>
                <w:sz w:val="26"/>
                <w:szCs w:val="26"/>
              </w:rPr>
              <w:t>Độc lập - Tự do - Hạnh phúc</w:t>
            </w:r>
          </w:p>
          <w:p w14:paraId="7A2D846F" w14:textId="77777777" w:rsidR="00AA6EF9" w:rsidRPr="00680166" w:rsidRDefault="00AA6EF9" w:rsidP="008175A0">
            <w:pPr>
              <w:ind w:left="175"/>
              <w:jc w:val="center"/>
              <w:rPr>
                <w:szCs w:val="28"/>
              </w:rPr>
            </w:pPr>
            <w:r w:rsidRPr="00680166">
              <w:rPr>
                <w:b/>
                <w:noProof/>
                <w:sz w:val="26"/>
                <w:szCs w:val="26"/>
              </w:rPr>
              <mc:AlternateContent>
                <mc:Choice Requires="wps">
                  <w:drawing>
                    <wp:anchor distT="0" distB="0" distL="114300" distR="114300" simplePos="0" relativeHeight="251660288" behindDoc="0" locked="0" layoutInCell="1" allowOverlap="1" wp14:anchorId="478FFFE6" wp14:editId="7A58E867">
                      <wp:simplePos x="0" y="0"/>
                      <wp:positionH relativeFrom="column">
                        <wp:posOffset>823183</wp:posOffset>
                      </wp:positionH>
                      <wp:positionV relativeFrom="paragraph">
                        <wp:posOffset>23495</wp:posOffset>
                      </wp:positionV>
                      <wp:extent cx="1666875" cy="0"/>
                      <wp:effectExtent l="0" t="0" r="2857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6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066C80"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8pt,1.85pt" to="196.0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"/>
                  </w:pict>
                </mc:Fallback>
              </mc:AlternateContent>
            </w:r>
          </w:p>
          <w:p w14:paraId="3F3E9ADF" w14:textId="77777777" w:rsidR="00AA6EF9" w:rsidRPr="00680166" w:rsidRDefault="00AA6EF9" w:rsidP="002B77FF">
            <w:pPr>
              <w:ind w:left="175"/>
              <w:jc w:val="center"/>
              <w:rPr>
                <w:szCs w:val="28"/>
              </w:rPr>
            </w:pPr>
            <w:r w:rsidRPr="00680166">
              <w:rPr>
                <w:i/>
                <w:szCs w:val="28"/>
              </w:rPr>
              <w:t xml:space="preserve">Hà Nội, ngày   </w:t>
            </w:r>
            <w:r w:rsidR="00EC1256" w:rsidRPr="00680166">
              <w:rPr>
                <w:i/>
                <w:szCs w:val="28"/>
              </w:rPr>
              <w:t xml:space="preserve"> </w:t>
            </w:r>
            <w:r w:rsidRPr="00680166">
              <w:rPr>
                <w:i/>
                <w:szCs w:val="28"/>
              </w:rPr>
              <w:t xml:space="preserve">   tháng </w:t>
            </w:r>
            <w:r w:rsidR="002B77FF" w:rsidRPr="00680166">
              <w:rPr>
                <w:i/>
                <w:szCs w:val="28"/>
              </w:rPr>
              <w:t xml:space="preserve">  </w:t>
            </w:r>
            <w:r w:rsidR="00EC1256" w:rsidRPr="00680166">
              <w:rPr>
                <w:i/>
                <w:szCs w:val="28"/>
              </w:rPr>
              <w:t xml:space="preserve"> </w:t>
            </w:r>
            <w:r w:rsidR="002B77FF" w:rsidRPr="00680166">
              <w:rPr>
                <w:i/>
                <w:szCs w:val="28"/>
              </w:rPr>
              <w:t xml:space="preserve">  </w:t>
            </w:r>
            <w:r w:rsidRPr="00680166">
              <w:rPr>
                <w:i/>
                <w:szCs w:val="28"/>
              </w:rPr>
              <w:t xml:space="preserve"> năm 20</w:t>
            </w:r>
            <w:r w:rsidR="00A876A2" w:rsidRPr="00680166">
              <w:rPr>
                <w:i/>
                <w:szCs w:val="28"/>
              </w:rPr>
              <w:t>26</w:t>
            </w:r>
          </w:p>
        </w:tc>
      </w:tr>
    </w:tbl>
    <w:p w14:paraId="20CA4567" w14:textId="20185304" w:rsidR="00C62AF7" w:rsidRPr="00680166" w:rsidRDefault="00554E4A" w:rsidP="00AA6EF9">
      <w:pPr>
        <w:spacing w:before="120"/>
        <w:jc w:val="center"/>
      </w:pPr>
      <w:r>
        <w:rPr>
          <w:noProof/>
        </w:rPr>
        <mc:AlternateContent>
          <mc:Choice Requires="wps">
            <w:drawing>
              <wp:anchor distT="0" distB="0" distL="114300" distR="114300" simplePos="0" relativeHeight="251662336" behindDoc="0" locked="0" layoutInCell="1" allowOverlap="1" wp14:anchorId="6035744D" wp14:editId="33D47FE8">
                <wp:simplePos x="0" y="0"/>
                <wp:positionH relativeFrom="column">
                  <wp:posOffset>329565</wp:posOffset>
                </wp:positionH>
                <wp:positionV relativeFrom="paragraph">
                  <wp:posOffset>60325</wp:posOffset>
                </wp:positionV>
                <wp:extent cx="990600" cy="352425"/>
                <wp:effectExtent l="0" t="0" r="19050" b="28575"/>
                <wp:wrapNone/>
                <wp:docPr id="1078597518" name="Rectangle 4"/>
                <wp:cNvGraphicFramePr/>
                <a:graphic xmlns:a="http://schemas.openxmlformats.org/drawingml/2006/main">
                  <a:graphicData uri="http://schemas.microsoft.com/office/word/2010/wordprocessingShape">
                    <wps:wsp>
                      <wps:cNvSpPr/>
                      <wps:spPr>
                        <a:xfrm>
                          <a:off x="0" y="0"/>
                          <a:ext cx="990600" cy="35242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6A93148" w14:textId="27EB6997" w:rsidR="00554E4A" w:rsidRDefault="00554E4A" w:rsidP="00554E4A">
                            <w:pPr>
                              <w:jc w:val="center"/>
                            </w:pPr>
                            <w: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35744D" id="Rectangle 4" o:spid="_x0000_s1026" style="position:absolute;left:0;text-align:left;margin-left:25.95pt;margin-top:4.75pt;width:78pt;height:27.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" fillcolor="#5b9bd5 [3204]" strokecolor="#091723 [484]" strokeweight="1pt">
                <v:textbox>
                  <w:txbxContent>
                    <w:p w14:paraId="56A93148" w14:textId="27EB6997" w:rsidR="00554E4A" w:rsidRDefault="00554E4A" w:rsidP="00554E4A">
                      <w:pPr>
                        <w:jc w:val="center"/>
                      </w:pPr>
                      <w:r>
                        <w:t>Dự thảo</w:t>
                      </w:r>
                    </w:p>
                  </w:txbxContent>
                </v:textbox>
              </v:rect>
            </w:pict>
          </mc:Fallback>
        </mc:AlternateContent>
      </w:r>
    </w:p>
    <w:p w14:paraId="0AD539E4" w14:textId="77777777" w:rsidR="00AA6EF9" w:rsidRPr="00680166" w:rsidRDefault="005D2743" w:rsidP="00AA6EF9">
      <w:pPr>
        <w:jc w:val="center"/>
        <w:rPr>
          <w:b/>
        </w:rPr>
      </w:pPr>
      <w:r>
        <w:rPr>
          <w:b/>
        </w:rPr>
        <w:t>BÁO CÁO</w:t>
      </w:r>
    </w:p>
    <w:p w14:paraId="311A9F85" w14:textId="77777777" w:rsidR="00AA6EF9" w:rsidRPr="005D2743" w:rsidRDefault="005D2743" w:rsidP="005D2743">
      <w:pPr>
        <w:jc w:val="center"/>
        <w:rPr>
          <w:b/>
        </w:rPr>
      </w:pPr>
      <w:r>
        <w:rPr>
          <w:b/>
          <w:spacing w:val="-10"/>
        </w:rPr>
        <w:t xml:space="preserve">Về rà soát các chủ trương, đường lối của Đảng, văn bản quy phạm pháp luật, điều ước quốc tế có liên quan đến dự thảo Thông tư sửa đổi, bổ sung một số điều của </w:t>
      </w:r>
      <w:r w:rsidRPr="005D2743">
        <w:rPr>
          <w:b/>
          <w:spacing w:val="-10"/>
        </w:rPr>
        <w:t xml:space="preserve">Thông </w:t>
      </w:r>
      <w:r w:rsidRPr="005D2743">
        <w:rPr>
          <w:b/>
          <w:szCs w:val="28"/>
        </w:rPr>
        <w:t>tư số 79/2020/TT-BCA ngày 14/7/2020 của Bộ trưởng Bộ Công an hướng dẫn thực hiện tạm hoãn xuất cảnh, chưa cho nhập cảnh</w:t>
      </w:r>
    </w:p>
    <w:p w14:paraId="656673ED" w14:textId="77777777" w:rsidR="00890042" w:rsidRDefault="005D2743" w:rsidP="00736451">
      <w:pPr>
        <w:spacing w:before="240" w:after="60" w:line="320" w:lineRule="exact"/>
        <w:ind w:firstLine="720"/>
        <w:jc w:val="both"/>
      </w:pPr>
      <w:r w:rsidRPr="00680166">
        <w:rPr>
          <w:noProof/>
        </w:rPr>
        <mc:AlternateContent>
          <mc:Choice Requires="wps">
            <w:drawing>
              <wp:anchor distT="0" distB="0" distL="114300" distR="114300" simplePos="0" relativeHeight="251661312" behindDoc="0" locked="0" layoutInCell="1" allowOverlap="1" wp14:anchorId="3FD8AD0E" wp14:editId="7673D2D1">
                <wp:simplePos x="0" y="0"/>
                <wp:positionH relativeFrom="column">
                  <wp:posOffset>2012950</wp:posOffset>
                </wp:positionH>
                <wp:positionV relativeFrom="paragraph">
                  <wp:posOffset>19050</wp:posOffset>
                </wp:positionV>
                <wp:extent cx="1774825" cy="0"/>
                <wp:effectExtent l="0" t="0" r="15875" b="19050"/>
                <wp:wrapNone/>
                <wp:docPr id="1" name="Straight Connector 1"/>
                <wp:cNvGraphicFramePr/>
                <a:graphic xmlns:a="http://schemas.openxmlformats.org/drawingml/2006/main">
                  <a:graphicData uri="http://schemas.microsoft.com/office/word/2010/wordprocessingShape">
                    <wps:wsp>
                      <wps:cNvCnPr/>
                      <wps:spPr>
                        <a:xfrm>
                          <a:off x="0" y="0"/>
                          <a:ext cx="17748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CD65A4"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8.5pt,1.5pt" to="298.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" strokecolor="#5b9bd5 [3204]" strokeweight=".5pt">
                <v:stroke joinstyle="miter"/>
              </v:line>
            </w:pict>
          </mc:Fallback>
        </mc:AlternateContent>
      </w:r>
      <w:r w:rsidR="009645B1" w:rsidRPr="00680166">
        <w:t>Thực hiện</w:t>
      </w:r>
      <w:r w:rsidR="00696AE8" w:rsidRPr="00680166">
        <w:t xml:space="preserve"> quy định của Luật Ban hành văn bản quy phạm pháp luậ</w:t>
      </w:r>
      <w:r>
        <w:t>t số 64/2025/QH15 đã được sửa đổi, bổ sung một số điều theo Luật số 87/2025/QH15 và Nghị định số 78/2025/NĐ-CP ngày 01/4/2025 của Chính phủ quy định chi tiết một số điều và biện pháp để tổ chức, hướng dẫn thi hành Luật Ban hành văn bản quy phạm pháp luật đã được sửa đổi, bổ sung theo Nghị định số 187/2025/NĐ-CP, Cục Quản lý xuất  nhập cảnh tiến hành rà soát các chủ trương, đường lối của Đảng, văn bản quy phạm pháp luật, điều ước quốc tế có liên quan đến dự thảo Thông tư sửa đổi, bổ sung một số điều của Thông tư số 79/2020/TT-BCA ngày 14/7/2020 của Bộ trưởng Bộ Công an hướng dẫn thực hiện ta</w:t>
      </w:r>
      <w:r w:rsidR="00FA20E9">
        <w:t xml:space="preserve">̣m hoãn xuất cảnh, chưa cho </w:t>
      </w:r>
      <w:r>
        <w:t xml:space="preserve">nhập cảnh </w:t>
      </w:r>
      <w:r>
        <w:rPr>
          <w:i/>
        </w:rPr>
        <w:t>(dự thảo Thông tư)</w:t>
      </w:r>
      <w:r>
        <w:t>. Kết quả rà soát như sau:</w:t>
      </w:r>
    </w:p>
    <w:p w14:paraId="267A374C" w14:textId="77777777" w:rsidR="005D2743" w:rsidRDefault="005D2743" w:rsidP="00FA20E9">
      <w:pPr>
        <w:spacing w:before="60" w:after="60" w:line="320" w:lineRule="exact"/>
        <w:ind w:firstLine="720"/>
        <w:jc w:val="both"/>
        <w:rPr>
          <w:b/>
        </w:rPr>
      </w:pPr>
      <w:r>
        <w:rPr>
          <w:b/>
        </w:rPr>
        <w:t>I. TỔ CHỨC THỰC HIỆN RÀ SOÁT</w:t>
      </w:r>
    </w:p>
    <w:p w14:paraId="39A81D2D" w14:textId="77777777" w:rsidR="005D2743" w:rsidRDefault="005D2743" w:rsidP="00FA20E9">
      <w:pPr>
        <w:spacing w:before="60" w:after="60" w:line="320" w:lineRule="exact"/>
        <w:ind w:firstLine="720"/>
        <w:jc w:val="both"/>
        <w:rPr>
          <w:b/>
        </w:rPr>
      </w:pPr>
      <w:r>
        <w:rPr>
          <w:b/>
        </w:rPr>
        <w:t>1. Mục đích, yêu cầu rà soát</w:t>
      </w:r>
    </w:p>
    <w:p w14:paraId="01741487" w14:textId="77777777" w:rsidR="005D2743" w:rsidRDefault="005D2743" w:rsidP="00FA20E9">
      <w:pPr>
        <w:spacing w:before="60" w:after="60" w:line="320" w:lineRule="exact"/>
        <w:ind w:firstLine="720"/>
        <w:jc w:val="both"/>
      </w:pPr>
      <w:r>
        <w:t>Rà soát đầy đủ, toàn diện các chủ trương, đường lối của Đảng, văn bản quy phạm pháp luật, điều ước quốc tế có liên quan đến dự thảo Thông tư có vai trò quan trọng trong việc đảm bảo mục đích, quan điểm xây dựng dự thảo Thông tư là phù hợp với chủ trương, đường lối của Đảng; đảm bảo tính hợp hiến, hợp pháp và tính thống nhất với các điều ước quốc tế có liên quan, cũng như các văn bản quy phạm pháp luật khác trong hệ thống pháp luật.</w:t>
      </w:r>
    </w:p>
    <w:p w14:paraId="5D4435F7" w14:textId="77777777" w:rsidR="005D2743" w:rsidRDefault="005D2743" w:rsidP="00FA20E9">
      <w:pPr>
        <w:spacing w:before="60" w:after="60" w:line="320" w:lineRule="exact"/>
        <w:ind w:firstLine="720"/>
        <w:jc w:val="both"/>
        <w:rPr>
          <w:b/>
        </w:rPr>
      </w:pPr>
      <w:r>
        <w:rPr>
          <w:b/>
        </w:rPr>
        <w:t>2. Phạm vi, nội dung, đối tượng rà soát</w:t>
      </w:r>
    </w:p>
    <w:p w14:paraId="1CD7240B" w14:textId="77777777" w:rsidR="005D2743" w:rsidRDefault="005D2743" w:rsidP="00FA20E9">
      <w:pPr>
        <w:spacing w:before="60" w:after="60" w:line="320" w:lineRule="exact"/>
        <w:ind w:firstLine="720"/>
        <w:jc w:val="both"/>
      </w:pPr>
      <w:r>
        <w:t>- Về phạm vi, đối tượng rà soát: gồm toàn bộ nội dung dự thảo Thông tư và các chủ trương, đường lối của Đảng, văn bản quy phạm pháp luật, điều ước quốc tế có liên quan.</w:t>
      </w:r>
    </w:p>
    <w:p w14:paraId="048E7ABD" w14:textId="77777777" w:rsidR="005D2743" w:rsidRDefault="005D2743" w:rsidP="00FA20E9">
      <w:pPr>
        <w:spacing w:before="60" w:after="60" w:line="320" w:lineRule="exact"/>
        <w:ind w:firstLine="720"/>
        <w:jc w:val="both"/>
      </w:pPr>
      <w:r>
        <w:t xml:space="preserve">- Về nội dung rà soát: đối chiếu các quy định tại dự thảo Thông tư với các chủ trương, đường lối của Đảng, văn bản quy phạm pháp luật, điều ước quốc tế có liên quan hiện hành bảo đảm tính hợp hiến, hợp pháp, đồng bộ, thống nhất với các văn bản </w:t>
      </w:r>
      <w:r w:rsidR="00586E38">
        <w:t>được rà soát, tránh mâu thuẫn, c</w:t>
      </w:r>
      <w:r w:rsidR="00FA20E9">
        <w:t>hồng chéo hoặc khoảng trống</w:t>
      </w:r>
      <w:r w:rsidR="00586E38">
        <w:t xml:space="preserve"> pháp lý trong hệ thống pháp luật.</w:t>
      </w:r>
    </w:p>
    <w:p w14:paraId="690755BC" w14:textId="77777777" w:rsidR="00586E38" w:rsidRDefault="00586E38" w:rsidP="008100DE">
      <w:pPr>
        <w:spacing w:before="120" w:after="120" w:line="320" w:lineRule="exact"/>
        <w:ind w:firstLine="720"/>
        <w:jc w:val="both"/>
        <w:rPr>
          <w:b/>
        </w:rPr>
      </w:pPr>
      <w:r>
        <w:rPr>
          <w:b/>
        </w:rPr>
        <w:t>II. KẾT QUẢ RÀ SOÁT</w:t>
      </w:r>
    </w:p>
    <w:p w14:paraId="59710C86" w14:textId="77777777" w:rsidR="00586E38" w:rsidRPr="00F34EB8" w:rsidRDefault="00586E38" w:rsidP="008100DE">
      <w:pPr>
        <w:spacing w:before="120" w:after="120" w:line="320" w:lineRule="exact"/>
        <w:ind w:firstLine="720"/>
        <w:jc w:val="both"/>
        <w:rPr>
          <w:rFonts w:ascii="Times New Roman Bold" w:hAnsi="Times New Roman Bold"/>
          <w:b/>
          <w:spacing w:val="-4"/>
        </w:rPr>
      </w:pPr>
      <w:r w:rsidRPr="00F34EB8">
        <w:rPr>
          <w:rFonts w:ascii="Times New Roman Bold" w:hAnsi="Times New Roman Bold"/>
          <w:b/>
          <w:spacing w:val="-4"/>
        </w:rPr>
        <w:t>1. Chủ trương, đường lối của Đảng có liên quan đến dự thảo Thông tư</w:t>
      </w:r>
    </w:p>
    <w:p w14:paraId="60FA5ADA" w14:textId="77777777" w:rsidR="00586E38" w:rsidRDefault="00586E38" w:rsidP="008100DE">
      <w:pPr>
        <w:spacing w:before="120" w:after="120" w:line="320" w:lineRule="exact"/>
        <w:ind w:firstLine="720"/>
        <w:jc w:val="both"/>
      </w:pPr>
      <w:r>
        <w:t>- Qua rà soát đã xác định tổng số văn bản của Đảng được rà soát là 03 văn bản, cụ thể như sau:</w:t>
      </w:r>
    </w:p>
    <w:p w14:paraId="7F7C45CB" w14:textId="77777777" w:rsidR="00586E38" w:rsidRPr="00942088" w:rsidRDefault="00586E38" w:rsidP="008100DE">
      <w:pPr>
        <w:spacing w:before="120" w:after="120" w:line="320" w:lineRule="exact"/>
        <w:ind w:firstLine="720"/>
        <w:jc w:val="both"/>
        <w:rPr>
          <w:szCs w:val="28"/>
        </w:rPr>
      </w:pPr>
      <w:r w:rsidRPr="00586E38">
        <w:rPr>
          <w:szCs w:val="28"/>
          <w:vertAlign w:val="superscript"/>
        </w:rPr>
        <w:lastRenderedPageBreak/>
        <w:t>(1)</w:t>
      </w:r>
      <w:r>
        <w:rPr>
          <w:szCs w:val="28"/>
        </w:rPr>
        <w:t xml:space="preserve"> </w:t>
      </w:r>
      <w:r w:rsidRPr="00942088">
        <w:rPr>
          <w:szCs w:val="28"/>
        </w:rPr>
        <w:t>Nghị quyết số 57-NQ/TW ngày 22/12/2024 của Bộ Chính trị về đột phá phát triển khoa học, công nghệ, đổi mới sáng tạo và chuyển đổi số quốc gia</w:t>
      </w:r>
      <w:r>
        <w:rPr>
          <w:szCs w:val="28"/>
        </w:rPr>
        <w:t xml:space="preserve"> </w:t>
      </w:r>
      <w:r>
        <w:rPr>
          <w:i/>
          <w:szCs w:val="28"/>
        </w:rPr>
        <w:t>(Nghị quyết số 57)</w:t>
      </w:r>
      <w:r w:rsidRPr="00942088">
        <w:rPr>
          <w:szCs w:val="28"/>
        </w:rPr>
        <w:t>.</w:t>
      </w:r>
    </w:p>
    <w:p w14:paraId="5D8E6C76" w14:textId="77777777" w:rsidR="00586E38" w:rsidRPr="00942088" w:rsidRDefault="00586E38" w:rsidP="008100DE">
      <w:pPr>
        <w:spacing w:before="120" w:after="120" w:line="320" w:lineRule="exact"/>
        <w:ind w:firstLine="720"/>
        <w:jc w:val="both"/>
        <w:rPr>
          <w:szCs w:val="28"/>
        </w:rPr>
      </w:pPr>
      <w:r w:rsidRPr="00586E38">
        <w:rPr>
          <w:szCs w:val="28"/>
          <w:vertAlign w:val="superscript"/>
        </w:rPr>
        <w:t>(2)</w:t>
      </w:r>
      <w:r>
        <w:rPr>
          <w:szCs w:val="28"/>
        </w:rPr>
        <w:t xml:space="preserve"> </w:t>
      </w:r>
      <w:r w:rsidRPr="00942088">
        <w:rPr>
          <w:szCs w:val="28"/>
          <w:lang w:val="vi-VN"/>
        </w:rPr>
        <w:t xml:space="preserve">Nghị quyết số 27-NQ/TW </w:t>
      </w:r>
      <w:r w:rsidRPr="00942088">
        <w:rPr>
          <w:szCs w:val="28"/>
        </w:rPr>
        <w:t>n</w:t>
      </w:r>
      <w:r w:rsidRPr="00942088">
        <w:rPr>
          <w:szCs w:val="28"/>
          <w:lang w:val="vi-VN"/>
        </w:rPr>
        <w:t>gày 09/11/2022</w:t>
      </w:r>
      <w:r w:rsidRPr="00942088">
        <w:rPr>
          <w:szCs w:val="28"/>
        </w:rPr>
        <w:t xml:space="preserve"> của </w:t>
      </w:r>
      <w:r w:rsidRPr="00942088">
        <w:rPr>
          <w:szCs w:val="28"/>
          <w:lang w:val="vi-VN"/>
        </w:rPr>
        <w:t>Hội nghị lần thứ sáu Ban Chấp hành Trung ương Đảng khóa XIII về tiếp tục xây dựng và hoàn thiện Nhà nước pháp quyền xã hội chủ nghĩa Việt Nam trong giai đoạn mới</w:t>
      </w:r>
      <w:r>
        <w:rPr>
          <w:szCs w:val="28"/>
        </w:rPr>
        <w:t xml:space="preserve"> </w:t>
      </w:r>
      <w:r>
        <w:rPr>
          <w:i/>
          <w:szCs w:val="28"/>
        </w:rPr>
        <w:t>(Nghị quyết số 27)</w:t>
      </w:r>
      <w:r w:rsidRPr="00942088">
        <w:rPr>
          <w:szCs w:val="28"/>
        </w:rPr>
        <w:t>.</w:t>
      </w:r>
    </w:p>
    <w:p w14:paraId="3BE3E47A" w14:textId="77777777" w:rsidR="00586E38" w:rsidRDefault="00586E38" w:rsidP="008100DE">
      <w:pPr>
        <w:spacing w:before="120" w:after="120" w:line="320" w:lineRule="exact"/>
        <w:ind w:firstLine="720"/>
        <w:jc w:val="both"/>
        <w:rPr>
          <w:szCs w:val="28"/>
        </w:rPr>
      </w:pPr>
      <w:r w:rsidRPr="00586E38">
        <w:rPr>
          <w:szCs w:val="28"/>
          <w:vertAlign w:val="superscript"/>
        </w:rPr>
        <w:t>(3)</w:t>
      </w:r>
      <w:r>
        <w:rPr>
          <w:szCs w:val="28"/>
        </w:rPr>
        <w:t xml:space="preserve"> </w:t>
      </w:r>
      <w:r w:rsidRPr="00942088">
        <w:rPr>
          <w:szCs w:val="28"/>
        </w:rPr>
        <w:t>Nghị quyết số 66-NQ/TW ngày 30/4/2025 của Bộ Chính trị về đổi mới công tác xây dựng và thi hành pháp luật đáp ứng yêu cầu phát triển đất nước trong kỷ nguyên mới</w:t>
      </w:r>
      <w:r>
        <w:rPr>
          <w:szCs w:val="28"/>
        </w:rPr>
        <w:t xml:space="preserve"> </w:t>
      </w:r>
      <w:r>
        <w:rPr>
          <w:i/>
          <w:szCs w:val="28"/>
        </w:rPr>
        <w:t>(Nghị quyết số 66)</w:t>
      </w:r>
      <w:r>
        <w:rPr>
          <w:szCs w:val="28"/>
        </w:rPr>
        <w:t>.</w:t>
      </w:r>
    </w:p>
    <w:p w14:paraId="30C0EE98" w14:textId="77777777" w:rsidR="00586E38" w:rsidRDefault="00586E38" w:rsidP="008100DE">
      <w:pPr>
        <w:spacing w:before="120" w:after="120" w:line="320" w:lineRule="exact"/>
        <w:ind w:firstLine="720"/>
        <w:jc w:val="both"/>
        <w:rPr>
          <w:spacing w:val="-4"/>
          <w:szCs w:val="28"/>
        </w:rPr>
      </w:pPr>
      <w:r>
        <w:rPr>
          <w:szCs w:val="28"/>
        </w:rPr>
        <w:t>Dự thảo Thông tư đã sửa đổi, bổ sung một số quy định của Thông tư số 79/2020/TT-BCA bảo đảm phù hợp với các chủ tr</w:t>
      </w:r>
      <w:r w:rsidR="00FA20E9">
        <w:rPr>
          <w:szCs w:val="28"/>
        </w:rPr>
        <w:t>ương, đường lối của Đảng</w:t>
      </w:r>
      <w:r>
        <w:rPr>
          <w:szCs w:val="28"/>
        </w:rPr>
        <w:t xml:space="preserve"> </w:t>
      </w:r>
      <w:r w:rsidRPr="00942088">
        <w:rPr>
          <w:spacing w:val="-4"/>
          <w:szCs w:val="28"/>
          <w:lang w:val="es-ES"/>
        </w:rPr>
        <w:t xml:space="preserve">về: </w:t>
      </w:r>
      <w:r w:rsidRPr="00942088">
        <w:rPr>
          <w:spacing w:val="-4"/>
          <w:szCs w:val="28"/>
          <w:vertAlign w:val="superscript"/>
          <w:lang w:val="es-ES"/>
        </w:rPr>
        <w:t>(1)</w:t>
      </w:r>
      <w:r w:rsidRPr="00942088">
        <w:rPr>
          <w:spacing w:val="-4"/>
          <w:szCs w:val="28"/>
          <w:lang w:val="es-ES"/>
        </w:rPr>
        <w:t xml:space="preserve"> </w:t>
      </w:r>
      <w:r w:rsidRPr="00942088">
        <w:rPr>
          <w:szCs w:val="28"/>
        </w:rPr>
        <w:t xml:space="preserve">đột phá phát triển khoa học, công nghệ, đổi mới sáng tạo và chuyển đổi số quốc gia tại Nghị quyết số 57; </w:t>
      </w:r>
      <w:r w:rsidRPr="00942088">
        <w:rPr>
          <w:szCs w:val="28"/>
          <w:vertAlign w:val="superscript"/>
        </w:rPr>
        <w:t xml:space="preserve">(2) </w:t>
      </w:r>
      <w:r w:rsidRPr="00942088">
        <w:rPr>
          <w:szCs w:val="28"/>
          <w:lang w:val="vi-VN"/>
        </w:rPr>
        <w:t xml:space="preserve">tiếp tục xây </w:t>
      </w:r>
      <w:r w:rsidRPr="00942088">
        <w:rPr>
          <w:spacing w:val="-4"/>
          <w:szCs w:val="28"/>
          <w:lang w:val="vi-VN"/>
        </w:rPr>
        <w:t>dựng và hoàn thiện Nhà nước pháp quyền xã hội chủ nghĩa Việt Nam trong giai đoạn mớ</w:t>
      </w:r>
      <w:r w:rsidRPr="00942088">
        <w:rPr>
          <w:spacing w:val="-4"/>
          <w:szCs w:val="28"/>
        </w:rPr>
        <w:t xml:space="preserve">i tại </w:t>
      </w:r>
      <w:r w:rsidRPr="00942088">
        <w:rPr>
          <w:spacing w:val="-4"/>
          <w:szCs w:val="28"/>
          <w:lang w:val="vi-VN"/>
        </w:rPr>
        <w:t>Nghị quyết số 27</w:t>
      </w:r>
      <w:r w:rsidRPr="00942088">
        <w:rPr>
          <w:spacing w:val="-4"/>
          <w:szCs w:val="28"/>
        </w:rPr>
        <w:t xml:space="preserve"> và </w:t>
      </w:r>
      <w:r w:rsidRPr="00942088">
        <w:rPr>
          <w:spacing w:val="-4"/>
          <w:szCs w:val="28"/>
          <w:vertAlign w:val="superscript"/>
        </w:rPr>
        <w:t xml:space="preserve">(3) </w:t>
      </w:r>
      <w:r w:rsidRPr="00942088">
        <w:rPr>
          <w:spacing w:val="-4"/>
          <w:szCs w:val="28"/>
        </w:rPr>
        <w:t>đổi mới công tác xây dựng và thi hành pháp luật đáp ứng yêu cầu phát triển đất nước trong kỷ nguyên mới tại Nghị quyết số 66</w:t>
      </w:r>
      <w:r>
        <w:rPr>
          <w:spacing w:val="-4"/>
          <w:szCs w:val="28"/>
        </w:rPr>
        <w:t>.</w:t>
      </w:r>
    </w:p>
    <w:p w14:paraId="748E01A0" w14:textId="77777777" w:rsidR="00586E38" w:rsidRDefault="00586E38" w:rsidP="008100DE">
      <w:pPr>
        <w:spacing w:before="120" w:after="120" w:line="320" w:lineRule="exact"/>
        <w:ind w:firstLine="720"/>
        <w:jc w:val="both"/>
        <w:rPr>
          <w:b/>
          <w:spacing w:val="-4"/>
          <w:szCs w:val="28"/>
        </w:rPr>
      </w:pPr>
      <w:r>
        <w:rPr>
          <w:b/>
          <w:spacing w:val="-4"/>
          <w:szCs w:val="28"/>
        </w:rPr>
        <w:t>2. Các văn bản quy phạm pháp luật có liên quan đến dự thảo Thông tư</w:t>
      </w:r>
    </w:p>
    <w:p w14:paraId="06E1511D" w14:textId="77777777" w:rsidR="00586E38" w:rsidRDefault="00586E38" w:rsidP="008100DE">
      <w:pPr>
        <w:spacing w:before="120" w:after="120" w:line="320" w:lineRule="exact"/>
        <w:ind w:firstLine="720"/>
        <w:jc w:val="both"/>
        <w:rPr>
          <w:szCs w:val="28"/>
        </w:rPr>
      </w:pPr>
      <w:r>
        <w:rPr>
          <w:b/>
          <w:spacing w:val="-4"/>
          <w:szCs w:val="28"/>
        </w:rPr>
        <w:t xml:space="preserve">- </w:t>
      </w:r>
      <w:r>
        <w:rPr>
          <w:spacing w:val="-4"/>
          <w:szCs w:val="28"/>
        </w:rPr>
        <w:t xml:space="preserve">Qua rà soát, Cục Quản lý xuất nhập cảnh thấy </w:t>
      </w:r>
      <w:r w:rsidR="00AC46D4">
        <w:rPr>
          <w:spacing w:val="-4"/>
          <w:szCs w:val="28"/>
        </w:rPr>
        <w:t>dự thảo Thông tư bảo đảm phù hợp với quy định tại</w:t>
      </w:r>
      <w:r>
        <w:rPr>
          <w:spacing w:val="-4"/>
          <w:szCs w:val="28"/>
        </w:rPr>
        <w:t xml:space="preserve"> Điều 14 và Điều 23 Hiến pháp 2013 </w:t>
      </w:r>
      <w:r>
        <w:rPr>
          <w:i/>
          <w:spacing w:val="-4"/>
          <w:szCs w:val="28"/>
        </w:rPr>
        <w:t>(đã được sửa đổi, bổ sung bởi Nghị quyết số 203/QH15 ngày 16/6/2025 của Quốc hội khóa XV về việc sửa đổi, bổ sung một số điều của Hiến pháp nước Cộng hòa xã hội chủ nghĩa Việt Nam)</w:t>
      </w:r>
      <w:r>
        <w:rPr>
          <w:spacing w:val="-4"/>
          <w:szCs w:val="28"/>
        </w:rPr>
        <w:t xml:space="preserve">. Theo đó, tại dự thảo Thông tư không quy định về việc hạn chế quyền con người, quyền công dân, quyền ra nước ngoài và từ nước ngoài trở về nước của công dân; dự thảo Thông tư chỉ quy định về </w:t>
      </w:r>
      <w:r w:rsidR="008F127C">
        <w:rPr>
          <w:spacing w:val="-4"/>
          <w:szCs w:val="28"/>
        </w:rPr>
        <w:t xml:space="preserve">trình tự, thủ tục thực hiện các </w:t>
      </w:r>
      <w:r w:rsidR="008F127C" w:rsidRPr="00942088">
        <w:rPr>
          <w:szCs w:val="28"/>
        </w:rPr>
        <w:t>Quyết định, thông báo tạm hoãn xuất cảnh, chưa cho nhập cảnh và gia hạn, hủy bỏ, giải tỏa quyết định tạm hoãn xuất cảnh; giải tỏa quyết định chưa cho nhập cảnh</w:t>
      </w:r>
      <w:r w:rsidR="008F127C">
        <w:rPr>
          <w:szCs w:val="28"/>
        </w:rPr>
        <w:t xml:space="preserve"> của cơ quan, người có thẩm quyền th</w:t>
      </w:r>
      <w:r w:rsidR="00FA20E9">
        <w:rPr>
          <w:szCs w:val="28"/>
        </w:rPr>
        <w:t xml:space="preserve">eo quy định của Luật chuyên </w:t>
      </w:r>
      <w:r w:rsidR="008F127C">
        <w:rPr>
          <w:szCs w:val="28"/>
        </w:rPr>
        <w:t>ngành.</w:t>
      </w:r>
    </w:p>
    <w:p w14:paraId="0CF16DED" w14:textId="77777777" w:rsidR="008F127C" w:rsidRDefault="008F127C" w:rsidP="008100DE">
      <w:pPr>
        <w:spacing w:before="120" w:after="120" w:line="320" w:lineRule="exact"/>
        <w:ind w:firstLine="720"/>
        <w:jc w:val="both"/>
        <w:rPr>
          <w:szCs w:val="28"/>
        </w:rPr>
      </w:pPr>
      <w:r>
        <w:rPr>
          <w:szCs w:val="28"/>
        </w:rPr>
        <w:t>- Qua rà soát đã xác định tổng số văn bản quy phạm ph</w:t>
      </w:r>
      <w:r w:rsidR="00F34EB8">
        <w:rPr>
          <w:szCs w:val="28"/>
        </w:rPr>
        <w:t>áp luật được rà soát là 04 văn bản</w:t>
      </w:r>
      <w:r>
        <w:rPr>
          <w:szCs w:val="28"/>
        </w:rPr>
        <w:t>, cụ thể như sau:</w:t>
      </w:r>
    </w:p>
    <w:p w14:paraId="2512CCE7" w14:textId="77777777" w:rsidR="008F127C" w:rsidRPr="00AC46D4" w:rsidRDefault="00F34EB8" w:rsidP="008100DE">
      <w:pPr>
        <w:spacing w:before="120" w:after="120" w:line="320" w:lineRule="exact"/>
        <w:ind w:firstLine="720"/>
        <w:jc w:val="both"/>
        <w:rPr>
          <w:szCs w:val="28"/>
        </w:rPr>
      </w:pPr>
      <w:r w:rsidRPr="00F34EB8">
        <w:rPr>
          <w:szCs w:val="28"/>
          <w:vertAlign w:val="superscript"/>
        </w:rPr>
        <w:t>(1)</w:t>
      </w:r>
      <w:r>
        <w:rPr>
          <w:szCs w:val="28"/>
        </w:rPr>
        <w:t xml:space="preserve"> </w:t>
      </w:r>
      <w:r w:rsidR="008F127C" w:rsidRPr="00AC46D4">
        <w:rPr>
          <w:szCs w:val="28"/>
        </w:rPr>
        <w:t>Bộ luật Tố tụng hình sự số 101/2015/QH13 được sửa đổi, bổ sung một số điều bởi Luật số 02/2021/QH15, Luật số 34/2024/QH15, Luật số 59/2024/QH15, Luật số 106/2025/QH15, Luật số 99/2025/QH15, Luật số 103/2025/QH15, Luật số 105/2025/QH15 và Luật số 128/2025/QH15.</w:t>
      </w:r>
    </w:p>
    <w:p w14:paraId="5D4B8F69" w14:textId="77777777" w:rsidR="008F127C" w:rsidRPr="00AC46D4" w:rsidRDefault="00F34EB8" w:rsidP="008100DE">
      <w:pPr>
        <w:spacing w:before="120" w:after="120" w:line="320" w:lineRule="exact"/>
        <w:ind w:firstLine="720"/>
        <w:jc w:val="both"/>
      </w:pPr>
      <w:r w:rsidRPr="00F34EB8">
        <w:rPr>
          <w:vertAlign w:val="superscript"/>
        </w:rPr>
        <w:t>(2)</w:t>
      </w:r>
      <w:r w:rsidR="00AC46D4" w:rsidRPr="00AC46D4">
        <w:t xml:space="preserve"> </w:t>
      </w:r>
      <w:r w:rsidR="008F127C" w:rsidRPr="00AC46D4">
        <w:t>Luật Xuất cảnh, nhập cảnh của công dân Việt Nam số 49/2019/QH14 được sửa đổi, bổ sung bởi Luật số 23/2023/QH15 và Luật số 1</w:t>
      </w:r>
      <w:r w:rsidR="00AC46D4">
        <w:t>18/2025/QH15.</w:t>
      </w:r>
    </w:p>
    <w:p w14:paraId="36C992A6" w14:textId="77777777" w:rsidR="008F127C" w:rsidRDefault="00F34EB8" w:rsidP="008100DE">
      <w:pPr>
        <w:spacing w:before="120" w:after="120" w:line="320" w:lineRule="exact"/>
        <w:ind w:firstLine="720"/>
        <w:jc w:val="both"/>
        <w:rPr>
          <w:spacing w:val="-2"/>
        </w:rPr>
      </w:pPr>
      <w:r w:rsidRPr="00F34EB8">
        <w:rPr>
          <w:iCs/>
          <w:shd w:val="clear" w:color="auto" w:fill="FFFFFF"/>
          <w:vertAlign w:val="superscript"/>
        </w:rPr>
        <w:t>(3)</w:t>
      </w:r>
      <w:r w:rsidR="00AC46D4" w:rsidRPr="00AC46D4">
        <w:rPr>
          <w:iCs/>
          <w:shd w:val="clear" w:color="auto" w:fill="FFFFFF"/>
        </w:rPr>
        <w:t xml:space="preserve"> </w:t>
      </w:r>
      <w:r w:rsidR="008F127C" w:rsidRPr="00AC46D4">
        <w:rPr>
          <w:iCs/>
          <w:shd w:val="clear" w:color="auto" w:fill="FFFFFF"/>
        </w:rPr>
        <w:t>Luật Nhập cảnh, xuất cảnh, quá cảnh, cư trú của người nước ngoài tại Việt Nam số 47/2014/QH13 được sửa đổi, bổ sung bởi Luật số 51/2019/QH14, Luật số 23/2023/QH15</w:t>
      </w:r>
      <w:r w:rsidR="008F127C" w:rsidRPr="00AC46D4">
        <w:rPr>
          <w:spacing w:val="-2"/>
        </w:rPr>
        <w:t xml:space="preserve">, Luật số 103/2025/QH15 và </w:t>
      </w:r>
      <w:r w:rsidR="00AC46D4">
        <w:t>Luật số 118/2025/QH15.</w:t>
      </w:r>
    </w:p>
    <w:p w14:paraId="6E0BCC88" w14:textId="77777777" w:rsidR="00AC46D4" w:rsidRDefault="00F34EB8" w:rsidP="008100DE">
      <w:pPr>
        <w:spacing w:before="120" w:after="120" w:line="320" w:lineRule="exact"/>
        <w:ind w:firstLine="720"/>
        <w:jc w:val="both"/>
        <w:rPr>
          <w:spacing w:val="-2"/>
        </w:rPr>
      </w:pPr>
      <w:r w:rsidRPr="00F34EB8">
        <w:rPr>
          <w:spacing w:val="-2"/>
          <w:vertAlign w:val="superscript"/>
        </w:rPr>
        <w:t>(4)</w:t>
      </w:r>
      <w:r w:rsidR="00AC46D4">
        <w:rPr>
          <w:spacing w:val="-2"/>
        </w:rPr>
        <w:t xml:space="preserve"> Nghị định số 49/2025/NĐ-CP ngày 28/02/2025 của Chính phủ quy định về ngưỡng áp dụng tạm hoãn xuất cảnh.</w:t>
      </w:r>
    </w:p>
    <w:p w14:paraId="55B282A1" w14:textId="77777777" w:rsidR="00AC46D4" w:rsidRDefault="00AC46D4" w:rsidP="008100DE">
      <w:pPr>
        <w:spacing w:before="120" w:after="120" w:line="320" w:lineRule="exact"/>
        <w:ind w:firstLine="720"/>
        <w:jc w:val="both"/>
        <w:rPr>
          <w:spacing w:val="-2"/>
        </w:rPr>
      </w:pPr>
      <w:r>
        <w:rPr>
          <w:spacing w:val="-2"/>
        </w:rPr>
        <w:lastRenderedPageBreak/>
        <w:t>Qua rà soát, Cục Quản lý xuất nhập cảnh thấy quy định tại dự thảo Thông tư đã bảo đảm tính thống nhất, đồng bộ của hệ thống pháp luật.</w:t>
      </w:r>
    </w:p>
    <w:p w14:paraId="3C4A32D4" w14:textId="77777777" w:rsidR="00AC46D4" w:rsidRDefault="00AC46D4" w:rsidP="008100DE">
      <w:pPr>
        <w:spacing w:before="120" w:after="120" w:line="320" w:lineRule="exact"/>
        <w:ind w:firstLine="720"/>
        <w:jc w:val="both"/>
        <w:rPr>
          <w:b/>
          <w:spacing w:val="-2"/>
        </w:rPr>
      </w:pPr>
      <w:r>
        <w:rPr>
          <w:b/>
          <w:spacing w:val="-2"/>
        </w:rPr>
        <w:t>3. Điều ước quốc tế có liên quan đến dự thảo Thông tư</w:t>
      </w:r>
    </w:p>
    <w:p w14:paraId="058CCEC7" w14:textId="77777777" w:rsidR="00AC46D4" w:rsidRDefault="00AC46D4" w:rsidP="008100DE">
      <w:pPr>
        <w:spacing w:before="120" w:after="120" w:line="320" w:lineRule="exact"/>
        <w:ind w:firstLine="720"/>
        <w:jc w:val="both"/>
        <w:rPr>
          <w:szCs w:val="28"/>
        </w:rPr>
      </w:pPr>
      <w:r>
        <w:rPr>
          <w:spacing w:val="-2"/>
        </w:rPr>
        <w:t xml:space="preserve">Qua rà soát, Cục Quản lý xuất nhập cảnh thấy nội dung Thông tư bảo đảm phù hợp với quy định tại Điều 12 Công ước quốc tế về quyền dân sự và chính trị. Theo đó, dự thảo Thông tư </w:t>
      </w:r>
      <w:r>
        <w:rPr>
          <w:spacing w:val="-4"/>
          <w:szCs w:val="28"/>
        </w:rPr>
        <w:t xml:space="preserve">chỉ quy định về trình tự, thủ tục thực hiện các </w:t>
      </w:r>
      <w:r w:rsidRPr="00942088">
        <w:rPr>
          <w:szCs w:val="28"/>
        </w:rPr>
        <w:t>Quyết định, thông báo tạm hoãn xuất cảnh, chưa cho nhập cảnh và gia hạn, hủy bỏ, giải tỏa quyết định tạm hoãn xuất cảnh; giải tỏa quyết định chưa cho nhập cảnh</w:t>
      </w:r>
      <w:r>
        <w:rPr>
          <w:szCs w:val="28"/>
        </w:rPr>
        <w:t xml:space="preserve"> của cơ quan, người có thẩm quyền; không quy định về các trường hợp</w:t>
      </w:r>
      <w:r w:rsidR="008100DE">
        <w:rPr>
          <w:szCs w:val="28"/>
        </w:rPr>
        <w:t xml:space="preserve"> hạn chế</w:t>
      </w:r>
      <w:r>
        <w:rPr>
          <w:szCs w:val="28"/>
        </w:rPr>
        <w:t>, th</w:t>
      </w:r>
      <w:r w:rsidR="00FA20E9">
        <w:rPr>
          <w:szCs w:val="28"/>
        </w:rPr>
        <w:t>ẩm quyền áp dụng quyền rời</w:t>
      </w:r>
      <w:r>
        <w:rPr>
          <w:szCs w:val="28"/>
        </w:rPr>
        <w:t xml:space="preserve"> khỏi </w:t>
      </w:r>
      <w:r w:rsidR="008100DE">
        <w:rPr>
          <w:szCs w:val="28"/>
        </w:rPr>
        <w:t>lãnh thổ Việt Nam của công dân Việt Nam, người nước ngoài đang cư trú hợp pháp tại Việt Nam hoặc quyền trở về Việt Nam của công dân Việt Nam.</w:t>
      </w:r>
    </w:p>
    <w:p w14:paraId="05E56104" w14:textId="77777777" w:rsidR="008100DE" w:rsidRPr="00944814" w:rsidRDefault="008100DE" w:rsidP="008100DE">
      <w:pPr>
        <w:spacing w:before="120" w:after="240" w:line="320" w:lineRule="exact"/>
        <w:ind w:firstLine="720"/>
        <w:jc w:val="both"/>
        <w:rPr>
          <w:spacing w:val="2"/>
        </w:rPr>
      </w:pPr>
      <w:r w:rsidRPr="00944814">
        <w:rPr>
          <w:spacing w:val="2"/>
          <w:szCs w:val="28"/>
        </w:rPr>
        <w:t xml:space="preserve">Trên đây là Báo cáo </w:t>
      </w:r>
      <w:r w:rsidRPr="00944814">
        <w:rPr>
          <w:spacing w:val="2"/>
        </w:rPr>
        <w:t>rà soát các chủ trương, đường lối của Đảng, văn bản quy phạm pháp luật, điều ước quốc tế có liên quan đến dự thảo Thông tư sửa đổi, bổ sung một số điều của Thông tư số 79/2020/TT-BCA ngày 14/7/2020 của Bộ trưởng Bộ Công an hướng dẫn thực hiện tạm hoãn xuất cảnh, chưa cho  nhập cảnh./.</w:t>
      </w:r>
    </w:p>
    <w:tbl>
      <w:tblPr>
        <w:tblW w:w="0" w:type="auto"/>
        <w:tblInd w:w="108" w:type="dxa"/>
        <w:tblLook w:val="01E0" w:firstRow="1" w:lastRow="1" w:firstColumn="1" w:lastColumn="1" w:noHBand="0" w:noVBand="0"/>
      </w:tblPr>
      <w:tblGrid>
        <w:gridCol w:w="4995"/>
        <w:gridCol w:w="3969"/>
      </w:tblGrid>
      <w:tr w:rsidR="009645B1" w:rsidRPr="00680166" w14:paraId="0EE18991" w14:textId="77777777" w:rsidTr="00DF4C7E">
        <w:trPr>
          <w:trHeight w:val="80"/>
        </w:trPr>
        <w:tc>
          <w:tcPr>
            <w:tcW w:w="4995" w:type="dxa"/>
          </w:tcPr>
          <w:p w14:paraId="4BC79D2F" w14:textId="77777777" w:rsidR="009645B1" w:rsidRPr="00680166" w:rsidRDefault="009645B1" w:rsidP="008175A0">
            <w:pPr>
              <w:ind w:left="-108"/>
              <w:rPr>
                <w:b/>
                <w:i/>
                <w:spacing w:val="-4"/>
                <w:sz w:val="24"/>
                <w:szCs w:val="24"/>
                <w:lang w:val="vi-VN"/>
              </w:rPr>
            </w:pPr>
            <w:r w:rsidRPr="00680166">
              <w:rPr>
                <w:b/>
                <w:i/>
                <w:spacing w:val="-4"/>
                <w:sz w:val="24"/>
                <w:szCs w:val="24"/>
                <w:lang w:val="vi-VN"/>
              </w:rPr>
              <w:t>Nơi nhận:</w:t>
            </w:r>
          </w:p>
          <w:p w14:paraId="43E5FFE5" w14:textId="77777777" w:rsidR="009645B1" w:rsidRDefault="008100DE" w:rsidP="008175A0">
            <w:pPr>
              <w:ind w:left="-108"/>
              <w:rPr>
                <w:sz w:val="22"/>
              </w:rPr>
            </w:pPr>
            <w:r>
              <w:rPr>
                <w:sz w:val="22"/>
                <w:lang w:val="vi-VN"/>
              </w:rPr>
              <w:t xml:space="preserve">- </w:t>
            </w:r>
            <w:r>
              <w:rPr>
                <w:sz w:val="22"/>
              </w:rPr>
              <w:t>Đồng chí Bộ trưởng (để b/c);</w:t>
            </w:r>
          </w:p>
          <w:p w14:paraId="5B9B615C" w14:textId="19912577" w:rsidR="009645B1" w:rsidRPr="008100DE" w:rsidRDefault="009645B1" w:rsidP="008175A0">
            <w:pPr>
              <w:ind w:left="-108"/>
              <w:rPr>
                <w:sz w:val="22"/>
              </w:rPr>
            </w:pPr>
            <w:bookmarkStart w:id="0" w:name="_GoBack"/>
            <w:bookmarkEnd w:id="0"/>
            <w:r w:rsidRPr="00680166">
              <w:rPr>
                <w:sz w:val="22"/>
                <w:lang w:val="vi-VN"/>
              </w:rPr>
              <w:t>- Lưu: VT</w:t>
            </w:r>
            <w:r w:rsidR="0094155F">
              <w:rPr>
                <w:sz w:val="22"/>
                <w:lang w:val="vi-VN"/>
              </w:rPr>
              <w:t>.</w:t>
            </w:r>
          </w:p>
          <w:p w14:paraId="72F2E1D5" w14:textId="77777777" w:rsidR="009645B1" w:rsidRPr="00680166" w:rsidRDefault="009645B1" w:rsidP="00942088">
            <w:pPr>
              <w:ind w:left="-108"/>
              <w:rPr>
                <w:spacing w:val="-4"/>
                <w:lang w:val="vi-VN"/>
              </w:rPr>
            </w:pPr>
          </w:p>
        </w:tc>
        <w:tc>
          <w:tcPr>
            <w:tcW w:w="3969" w:type="dxa"/>
          </w:tcPr>
          <w:p w14:paraId="6ACE994B" w14:textId="77777777" w:rsidR="009645B1" w:rsidRPr="00680166" w:rsidRDefault="009645B1" w:rsidP="008175A0">
            <w:pPr>
              <w:jc w:val="center"/>
              <w:rPr>
                <w:b/>
                <w:lang w:val="vi-VN"/>
              </w:rPr>
            </w:pPr>
            <w:r w:rsidRPr="00680166">
              <w:rPr>
                <w:b/>
                <w:lang w:val="vi-VN"/>
              </w:rPr>
              <w:t>CỤC TRƯỞNG</w:t>
            </w:r>
          </w:p>
          <w:p w14:paraId="12DBC843" w14:textId="77777777" w:rsidR="009645B1" w:rsidRPr="00680166" w:rsidRDefault="009645B1" w:rsidP="008175A0">
            <w:pPr>
              <w:jc w:val="center"/>
              <w:rPr>
                <w:b/>
                <w:lang w:val="vi-VN"/>
              </w:rPr>
            </w:pPr>
          </w:p>
          <w:p w14:paraId="149E691E" w14:textId="77777777" w:rsidR="009645B1" w:rsidRDefault="009645B1" w:rsidP="008175A0">
            <w:pPr>
              <w:spacing w:after="120"/>
              <w:jc w:val="center"/>
              <w:rPr>
                <w:b/>
              </w:rPr>
            </w:pPr>
          </w:p>
          <w:p w14:paraId="1C334EE9" w14:textId="77777777" w:rsidR="008100DE" w:rsidRDefault="008100DE" w:rsidP="008175A0">
            <w:pPr>
              <w:spacing w:after="120"/>
              <w:jc w:val="center"/>
              <w:rPr>
                <w:b/>
              </w:rPr>
            </w:pPr>
          </w:p>
          <w:p w14:paraId="7766FE28" w14:textId="77777777" w:rsidR="008100DE" w:rsidRPr="008100DE" w:rsidRDefault="008100DE" w:rsidP="008175A0">
            <w:pPr>
              <w:spacing w:after="120"/>
              <w:jc w:val="center"/>
              <w:rPr>
                <w:b/>
              </w:rPr>
            </w:pPr>
          </w:p>
          <w:p w14:paraId="4531499B" w14:textId="77777777" w:rsidR="009645B1" w:rsidRPr="00680166" w:rsidRDefault="009645B1" w:rsidP="001C0514">
            <w:pPr>
              <w:jc w:val="center"/>
              <w:rPr>
                <w:spacing w:val="-4"/>
                <w:lang w:val="vi-VN"/>
              </w:rPr>
            </w:pPr>
            <w:r w:rsidRPr="00680166">
              <w:rPr>
                <w:b/>
                <w:lang w:val="vi-VN"/>
              </w:rPr>
              <w:t xml:space="preserve">Trung tướng </w:t>
            </w:r>
            <w:r w:rsidR="00F544C0" w:rsidRPr="00680166">
              <w:rPr>
                <w:b/>
                <w:lang w:val="vi-VN"/>
              </w:rPr>
              <w:t>Phạm Đăng Khoa</w:t>
            </w:r>
          </w:p>
        </w:tc>
      </w:tr>
    </w:tbl>
    <w:p w14:paraId="7D67335F" w14:textId="77777777" w:rsidR="009645B1" w:rsidRPr="00680166" w:rsidRDefault="00AA6EF9" w:rsidP="00AA6EF9">
      <w:pPr>
        <w:jc w:val="both"/>
        <w:rPr>
          <w:lang w:val="vi-VN"/>
        </w:rPr>
      </w:pPr>
      <w:r w:rsidRPr="00680166">
        <w:rPr>
          <w:lang w:val="vi-VN"/>
        </w:rPr>
        <w:tab/>
      </w:r>
    </w:p>
    <w:p w14:paraId="7B2AD073" w14:textId="77777777" w:rsidR="009645B1" w:rsidRPr="00680166" w:rsidRDefault="009645B1" w:rsidP="00AA6EF9">
      <w:pPr>
        <w:jc w:val="both"/>
        <w:rPr>
          <w:lang w:val="vi-VN"/>
        </w:rPr>
      </w:pPr>
    </w:p>
    <w:p w14:paraId="348BBF3E" w14:textId="77777777" w:rsidR="00693F25" w:rsidRDefault="00693F25"/>
    <w:p w14:paraId="703483EA" w14:textId="77777777" w:rsidR="00F34EB8" w:rsidRDefault="00F34EB8"/>
    <w:p w14:paraId="29B59268" w14:textId="77777777" w:rsidR="00F34EB8" w:rsidRDefault="00F34EB8"/>
    <w:p w14:paraId="35BE76EC" w14:textId="77777777" w:rsidR="00F34EB8" w:rsidRDefault="00F34EB8"/>
    <w:p w14:paraId="66E51F16" w14:textId="77777777" w:rsidR="00F34EB8" w:rsidRDefault="00F34EB8"/>
    <w:p w14:paraId="7EE689A5" w14:textId="77777777" w:rsidR="00F34EB8" w:rsidRDefault="00F34EB8"/>
    <w:p w14:paraId="6D3B8C67" w14:textId="77777777" w:rsidR="00F34EB8" w:rsidRDefault="00F34EB8"/>
    <w:p w14:paraId="2086493A" w14:textId="77777777" w:rsidR="00F34EB8" w:rsidRDefault="00F34EB8"/>
    <w:p w14:paraId="5AB3E8A5" w14:textId="77777777" w:rsidR="00F34EB8" w:rsidRDefault="00F34EB8"/>
    <w:p w14:paraId="42F0F315" w14:textId="77777777" w:rsidR="00F34EB8" w:rsidRDefault="00F34EB8"/>
    <w:p w14:paraId="30AA511C" w14:textId="77777777" w:rsidR="00F34EB8" w:rsidRDefault="00F34EB8"/>
    <w:p w14:paraId="10F668E8" w14:textId="77777777" w:rsidR="00F34EB8" w:rsidRDefault="00F34EB8"/>
    <w:p w14:paraId="58233591" w14:textId="77777777" w:rsidR="00F34EB8" w:rsidRDefault="00F34EB8"/>
    <w:p w14:paraId="59CAD8BC" w14:textId="77777777" w:rsidR="00F34EB8" w:rsidRPr="00F34EB8" w:rsidRDefault="00F34EB8"/>
    <w:sectPr w:rsidR="00F34EB8" w:rsidRPr="00F34EB8" w:rsidSect="00DE4D2A">
      <w:headerReference w:type="default" r:id="rId8"/>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B138F2" w14:textId="77777777" w:rsidR="003B045E" w:rsidRDefault="003B045E" w:rsidP="009645B1">
      <w:r>
        <w:separator/>
      </w:r>
    </w:p>
  </w:endnote>
  <w:endnote w:type="continuationSeparator" w:id="0">
    <w:p w14:paraId="0A639306" w14:textId="77777777" w:rsidR="003B045E" w:rsidRDefault="003B045E" w:rsidP="00964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2AC57B" w14:textId="77777777" w:rsidR="003B045E" w:rsidRDefault="003B045E" w:rsidP="009645B1">
      <w:r>
        <w:separator/>
      </w:r>
    </w:p>
  </w:footnote>
  <w:footnote w:type="continuationSeparator" w:id="0">
    <w:p w14:paraId="2D4DF136" w14:textId="77777777" w:rsidR="003B045E" w:rsidRDefault="003B045E" w:rsidP="009645B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2504369"/>
      <w:docPartObj>
        <w:docPartGallery w:val="Page Numbers (Top of Page)"/>
        <w:docPartUnique/>
      </w:docPartObj>
    </w:sdtPr>
    <w:sdtEndPr>
      <w:rPr>
        <w:noProof/>
      </w:rPr>
    </w:sdtEndPr>
    <w:sdtContent>
      <w:p w14:paraId="6BFFF12F" w14:textId="2CE62576" w:rsidR="00AC46D4" w:rsidRDefault="00AC46D4">
        <w:pPr>
          <w:pStyle w:val="Header"/>
          <w:jc w:val="center"/>
        </w:pPr>
        <w:r>
          <w:fldChar w:fldCharType="begin"/>
        </w:r>
        <w:r>
          <w:instrText xml:space="preserve"> PAGE   \* MERGEFORMAT </w:instrText>
        </w:r>
        <w:r>
          <w:fldChar w:fldCharType="separate"/>
        </w:r>
        <w:r w:rsidR="0094155F">
          <w:rPr>
            <w:noProof/>
          </w:rPr>
          <w:t>3</w:t>
        </w:r>
        <w:r>
          <w:rPr>
            <w:noProof/>
          </w:rPr>
          <w:fldChar w:fldCharType="end"/>
        </w:r>
      </w:p>
    </w:sdtContent>
  </w:sdt>
  <w:p w14:paraId="54D485C5" w14:textId="77777777" w:rsidR="00AC46D4" w:rsidRDefault="00AC46D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42506"/>
    <w:multiLevelType w:val="hybridMultilevel"/>
    <w:tmpl w:val="3598641E"/>
    <w:lvl w:ilvl="0" w:tplc="510A440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A320DF"/>
    <w:multiLevelType w:val="hybridMultilevel"/>
    <w:tmpl w:val="7B1A1B92"/>
    <w:lvl w:ilvl="0" w:tplc="49F4781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15:restartNumberingAfterBreak="0">
    <w:nsid w:val="44AB0821"/>
    <w:multiLevelType w:val="hybridMultilevel"/>
    <w:tmpl w:val="28440E12"/>
    <w:lvl w:ilvl="0" w:tplc="A6A47454">
      <w:start w:val="2"/>
      <w:numFmt w:val="bullet"/>
      <w:suff w:val="space"/>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15:restartNumberingAfterBreak="0">
    <w:nsid w:val="4FDE2BD2"/>
    <w:multiLevelType w:val="hybridMultilevel"/>
    <w:tmpl w:val="5D1E9AB8"/>
    <w:lvl w:ilvl="0" w:tplc="159A04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7117FE5"/>
    <w:multiLevelType w:val="hybridMultilevel"/>
    <w:tmpl w:val="88B4D70E"/>
    <w:lvl w:ilvl="0" w:tplc="81DEA06A">
      <w:start w:val="1"/>
      <w:numFmt w:val="decimal"/>
      <w:suff w:val="space"/>
      <w:lvlText w:val="%1."/>
      <w:lvlJc w:val="left"/>
      <w:pPr>
        <w:ind w:left="1211"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15:restartNumberingAfterBreak="0">
    <w:nsid w:val="573423F1"/>
    <w:multiLevelType w:val="hybridMultilevel"/>
    <w:tmpl w:val="867CCA90"/>
    <w:lvl w:ilvl="0" w:tplc="6E2623DC">
      <w:start w:val="1"/>
      <w:numFmt w:val="decimal"/>
      <w:suff w:val="nothing"/>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573E1C97"/>
    <w:multiLevelType w:val="hybridMultilevel"/>
    <w:tmpl w:val="3208B5EA"/>
    <w:lvl w:ilvl="0" w:tplc="ABD230BE">
      <w:start w:val="2"/>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9973E16"/>
    <w:multiLevelType w:val="hybridMultilevel"/>
    <w:tmpl w:val="B760845E"/>
    <w:lvl w:ilvl="0" w:tplc="6F8E3230">
      <w:start w:val="2"/>
      <w:numFmt w:val="bullet"/>
      <w:suff w:val="space"/>
      <w:lvlText w:val="-"/>
      <w:lvlJc w:val="left"/>
      <w:pPr>
        <w:ind w:left="1069" w:hanging="360"/>
      </w:pPr>
      <w:rPr>
        <w:rFonts w:ascii="Times New Roman" w:eastAsiaTheme="minorEastAsia"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 w15:restartNumberingAfterBreak="0">
    <w:nsid w:val="5D3A4F85"/>
    <w:multiLevelType w:val="hybridMultilevel"/>
    <w:tmpl w:val="C060A910"/>
    <w:lvl w:ilvl="0" w:tplc="2384D28C">
      <w:start w:val="2"/>
      <w:numFmt w:val="bullet"/>
      <w:suff w:val="space"/>
      <w:lvlText w:val="-"/>
      <w:lvlJc w:val="left"/>
      <w:pPr>
        <w:ind w:left="786" w:hanging="360"/>
      </w:pPr>
      <w:rPr>
        <w:rFonts w:ascii="Times New Roman" w:eastAsiaTheme="minorHAnsi"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9" w15:restartNumberingAfterBreak="0">
    <w:nsid w:val="66EE0D15"/>
    <w:multiLevelType w:val="hybridMultilevel"/>
    <w:tmpl w:val="FF0E4AFC"/>
    <w:lvl w:ilvl="0" w:tplc="62EC6D3C">
      <w:start w:val="2"/>
      <w:numFmt w:val="bullet"/>
      <w:suff w:val="space"/>
      <w:lvlText w:val="-"/>
      <w:lvlJc w:val="left"/>
      <w:pPr>
        <w:ind w:left="928"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C40165C"/>
    <w:multiLevelType w:val="multilevel"/>
    <w:tmpl w:val="335467FE"/>
    <w:lvl w:ilvl="0">
      <w:start w:val="1"/>
      <w:numFmt w:val="upperRoman"/>
      <w:suff w:val="space"/>
      <w:lvlText w:val="%1."/>
      <w:lvlJc w:val="left"/>
      <w:pPr>
        <w:ind w:left="1080" w:hanging="720"/>
      </w:pPr>
      <w:rPr>
        <w:rFonts w:hint="default"/>
      </w:rPr>
    </w:lvl>
    <w:lvl w:ilvl="1">
      <w:start w:val="3"/>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1" w15:restartNumberingAfterBreak="0">
    <w:nsid w:val="74995E5D"/>
    <w:multiLevelType w:val="hybridMultilevel"/>
    <w:tmpl w:val="2E782898"/>
    <w:lvl w:ilvl="0" w:tplc="4CEC92D2">
      <w:start w:val="1"/>
      <w:numFmt w:val="lowerLetter"/>
      <w:suff w:val="space"/>
      <w:lvlText w:val="%1)"/>
      <w:lvlJc w:val="left"/>
      <w:pPr>
        <w:ind w:left="1060" w:hanging="360"/>
      </w:pPr>
      <w:rPr>
        <w:rFonts w:hint="default"/>
      </w:rPr>
    </w:lvl>
    <w:lvl w:ilvl="1" w:tplc="04090019" w:tentative="1">
      <w:start w:val="1"/>
      <w:numFmt w:val="lowerLetter"/>
      <w:lvlText w:val="%2."/>
      <w:lvlJc w:val="left"/>
      <w:pPr>
        <w:ind w:left="1715" w:hanging="360"/>
      </w:pPr>
    </w:lvl>
    <w:lvl w:ilvl="2" w:tplc="0409001B" w:tentative="1">
      <w:start w:val="1"/>
      <w:numFmt w:val="lowerRoman"/>
      <w:lvlText w:val="%3."/>
      <w:lvlJc w:val="right"/>
      <w:pPr>
        <w:ind w:left="2435" w:hanging="180"/>
      </w:pPr>
    </w:lvl>
    <w:lvl w:ilvl="3" w:tplc="0409000F" w:tentative="1">
      <w:start w:val="1"/>
      <w:numFmt w:val="decimal"/>
      <w:lvlText w:val="%4."/>
      <w:lvlJc w:val="left"/>
      <w:pPr>
        <w:ind w:left="3155" w:hanging="360"/>
      </w:pPr>
    </w:lvl>
    <w:lvl w:ilvl="4" w:tplc="04090019" w:tentative="1">
      <w:start w:val="1"/>
      <w:numFmt w:val="lowerLetter"/>
      <w:lvlText w:val="%5."/>
      <w:lvlJc w:val="left"/>
      <w:pPr>
        <w:ind w:left="3875" w:hanging="360"/>
      </w:pPr>
    </w:lvl>
    <w:lvl w:ilvl="5" w:tplc="0409001B" w:tentative="1">
      <w:start w:val="1"/>
      <w:numFmt w:val="lowerRoman"/>
      <w:lvlText w:val="%6."/>
      <w:lvlJc w:val="right"/>
      <w:pPr>
        <w:ind w:left="4595" w:hanging="180"/>
      </w:pPr>
    </w:lvl>
    <w:lvl w:ilvl="6" w:tplc="0409000F" w:tentative="1">
      <w:start w:val="1"/>
      <w:numFmt w:val="decimal"/>
      <w:lvlText w:val="%7."/>
      <w:lvlJc w:val="left"/>
      <w:pPr>
        <w:ind w:left="5315" w:hanging="360"/>
      </w:pPr>
    </w:lvl>
    <w:lvl w:ilvl="7" w:tplc="04090019" w:tentative="1">
      <w:start w:val="1"/>
      <w:numFmt w:val="lowerLetter"/>
      <w:lvlText w:val="%8."/>
      <w:lvlJc w:val="left"/>
      <w:pPr>
        <w:ind w:left="6035" w:hanging="360"/>
      </w:pPr>
    </w:lvl>
    <w:lvl w:ilvl="8" w:tplc="0409001B" w:tentative="1">
      <w:start w:val="1"/>
      <w:numFmt w:val="lowerRoman"/>
      <w:lvlText w:val="%9."/>
      <w:lvlJc w:val="right"/>
      <w:pPr>
        <w:ind w:left="6755" w:hanging="180"/>
      </w:pPr>
    </w:lvl>
  </w:abstractNum>
  <w:num w:numId="1">
    <w:abstractNumId w:val="9"/>
  </w:num>
  <w:num w:numId="2">
    <w:abstractNumId w:val="0"/>
  </w:num>
  <w:num w:numId="3">
    <w:abstractNumId w:val="3"/>
  </w:num>
  <w:num w:numId="4">
    <w:abstractNumId w:val="10"/>
  </w:num>
  <w:num w:numId="5">
    <w:abstractNumId w:val="4"/>
  </w:num>
  <w:num w:numId="6">
    <w:abstractNumId w:val="5"/>
  </w:num>
  <w:num w:numId="7">
    <w:abstractNumId w:val="7"/>
  </w:num>
  <w:num w:numId="8">
    <w:abstractNumId w:val="2"/>
  </w:num>
  <w:num w:numId="9">
    <w:abstractNumId w:val="1"/>
  </w:num>
  <w:num w:numId="10">
    <w:abstractNumId w:val="6"/>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EF9"/>
    <w:rsid w:val="000055CA"/>
    <w:rsid w:val="000204BB"/>
    <w:rsid w:val="00037B53"/>
    <w:rsid w:val="00063F56"/>
    <w:rsid w:val="00066C7C"/>
    <w:rsid w:val="00094451"/>
    <w:rsid w:val="00096277"/>
    <w:rsid w:val="000D39F1"/>
    <w:rsid w:val="000F1A60"/>
    <w:rsid w:val="001005F2"/>
    <w:rsid w:val="00120781"/>
    <w:rsid w:val="0012627E"/>
    <w:rsid w:val="00133B1B"/>
    <w:rsid w:val="00134206"/>
    <w:rsid w:val="00147D51"/>
    <w:rsid w:val="00152226"/>
    <w:rsid w:val="00153293"/>
    <w:rsid w:val="00153F00"/>
    <w:rsid w:val="00157572"/>
    <w:rsid w:val="00162817"/>
    <w:rsid w:val="00166157"/>
    <w:rsid w:val="00170209"/>
    <w:rsid w:val="00170539"/>
    <w:rsid w:val="001712B8"/>
    <w:rsid w:val="00185C63"/>
    <w:rsid w:val="00190F19"/>
    <w:rsid w:val="0019727D"/>
    <w:rsid w:val="00197C1A"/>
    <w:rsid w:val="001A1689"/>
    <w:rsid w:val="001A3946"/>
    <w:rsid w:val="001C0514"/>
    <w:rsid w:val="001D76B5"/>
    <w:rsid w:val="00206516"/>
    <w:rsid w:val="002238FF"/>
    <w:rsid w:val="0023381C"/>
    <w:rsid w:val="00236E59"/>
    <w:rsid w:val="00243777"/>
    <w:rsid w:val="00281D88"/>
    <w:rsid w:val="00283CF1"/>
    <w:rsid w:val="00284EBA"/>
    <w:rsid w:val="00295137"/>
    <w:rsid w:val="002A0E6C"/>
    <w:rsid w:val="002A3F97"/>
    <w:rsid w:val="002B77FF"/>
    <w:rsid w:val="002B789D"/>
    <w:rsid w:val="002C59C0"/>
    <w:rsid w:val="002D4297"/>
    <w:rsid w:val="002F09C3"/>
    <w:rsid w:val="002F67DC"/>
    <w:rsid w:val="00300567"/>
    <w:rsid w:val="00303937"/>
    <w:rsid w:val="003553EA"/>
    <w:rsid w:val="00361384"/>
    <w:rsid w:val="003663FF"/>
    <w:rsid w:val="003672D7"/>
    <w:rsid w:val="003678AF"/>
    <w:rsid w:val="003A5A3A"/>
    <w:rsid w:val="003A5D48"/>
    <w:rsid w:val="003B045E"/>
    <w:rsid w:val="003B6C99"/>
    <w:rsid w:val="003D4E51"/>
    <w:rsid w:val="003D624A"/>
    <w:rsid w:val="003E2B10"/>
    <w:rsid w:val="003E4027"/>
    <w:rsid w:val="00401281"/>
    <w:rsid w:val="00416699"/>
    <w:rsid w:val="00421427"/>
    <w:rsid w:val="00426D48"/>
    <w:rsid w:val="0044760A"/>
    <w:rsid w:val="00451186"/>
    <w:rsid w:val="00484B18"/>
    <w:rsid w:val="004B6171"/>
    <w:rsid w:val="004B6B51"/>
    <w:rsid w:val="004D5AE5"/>
    <w:rsid w:val="004D5FA6"/>
    <w:rsid w:val="004D5FE4"/>
    <w:rsid w:val="004D7D51"/>
    <w:rsid w:val="004E2251"/>
    <w:rsid w:val="004F093F"/>
    <w:rsid w:val="005047ED"/>
    <w:rsid w:val="00523700"/>
    <w:rsid w:val="00527D71"/>
    <w:rsid w:val="00554E4A"/>
    <w:rsid w:val="005655CF"/>
    <w:rsid w:val="005674B3"/>
    <w:rsid w:val="005726D8"/>
    <w:rsid w:val="0058013B"/>
    <w:rsid w:val="00586740"/>
    <w:rsid w:val="00586E38"/>
    <w:rsid w:val="005934C6"/>
    <w:rsid w:val="00595533"/>
    <w:rsid w:val="00597499"/>
    <w:rsid w:val="005D2743"/>
    <w:rsid w:val="005D6F1D"/>
    <w:rsid w:val="00600931"/>
    <w:rsid w:val="00632F4B"/>
    <w:rsid w:val="00635FFB"/>
    <w:rsid w:val="00641053"/>
    <w:rsid w:val="00661E5B"/>
    <w:rsid w:val="00680166"/>
    <w:rsid w:val="00681A5C"/>
    <w:rsid w:val="00685712"/>
    <w:rsid w:val="006908B7"/>
    <w:rsid w:val="0069366E"/>
    <w:rsid w:val="00693F25"/>
    <w:rsid w:val="006953B8"/>
    <w:rsid w:val="00696AE8"/>
    <w:rsid w:val="006B0036"/>
    <w:rsid w:val="006B4AFD"/>
    <w:rsid w:val="007154D9"/>
    <w:rsid w:val="007258B8"/>
    <w:rsid w:val="00736451"/>
    <w:rsid w:val="00737441"/>
    <w:rsid w:val="00776804"/>
    <w:rsid w:val="007818F8"/>
    <w:rsid w:val="00782424"/>
    <w:rsid w:val="00794083"/>
    <w:rsid w:val="007A2B73"/>
    <w:rsid w:val="007B2E17"/>
    <w:rsid w:val="007B5480"/>
    <w:rsid w:val="007D21B9"/>
    <w:rsid w:val="007E6D2B"/>
    <w:rsid w:val="007E6ED3"/>
    <w:rsid w:val="007F0ACE"/>
    <w:rsid w:val="008100DE"/>
    <w:rsid w:val="00811816"/>
    <w:rsid w:val="008175A0"/>
    <w:rsid w:val="00832530"/>
    <w:rsid w:val="00832B1C"/>
    <w:rsid w:val="00835BF5"/>
    <w:rsid w:val="00842D17"/>
    <w:rsid w:val="0085166A"/>
    <w:rsid w:val="00865B8D"/>
    <w:rsid w:val="008727B6"/>
    <w:rsid w:val="008748B4"/>
    <w:rsid w:val="00874CC4"/>
    <w:rsid w:val="00890042"/>
    <w:rsid w:val="008A491E"/>
    <w:rsid w:val="008A749A"/>
    <w:rsid w:val="008F127C"/>
    <w:rsid w:val="008F2F28"/>
    <w:rsid w:val="009144E1"/>
    <w:rsid w:val="0094155F"/>
    <w:rsid w:val="00942088"/>
    <w:rsid w:val="00944814"/>
    <w:rsid w:val="009505D9"/>
    <w:rsid w:val="00953829"/>
    <w:rsid w:val="009645B1"/>
    <w:rsid w:val="009655AB"/>
    <w:rsid w:val="009775C3"/>
    <w:rsid w:val="009827C6"/>
    <w:rsid w:val="00982869"/>
    <w:rsid w:val="009A272C"/>
    <w:rsid w:val="009B2A33"/>
    <w:rsid w:val="009B4D9D"/>
    <w:rsid w:val="009B528A"/>
    <w:rsid w:val="009C2F25"/>
    <w:rsid w:val="009D57DC"/>
    <w:rsid w:val="009E2F4C"/>
    <w:rsid w:val="009F7D1B"/>
    <w:rsid w:val="00A028DE"/>
    <w:rsid w:val="00A14B56"/>
    <w:rsid w:val="00A341DD"/>
    <w:rsid w:val="00A36C3A"/>
    <w:rsid w:val="00A37EFF"/>
    <w:rsid w:val="00A876A2"/>
    <w:rsid w:val="00AA1E36"/>
    <w:rsid w:val="00AA6EF9"/>
    <w:rsid w:val="00AB21EF"/>
    <w:rsid w:val="00AC46D4"/>
    <w:rsid w:val="00AC6A71"/>
    <w:rsid w:val="00AE72A5"/>
    <w:rsid w:val="00AE79D3"/>
    <w:rsid w:val="00AF5FB9"/>
    <w:rsid w:val="00B0526F"/>
    <w:rsid w:val="00B20DEE"/>
    <w:rsid w:val="00B23640"/>
    <w:rsid w:val="00B26E22"/>
    <w:rsid w:val="00B432ED"/>
    <w:rsid w:val="00B54130"/>
    <w:rsid w:val="00B55940"/>
    <w:rsid w:val="00B72300"/>
    <w:rsid w:val="00B82A42"/>
    <w:rsid w:val="00B93CB1"/>
    <w:rsid w:val="00BA33FB"/>
    <w:rsid w:val="00BC02FE"/>
    <w:rsid w:val="00BD0254"/>
    <w:rsid w:val="00BD18F5"/>
    <w:rsid w:val="00BD2317"/>
    <w:rsid w:val="00BE46A6"/>
    <w:rsid w:val="00BF0187"/>
    <w:rsid w:val="00C01F3E"/>
    <w:rsid w:val="00C52D55"/>
    <w:rsid w:val="00C546C0"/>
    <w:rsid w:val="00C62AF7"/>
    <w:rsid w:val="00C6317B"/>
    <w:rsid w:val="00C75B74"/>
    <w:rsid w:val="00CA1CEF"/>
    <w:rsid w:val="00CA403C"/>
    <w:rsid w:val="00CB13B5"/>
    <w:rsid w:val="00CC2711"/>
    <w:rsid w:val="00CD078F"/>
    <w:rsid w:val="00CF0D27"/>
    <w:rsid w:val="00D07AB2"/>
    <w:rsid w:val="00D27103"/>
    <w:rsid w:val="00D401D1"/>
    <w:rsid w:val="00D42CD5"/>
    <w:rsid w:val="00D62083"/>
    <w:rsid w:val="00D81CE1"/>
    <w:rsid w:val="00D85A44"/>
    <w:rsid w:val="00D8655B"/>
    <w:rsid w:val="00D875C9"/>
    <w:rsid w:val="00DA5DC4"/>
    <w:rsid w:val="00DA6F2E"/>
    <w:rsid w:val="00DD4486"/>
    <w:rsid w:val="00DE4D2A"/>
    <w:rsid w:val="00DE71DB"/>
    <w:rsid w:val="00DF4265"/>
    <w:rsid w:val="00DF4C7E"/>
    <w:rsid w:val="00E13D25"/>
    <w:rsid w:val="00E30776"/>
    <w:rsid w:val="00E34522"/>
    <w:rsid w:val="00E35844"/>
    <w:rsid w:val="00E37246"/>
    <w:rsid w:val="00E40EE3"/>
    <w:rsid w:val="00E54C6F"/>
    <w:rsid w:val="00E55392"/>
    <w:rsid w:val="00E6484B"/>
    <w:rsid w:val="00E677AA"/>
    <w:rsid w:val="00E715FF"/>
    <w:rsid w:val="00E829EC"/>
    <w:rsid w:val="00E9000A"/>
    <w:rsid w:val="00EA6D56"/>
    <w:rsid w:val="00EB67B7"/>
    <w:rsid w:val="00EC1256"/>
    <w:rsid w:val="00EC62F7"/>
    <w:rsid w:val="00EE11D9"/>
    <w:rsid w:val="00EE175D"/>
    <w:rsid w:val="00EE3EB2"/>
    <w:rsid w:val="00EE7584"/>
    <w:rsid w:val="00F10536"/>
    <w:rsid w:val="00F33CFA"/>
    <w:rsid w:val="00F34EB8"/>
    <w:rsid w:val="00F544C0"/>
    <w:rsid w:val="00F6348F"/>
    <w:rsid w:val="00F742F7"/>
    <w:rsid w:val="00F746BB"/>
    <w:rsid w:val="00F75276"/>
    <w:rsid w:val="00F804A3"/>
    <w:rsid w:val="00F80E8E"/>
    <w:rsid w:val="00F9064F"/>
    <w:rsid w:val="00FA20E9"/>
    <w:rsid w:val="00FC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F2556"/>
  <w15:docId w15:val="{D1AA8F15-A1F4-4923-AB96-E30F9ED20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6EF9"/>
    <w:pPr>
      <w:spacing w:after="0" w:line="240" w:lineRule="auto"/>
    </w:pPr>
    <w:rPr>
      <w:rFonts w:eastAsia="Calibri"/>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6EF9"/>
    <w:pPr>
      <w:ind w:left="720"/>
      <w:contextualSpacing/>
    </w:pPr>
  </w:style>
  <w:style w:type="table" w:styleId="TableGrid">
    <w:name w:val="Table Grid"/>
    <w:basedOn w:val="TableNormal"/>
    <w:rsid w:val="00AA6EF9"/>
    <w:pPr>
      <w:spacing w:after="0" w:line="240" w:lineRule="auto"/>
    </w:pPr>
    <w:rPr>
      <w:rFonts w:eastAsia="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9645B1"/>
    <w:pPr>
      <w:spacing w:before="100" w:beforeAutospacing="1" w:after="100" w:afterAutospacing="1"/>
      <w:ind w:firstLine="743"/>
      <w:jc w:val="both"/>
    </w:pPr>
    <w:rPr>
      <w:rFonts w:eastAsia="Times New Roman"/>
      <w:sz w:val="24"/>
      <w:szCs w:val="24"/>
    </w:rPr>
  </w:style>
  <w:style w:type="paragraph" w:styleId="FootnoteText">
    <w:name w:val="footnote text"/>
    <w:aliases w:val="Footnote Text Char Char Char,Footnote Text Char Char Char Char Char,Footnote Text Char Char Char Char Char Char Ch,Footnote Text Char1 Char1,Footnote Text Char Char Char1,Footnote Text Char1 Char Char,single space,fn,FOOTNOTES,ft, Cha,Car"/>
    <w:basedOn w:val="Normal"/>
    <w:link w:val="FootnoteTextChar"/>
    <w:uiPriority w:val="99"/>
    <w:unhideWhenUsed/>
    <w:qFormat/>
    <w:rsid w:val="009645B1"/>
    <w:pPr>
      <w:ind w:firstLine="743"/>
      <w:jc w:val="both"/>
    </w:pPr>
    <w:rPr>
      <w:rFonts w:eastAsiaTheme="minorEastAsia"/>
      <w:sz w:val="20"/>
      <w:szCs w:val="20"/>
    </w:rPr>
  </w:style>
  <w:style w:type="character" w:customStyle="1" w:styleId="FootnoteTextChar">
    <w:name w:val="Footnote Text Char"/>
    <w:aliases w:val="Footnote Text Char Char Char Char,Footnote Text Char Char Char Char Char Char,Footnote Text Char Char Char Char Char Char Ch Char,Footnote Text Char1 Char1 Char,Footnote Text Char Char Char1 Char,Footnote Text Char1 Char Char Char"/>
    <w:basedOn w:val="DefaultParagraphFont"/>
    <w:link w:val="FootnoteText"/>
    <w:uiPriority w:val="99"/>
    <w:qFormat/>
    <w:rsid w:val="009645B1"/>
    <w:rPr>
      <w:rFonts w:eastAsiaTheme="minorEastAsia"/>
      <w:sz w:val="20"/>
      <w:szCs w:val="20"/>
    </w:rPr>
  </w:style>
  <w:style w:type="character" w:styleId="FootnoteReference">
    <w:name w:val="footnote reference"/>
    <w:aliases w:val="Footnote,Footnote text,ftref,BVI fnr,footnote ref, BVI fnr,Footnote dich,SUPERS,(NECG) Footnote Reference,16 Point,Superscript 6 Point,Footnote + Arial,10 pt,fr,BearingPoint,Footnote Reference Number,Footnote Reference_LVL6,Ref,Black"/>
    <w:basedOn w:val="DefaultParagraphFont"/>
    <w:link w:val="1"/>
    <w:uiPriority w:val="99"/>
    <w:unhideWhenUsed/>
    <w:qFormat/>
    <w:rsid w:val="009645B1"/>
    <w:rPr>
      <w:vertAlign w:val="superscript"/>
    </w:rPr>
  </w:style>
  <w:style w:type="paragraph" w:customStyle="1" w:styleId="1">
    <w:name w:val="Знак сноски 1"/>
    <w:aliases w:val="de nota al pie,R,10,f1,Footnote text + 13 pt,Footnote Text1,Footnote Text11,Re,BVI f"/>
    <w:basedOn w:val="Normal"/>
    <w:link w:val="FootnoteReference"/>
    <w:uiPriority w:val="99"/>
    <w:qFormat/>
    <w:rsid w:val="00300567"/>
    <w:pPr>
      <w:spacing w:before="100" w:line="240" w:lineRule="exact"/>
    </w:pPr>
    <w:rPr>
      <w:rFonts w:eastAsiaTheme="minorHAnsi"/>
      <w:sz w:val="26"/>
      <w:szCs w:val="26"/>
      <w:vertAlign w:val="superscript"/>
    </w:rPr>
  </w:style>
  <w:style w:type="paragraph" w:styleId="BalloonText">
    <w:name w:val="Balloon Text"/>
    <w:basedOn w:val="Normal"/>
    <w:link w:val="BalloonTextChar"/>
    <w:uiPriority w:val="99"/>
    <w:semiHidden/>
    <w:unhideWhenUsed/>
    <w:rsid w:val="00DE4D2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4D2A"/>
    <w:rPr>
      <w:rFonts w:ascii="Segoe UI" w:eastAsia="Calibri" w:hAnsi="Segoe UI" w:cs="Segoe UI"/>
      <w:sz w:val="18"/>
      <w:szCs w:val="18"/>
    </w:rPr>
  </w:style>
  <w:style w:type="paragraph" w:styleId="Header">
    <w:name w:val="header"/>
    <w:basedOn w:val="Normal"/>
    <w:link w:val="HeaderChar"/>
    <w:uiPriority w:val="99"/>
    <w:unhideWhenUsed/>
    <w:rsid w:val="00DE4D2A"/>
    <w:pPr>
      <w:tabs>
        <w:tab w:val="center" w:pos="4680"/>
        <w:tab w:val="right" w:pos="9360"/>
      </w:tabs>
    </w:pPr>
  </w:style>
  <w:style w:type="character" w:customStyle="1" w:styleId="HeaderChar">
    <w:name w:val="Header Char"/>
    <w:basedOn w:val="DefaultParagraphFont"/>
    <w:link w:val="Header"/>
    <w:uiPriority w:val="99"/>
    <w:rsid w:val="00DE4D2A"/>
    <w:rPr>
      <w:rFonts w:eastAsia="Calibri"/>
      <w:sz w:val="28"/>
      <w:szCs w:val="22"/>
    </w:rPr>
  </w:style>
  <w:style w:type="paragraph" w:styleId="Footer">
    <w:name w:val="footer"/>
    <w:basedOn w:val="Normal"/>
    <w:link w:val="FooterChar"/>
    <w:uiPriority w:val="99"/>
    <w:unhideWhenUsed/>
    <w:rsid w:val="00DE4D2A"/>
    <w:pPr>
      <w:tabs>
        <w:tab w:val="center" w:pos="4680"/>
        <w:tab w:val="right" w:pos="9360"/>
      </w:tabs>
    </w:pPr>
  </w:style>
  <w:style w:type="character" w:customStyle="1" w:styleId="FooterChar">
    <w:name w:val="Footer Char"/>
    <w:basedOn w:val="DefaultParagraphFont"/>
    <w:link w:val="Footer"/>
    <w:uiPriority w:val="99"/>
    <w:rsid w:val="00DE4D2A"/>
    <w:rPr>
      <w:rFonts w:eastAsia="Calibri"/>
      <w:sz w:val="28"/>
      <w:szCs w:val="22"/>
    </w:rPr>
  </w:style>
  <w:style w:type="character" w:customStyle="1" w:styleId="BodyTextChar1">
    <w:name w:val="Body Text Char1"/>
    <w:uiPriority w:val="99"/>
    <w:locked/>
    <w:rsid w:val="00206516"/>
    <w:rPr>
      <w:rFonts w:ascii="Times New Roman" w:hAnsi="Times New Roman" w:cs="Times New Roman"/>
      <w:sz w:val="30"/>
      <w:szCs w:val="30"/>
      <w:u w:val="none"/>
    </w:rPr>
  </w:style>
  <w:style w:type="character" w:customStyle="1" w:styleId="Heading2">
    <w:name w:val="Heading #2_"/>
    <w:link w:val="Heading20"/>
    <w:uiPriority w:val="99"/>
    <w:locked/>
    <w:rsid w:val="00206516"/>
    <w:rPr>
      <w:b/>
      <w:bCs/>
      <w:sz w:val="30"/>
      <w:szCs w:val="30"/>
    </w:rPr>
  </w:style>
  <w:style w:type="paragraph" w:customStyle="1" w:styleId="Heading20">
    <w:name w:val="Heading #2"/>
    <w:basedOn w:val="Normal"/>
    <w:link w:val="Heading2"/>
    <w:uiPriority w:val="99"/>
    <w:rsid w:val="00206516"/>
    <w:pPr>
      <w:widowControl w:val="0"/>
      <w:spacing w:after="160" w:line="266" w:lineRule="auto"/>
      <w:ind w:firstLine="890"/>
      <w:outlineLvl w:val="1"/>
    </w:pPr>
    <w:rPr>
      <w:rFonts w:eastAsiaTheme="minorHAnsi"/>
      <w:b/>
      <w:bCs/>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7071BB-6D37-4A6E-A773-4B586A91A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2127</TotalTime>
  <Pages>3</Pages>
  <Words>1088</Words>
  <Characters>6204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114</cp:revision>
  <cp:lastPrinted>2026-04-01T03:05:00Z</cp:lastPrinted>
  <dcterms:created xsi:type="dcterms:W3CDTF">2025-06-26T07:43:00Z</dcterms:created>
  <dcterms:modified xsi:type="dcterms:W3CDTF">2026-04-03T08:32:00Z</dcterms:modified>
</cp:coreProperties>
</file>