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5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645"/>
      </w:tblGrid>
      <w:tr w:rsidR="00C429EF" w14:paraId="06C1C0B8" w14:textId="77777777" w:rsidTr="00A8335B">
        <w:tc>
          <w:tcPr>
            <w:tcW w:w="4928" w:type="dxa"/>
          </w:tcPr>
          <w:p w14:paraId="17374EDC" w14:textId="77777777" w:rsidR="00C429EF" w:rsidRPr="00A8335B" w:rsidRDefault="00C429EF" w:rsidP="00A8335B">
            <w:pPr>
              <w:jc w:val="center"/>
              <w:rPr>
                <w:bCs/>
                <w:sz w:val="26"/>
                <w:szCs w:val="20"/>
              </w:rPr>
            </w:pPr>
            <w:bookmarkStart w:id="0" w:name="_GoBack"/>
            <w:bookmarkEnd w:id="0"/>
            <w:r w:rsidRPr="00A8335B">
              <w:rPr>
                <w:bCs/>
                <w:sz w:val="26"/>
                <w:szCs w:val="20"/>
              </w:rPr>
              <w:t>BỘ CÔNG AN</w:t>
            </w:r>
          </w:p>
          <w:p w14:paraId="2F6E3D3A" w14:textId="2C448AAF" w:rsidR="00A8335B" w:rsidRPr="00C429EF" w:rsidRDefault="00A8335B" w:rsidP="00A8335B">
            <w:pPr>
              <w:jc w:val="center"/>
              <w:rPr>
                <w:b/>
              </w:rPr>
            </w:pPr>
            <w:r>
              <w:rPr>
                <w:b/>
              </w:rPr>
              <w:t>CỤC QUẢN LÝ XUẤT NHẬP CẢNH</w:t>
            </w:r>
          </w:p>
          <w:p w14:paraId="3FD90E96" w14:textId="77777777" w:rsidR="00C429EF" w:rsidRDefault="00C429EF">
            <w:r>
              <w:rPr>
                <w:noProof/>
              </w:rPr>
              <mc:AlternateContent>
                <mc:Choice Requires="wps">
                  <w:drawing>
                    <wp:anchor distT="0" distB="0" distL="114300" distR="114300" simplePos="0" relativeHeight="251659264" behindDoc="0" locked="0" layoutInCell="1" allowOverlap="1" wp14:anchorId="230A0B1F" wp14:editId="5089C411">
                      <wp:simplePos x="0" y="0"/>
                      <wp:positionH relativeFrom="column">
                        <wp:posOffset>1256982</wp:posOffset>
                      </wp:positionH>
                      <wp:positionV relativeFrom="paragraph">
                        <wp:posOffset>37465</wp:posOffset>
                      </wp:positionV>
                      <wp:extent cx="57277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727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C9F4AA4"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98.95pt,2.95pt" to="144.0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" strokecolor="black [3040]"/>
                  </w:pict>
                </mc:Fallback>
              </mc:AlternateContent>
            </w:r>
          </w:p>
        </w:tc>
        <w:tc>
          <w:tcPr>
            <w:tcW w:w="4645" w:type="dxa"/>
          </w:tcPr>
          <w:p w14:paraId="051160F8" w14:textId="77777777" w:rsidR="00C429EF" w:rsidRPr="00C429EF" w:rsidRDefault="00C429EF" w:rsidP="00C429EF">
            <w:pPr>
              <w:jc w:val="right"/>
              <w:rPr>
                <w:b/>
                <w:i/>
              </w:rPr>
            </w:pPr>
            <w:r w:rsidRPr="00C429EF">
              <w:rPr>
                <w:b/>
                <w:i/>
              </w:rPr>
              <w:t>Mẫu số 01/ĐGTĐ-BC</w:t>
            </w:r>
          </w:p>
        </w:tc>
      </w:tr>
    </w:tbl>
    <w:p w14:paraId="520B1647" w14:textId="2D0D6533" w:rsidR="00C429EF" w:rsidRPr="00C429EF" w:rsidRDefault="00C429EF" w:rsidP="00456619">
      <w:pPr>
        <w:spacing w:before="480" w:after="0" w:line="340" w:lineRule="exact"/>
        <w:jc w:val="center"/>
        <w:rPr>
          <w:b/>
        </w:rPr>
      </w:pPr>
      <w:r w:rsidRPr="00C429EF">
        <w:rPr>
          <w:b/>
        </w:rPr>
        <w:t>BẢ</w:t>
      </w:r>
      <w:r w:rsidR="006E2B9B">
        <w:rPr>
          <w:b/>
        </w:rPr>
        <w:t xml:space="preserve">N ĐÁNH GIÁ TÁC ĐỘNG </w:t>
      </w:r>
      <w:r w:rsidRPr="00C429EF">
        <w:rPr>
          <w:b/>
        </w:rPr>
        <w:t xml:space="preserve">THỦ TỤC HÀNH CHÍNH </w:t>
      </w:r>
    </w:p>
    <w:p w14:paraId="0E628DEB" w14:textId="5DF6FBCF" w:rsidR="00456619" w:rsidRPr="004579BB" w:rsidRDefault="00F544AB" w:rsidP="00456619">
      <w:pPr>
        <w:spacing w:after="0" w:line="240" w:lineRule="auto"/>
        <w:jc w:val="center"/>
        <w:rPr>
          <w:rFonts w:eastAsia="Calibri" w:cs="Times New Roman"/>
          <w:b/>
          <w:szCs w:val="28"/>
        </w:rPr>
      </w:pPr>
      <w:r>
        <w:rPr>
          <w:rFonts w:eastAsia="Times New Roman" w:cs="Times New Roman"/>
          <w:b/>
          <w:szCs w:val="28"/>
        </w:rPr>
        <w:t>của d</w:t>
      </w:r>
      <w:r w:rsidR="00522516" w:rsidRPr="00AD49A6">
        <w:rPr>
          <w:rFonts w:eastAsia="Times New Roman" w:cs="Times New Roman"/>
          <w:b/>
          <w:szCs w:val="28"/>
        </w:rPr>
        <w:t>ự thảo</w:t>
      </w:r>
      <w:r w:rsidR="00522516" w:rsidRPr="00B03F23">
        <w:rPr>
          <w:rFonts w:eastAsia="Times New Roman" w:cs="Times New Roman"/>
          <w:b/>
          <w:szCs w:val="28"/>
        </w:rPr>
        <w:t xml:space="preserve"> </w:t>
      </w:r>
      <w:r w:rsidR="00456619" w:rsidRPr="004579BB">
        <w:rPr>
          <w:rFonts w:eastAsia="Calibri" w:cs="Times New Roman"/>
          <w:b/>
          <w:szCs w:val="28"/>
        </w:rPr>
        <w:t xml:space="preserve">Thông tư sửa đổi, bổ sung một số điều </w:t>
      </w:r>
      <w:r w:rsidR="00BA309E" w:rsidRPr="004579BB">
        <w:rPr>
          <w:rFonts w:eastAsia="Calibri" w:cs="Times New Roman"/>
          <w:b/>
          <w:szCs w:val="28"/>
        </w:rPr>
        <w:t>của</w:t>
      </w:r>
    </w:p>
    <w:p w14:paraId="75EB27F7" w14:textId="10CB2FD7" w:rsidR="00456619" w:rsidRPr="004579BB" w:rsidRDefault="00456619" w:rsidP="00456619">
      <w:pPr>
        <w:spacing w:after="0" w:line="240" w:lineRule="auto"/>
        <w:jc w:val="center"/>
        <w:rPr>
          <w:rFonts w:eastAsia="Calibri" w:cs="Times New Roman"/>
          <w:b/>
          <w:szCs w:val="28"/>
        </w:rPr>
      </w:pPr>
      <w:r w:rsidRPr="004579BB">
        <w:rPr>
          <w:rFonts w:eastAsia="Calibri" w:cs="Times New Roman"/>
          <w:b/>
          <w:szCs w:val="28"/>
        </w:rPr>
        <w:t xml:space="preserve">Thông tư số 53/2016/TT-BCA ngày 28 tháng 12 năm 2016 </w:t>
      </w:r>
    </w:p>
    <w:p w14:paraId="59692664" w14:textId="77777777" w:rsidR="00456619" w:rsidRPr="004579BB" w:rsidRDefault="00456619" w:rsidP="00456619">
      <w:pPr>
        <w:spacing w:after="0" w:line="240" w:lineRule="auto"/>
        <w:jc w:val="center"/>
        <w:rPr>
          <w:rFonts w:eastAsia="Calibri" w:cs="Times New Roman"/>
          <w:b/>
          <w:szCs w:val="28"/>
        </w:rPr>
      </w:pPr>
      <w:r w:rsidRPr="004579BB">
        <w:rPr>
          <w:rFonts w:eastAsia="Calibri" w:cs="Times New Roman"/>
          <w:b/>
          <w:szCs w:val="28"/>
        </w:rPr>
        <w:t>của Bộ trưởng Bộ Công an quy định cách thức thực hiện khai báo</w:t>
      </w:r>
      <w:r w:rsidRPr="004579BB">
        <w:rPr>
          <w:rFonts w:eastAsia="Calibri" w:cs="Times New Roman"/>
          <w:b/>
          <w:szCs w:val="28"/>
          <w:lang w:val="vi-VN"/>
        </w:rPr>
        <w:t>,</w:t>
      </w:r>
      <w:r w:rsidRPr="004579BB">
        <w:rPr>
          <w:rFonts w:eastAsia="Calibri" w:cs="Times New Roman"/>
          <w:b/>
          <w:szCs w:val="28"/>
        </w:rPr>
        <w:t xml:space="preserve"> </w:t>
      </w:r>
    </w:p>
    <w:p w14:paraId="31F2A751" w14:textId="77777777" w:rsidR="00456619" w:rsidRDefault="00456619" w:rsidP="00456619">
      <w:pPr>
        <w:spacing w:after="0" w:line="340" w:lineRule="exact"/>
        <w:jc w:val="center"/>
        <w:rPr>
          <w:rFonts w:eastAsia="Calibri" w:cs="Times New Roman"/>
          <w:b/>
          <w:szCs w:val="28"/>
        </w:rPr>
      </w:pPr>
      <w:r w:rsidRPr="004579BB">
        <w:rPr>
          <w:rFonts w:eastAsia="Calibri" w:cs="Times New Roman"/>
          <w:b/>
          <w:szCs w:val="28"/>
        </w:rPr>
        <w:t>tiếp nhận thông tin tạm trú của người nước ngoài tại Việt Nam</w:t>
      </w:r>
    </w:p>
    <w:p w14:paraId="450991DC" w14:textId="77777777" w:rsidR="00456619" w:rsidRDefault="00456619" w:rsidP="00456619">
      <w:pPr>
        <w:spacing w:after="0" w:line="340" w:lineRule="exact"/>
        <w:jc w:val="center"/>
        <w:rPr>
          <w:rFonts w:eastAsia="Calibri" w:cs="Times New Roman"/>
          <w:b/>
          <w:szCs w:val="28"/>
        </w:rPr>
      </w:pPr>
      <w:r>
        <w:rPr>
          <w:b/>
          <w:noProof/>
          <w:szCs w:val="28"/>
        </w:rPr>
        <mc:AlternateContent>
          <mc:Choice Requires="wps">
            <w:drawing>
              <wp:anchor distT="0" distB="0" distL="114300" distR="114300" simplePos="0" relativeHeight="251658752" behindDoc="0" locked="0" layoutInCell="1" allowOverlap="1" wp14:anchorId="2A6D06F3" wp14:editId="33B05199">
                <wp:simplePos x="0" y="0"/>
                <wp:positionH relativeFrom="column">
                  <wp:posOffset>2120265</wp:posOffset>
                </wp:positionH>
                <wp:positionV relativeFrom="paragraph">
                  <wp:posOffset>47023</wp:posOffset>
                </wp:positionV>
                <wp:extent cx="180975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1809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E8BFE22" id="Straight Connector 2"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166.95pt,3.7pt" to="309.4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" strokecolor="black [3040]"/>
            </w:pict>
          </mc:Fallback>
        </mc:AlternateContent>
      </w:r>
    </w:p>
    <w:p w14:paraId="1B2D910C" w14:textId="77777777" w:rsidR="00C429EF" w:rsidRPr="005E7AC3" w:rsidRDefault="00C429EF" w:rsidP="00456619">
      <w:pPr>
        <w:spacing w:after="0" w:line="340" w:lineRule="exact"/>
        <w:ind w:firstLine="709"/>
        <w:jc w:val="both"/>
        <w:rPr>
          <w:b/>
          <w:szCs w:val="28"/>
        </w:rPr>
      </w:pPr>
      <w:r w:rsidRPr="005E7AC3">
        <w:rPr>
          <w:b/>
          <w:szCs w:val="28"/>
        </w:rPr>
        <w:t>I. Xác định vấn đề tổng quan</w:t>
      </w:r>
    </w:p>
    <w:p w14:paraId="3E2230F5" w14:textId="70CEED9B" w:rsidR="00C24CAF" w:rsidRPr="00C24CAF" w:rsidRDefault="00522516" w:rsidP="00C24CAF">
      <w:pPr>
        <w:tabs>
          <w:tab w:val="left" w:pos="3828"/>
        </w:tabs>
        <w:spacing w:before="120" w:after="120" w:line="360" w:lineRule="exact"/>
        <w:ind w:firstLine="720"/>
        <w:jc w:val="both"/>
        <w:rPr>
          <w:rFonts w:cs="Times New Roman"/>
          <w:szCs w:val="28"/>
        </w:rPr>
      </w:pPr>
      <w:r w:rsidRPr="005E7AC3">
        <w:rPr>
          <w:rFonts w:cs="Times New Roman"/>
          <w:b/>
          <w:szCs w:val="28"/>
        </w:rPr>
        <w:t xml:space="preserve">1. </w:t>
      </w:r>
      <w:r w:rsidR="00C24CAF" w:rsidRPr="00C24CAF">
        <w:rPr>
          <w:rFonts w:cs="Times New Roman"/>
          <w:szCs w:val="28"/>
        </w:rPr>
        <w:t>Thực hiện chủ trương của Đảng, chính sách, pháp luật của Nhà nước về cải cách thủ tục hành chính</w:t>
      </w:r>
      <w:r w:rsidR="00CA0AF2">
        <w:rPr>
          <w:rFonts w:cs="Times New Roman"/>
          <w:szCs w:val="28"/>
        </w:rPr>
        <w:t xml:space="preserve"> (TTHC)</w:t>
      </w:r>
      <w:r w:rsidR="00C24CAF" w:rsidRPr="00C24CAF">
        <w:rPr>
          <w:rFonts w:cs="Times New Roman"/>
          <w:szCs w:val="28"/>
        </w:rPr>
        <w:t xml:space="preserve">, tạo môi trường thông thoáng, thuận lợi cho phát triển kinh tế - xã hội gắn với bảo đảm quốc phòng, an ninh, công tác quản lý </w:t>
      </w:r>
      <w:r w:rsidR="00C24CAF">
        <w:rPr>
          <w:rFonts w:cs="Times New Roman"/>
          <w:szCs w:val="28"/>
        </w:rPr>
        <w:t>người nước ngoài (NNN)</w:t>
      </w:r>
      <w:r w:rsidR="00C24CAF" w:rsidRPr="00C24CAF">
        <w:rPr>
          <w:rFonts w:cs="Times New Roman"/>
          <w:szCs w:val="28"/>
        </w:rPr>
        <w:t xml:space="preserve"> tại Việt Nam</w:t>
      </w:r>
      <w:r w:rsidR="00C24CAF">
        <w:rPr>
          <w:rFonts w:cs="Times New Roman"/>
          <w:szCs w:val="28"/>
        </w:rPr>
        <w:t xml:space="preserve"> thời gian qua</w:t>
      </w:r>
      <w:r w:rsidR="00C24CAF" w:rsidRPr="00C24CAF">
        <w:rPr>
          <w:rFonts w:cs="Times New Roman"/>
          <w:szCs w:val="28"/>
        </w:rPr>
        <w:t xml:space="preserve"> đã được quan tâm chỉ đạo, triển khai đồng bộ và đạt được nhiều kết quả tích cực.</w:t>
      </w:r>
      <w:r w:rsidR="00C24CAF">
        <w:rPr>
          <w:rFonts w:cs="Times New Roman"/>
          <w:szCs w:val="28"/>
        </w:rPr>
        <w:t xml:space="preserve"> Qua đó,</w:t>
      </w:r>
      <w:r w:rsidR="00C24CAF" w:rsidRPr="00C24CAF">
        <w:rPr>
          <w:rFonts w:cs="Times New Roman"/>
          <w:szCs w:val="28"/>
        </w:rPr>
        <w:t xml:space="preserve"> vừa tạo điều kiện thúc đẩy phát triển kinh tế - xã hội, vừa đặt ra yêu cầu ngày càng cao đối với công tác quản lý nhà nước trong lĩnh vực quản lý NNN, đặc biệt là yêu cầu nâng cao hiệu quả thu thập, cập nhật và khai thác thông tin khai báo tạm trú (KBTT) phục vụ công tác quản lý cư trú, hoạt động của NNN.</w:t>
      </w:r>
    </w:p>
    <w:p w14:paraId="40BCF84D" w14:textId="0D99D75E" w:rsidR="00C24CAF" w:rsidRPr="00C24CAF" w:rsidRDefault="00C24CAF" w:rsidP="00C24CAF">
      <w:pPr>
        <w:tabs>
          <w:tab w:val="left" w:pos="3828"/>
        </w:tabs>
        <w:spacing w:before="120" w:after="120" w:line="360" w:lineRule="exact"/>
        <w:ind w:firstLine="720"/>
        <w:jc w:val="both"/>
        <w:rPr>
          <w:rFonts w:cs="Times New Roman"/>
          <w:szCs w:val="28"/>
        </w:rPr>
      </w:pPr>
      <w:r w:rsidRPr="00C24CAF">
        <w:rPr>
          <w:rFonts w:cs="Times New Roman"/>
          <w:szCs w:val="28"/>
        </w:rPr>
        <w:t xml:space="preserve">Thông tư số 53/2016/TT-BCA ngày 28/12/2016 của Bộ trưởng Bộ Công an quy định cách thức thực hiện khai báo, tiếp nhận thông tin tạm trú của </w:t>
      </w:r>
      <w:r>
        <w:rPr>
          <w:rFonts w:cs="Times New Roman"/>
          <w:szCs w:val="28"/>
        </w:rPr>
        <w:t xml:space="preserve">NNN </w:t>
      </w:r>
      <w:r w:rsidRPr="00C24CAF">
        <w:rPr>
          <w:rFonts w:cs="Times New Roman"/>
          <w:szCs w:val="28"/>
        </w:rPr>
        <w:t>tại Việt Nam (gọi tắt là Thông tư số 53)</w:t>
      </w:r>
      <w:r>
        <w:rPr>
          <w:rFonts w:cs="Times New Roman"/>
          <w:szCs w:val="28"/>
        </w:rPr>
        <w:t xml:space="preserve"> </w:t>
      </w:r>
      <w:r w:rsidRPr="00C24CAF">
        <w:rPr>
          <w:rFonts w:cs="Times New Roman"/>
          <w:szCs w:val="28"/>
        </w:rPr>
        <w:t xml:space="preserve">được ban hành đã tạo cơ sở pháp lý quan trọng để tổ chức triển khai thống nhất trong toàn quốc. </w:t>
      </w:r>
      <w:r>
        <w:rPr>
          <w:rFonts w:cs="Times New Roman"/>
          <w:szCs w:val="28"/>
        </w:rPr>
        <w:t>Với các</w:t>
      </w:r>
      <w:r w:rsidRPr="00C24CAF">
        <w:rPr>
          <w:rFonts w:cs="Times New Roman"/>
          <w:szCs w:val="28"/>
        </w:rPr>
        <w:t xml:space="preserve"> quy định rõ </w:t>
      </w:r>
      <w:r>
        <w:rPr>
          <w:rFonts w:cs="Times New Roman"/>
          <w:szCs w:val="28"/>
        </w:rPr>
        <w:t xml:space="preserve">về </w:t>
      </w:r>
      <w:r w:rsidRPr="00C24CAF">
        <w:rPr>
          <w:rFonts w:cs="Times New Roman"/>
          <w:szCs w:val="28"/>
        </w:rPr>
        <w:t>hình thức, trình tự khai báo và trách nhiệm của các chủ thể có liên quan, Thông tư số 53 đã góp phần nâng cao hiệu quả công tác quản lý nhà nước về an ninh, trật tự, đồng thời tạo điều kiện thuận lợi cho các cơ sở</w:t>
      </w:r>
      <w:r w:rsidR="004E64B0">
        <w:rPr>
          <w:rFonts w:cs="Times New Roman"/>
          <w:szCs w:val="28"/>
        </w:rPr>
        <w:t xml:space="preserve"> lưu trú </w:t>
      </w:r>
      <w:r w:rsidRPr="00C24CAF">
        <w:rPr>
          <w:rFonts w:cs="Times New Roman"/>
          <w:szCs w:val="28"/>
        </w:rPr>
        <w:t>(CSLT) trong việc thực hiện nghĩa vụ KBTT cho NNN theo quy định.</w:t>
      </w:r>
    </w:p>
    <w:p w14:paraId="71A686EE" w14:textId="34345E84" w:rsidR="00C24CAF" w:rsidRDefault="00C24CAF" w:rsidP="005E7AC3">
      <w:pPr>
        <w:tabs>
          <w:tab w:val="left" w:pos="3828"/>
        </w:tabs>
        <w:spacing w:before="120" w:after="120" w:line="360" w:lineRule="exact"/>
        <w:ind w:firstLine="720"/>
        <w:jc w:val="both"/>
        <w:rPr>
          <w:rFonts w:eastAsia="Calibri" w:cs="Times New Roman"/>
          <w:spacing w:val="-4"/>
          <w:szCs w:val="28"/>
          <w:lang w:val="nl-NL"/>
        </w:rPr>
      </w:pPr>
      <w:r w:rsidRPr="00C24CAF">
        <w:rPr>
          <w:rFonts w:cs="Times New Roman"/>
          <w:szCs w:val="28"/>
        </w:rPr>
        <w:t xml:space="preserve">Tuy nhiên, trong bối cảnh tình hình thực tiễn có nhiều thay đổi, đặc biệt là yêu cầu đẩy mạnh chuyển đổi số, gia tăng số lượng NNN nhập cảnh, cũng như việc kiện toàn tổ chức bộ máy của Bộ Công an, một số nội dung của Thông tư số 53 cần được rà soát, đánh giá để tiếp tục hoàn thiện. </w:t>
      </w:r>
      <w:r w:rsidR="00A47609" w:rsidRPr="00A47609">
        <w:rPr>
          <w:rFonts w:cs="Times New Roman"/>
          <w:szCs w:val="28"/>
        </w:rPr>
        <w:t>Luật Nhập cảnh, xuất cảnh, quá cảnh, cư trú của NNN tại Việt Nam</w:t>
      </w:r>
      <w:r w:rsidR="00A47609">
        <w:rPr>
          <w:rFonts w:cs="Times New Roman"/>
          <w:szCs w:val="28"/>
        </w:rPr>
        <w:t xml:space="preserve"> năm 2014, được sửa đổi, bổ sung năm 2019, 2023, 2025 (gọi chung là Luật Nhập cảnh), trong đó, một số quy định về khai báo tạm trú đã được sửa đổi, bổ sung như </w:t>
      </w:r>
      <w:r w:rsidR="00A47609" w:rsidRPr="004579BB">
        <w:rPr>
          <w:rFonts w:eastAsia="Calibri" w:cs="Times New Roman"/>
          <w:szCs w:val="28"/>
        </w:rPr>
        <w:t>“</w:t>
      </w:r>
      <w:r w:rsidR="00A47609">
        <w:rPr>
          <w:rFonts w:eastAsia="Calibri" w:cs="Times New Roman"/>
          <w:szCs w:val="28"/>
        </w:rPr>
        <w:t>v</w:t>
      </w:r>
      <w:r w:rsidR="00A47609" w:rsidRPr="004579BB">
        <w:rPr>
          <w:rFonts w:eastAsia="Calibri" w:cs="Times New Roman"/>
          <w:szCs w:val="28"/>
        </w:rPr>
        <w:t xml:space="preserve">iệc </w:t>
      </w:r>
      <w:r w:rsidR="00206B6B">
        <w:rPr>
          <w:rFonts w:eastAsia="Calibri" w:cs="Times New Roman"/>
          <w:szCs w:val="28"/>
        </w:rPr>
        <w:t>KBTT</w:t>
      </w:r>
      <w:r w:rsidR="00A47609" w:rsidRPr="004579BB">
        <w:rPr>
          <w:rFonts w:eastAsia="Calibri" w:cs="Times New Roman"/>
          <w:szCs w:val="28"/>
        </w:rPr>
        <w:t xml:space="preserve"> cho </w:t>
      </w:r>
      <w:r w:rsidR="00206B6B">
        <w:rPr>
          <w:rFonts w:eastAsia="Calibri" w:cs="Times New Roman"/>
          <w:szCs w:val="28"/>
        </w:rPr>
        <w:t>NNN</w:t>
      </w:r>
      <w:r w:rsidR="00A47609" w:rsidRPr="004579BB">
        <w:rPr>
          <w:rFonts w:eastAsia="Calibri" w:cs="Times New Roman"/>
          <w:szCs w:val="28"/>
        </w:rPr>
        <w:t xml:space="preserve"> thực hiện qua môi trường điện tử hoặc phiếu khai báo tạm trú”</w:t>
      </w:r>
      <w:r w:rsidR="00A47609">
        <w:rPr>
          <w:rFonts w:eastAsia="Calibri" w:cs="Times New Roman"/>
          <w:szCs w:val="28"/>
        </w:rPr>
        <w:t xml:space="preserve">; </w:t>
      </w:r>
      <w:r w:rsidR="00A47609" w:rsidRPr="004579BB">
        <w:rPr>
          <w:rFonts w:eastAsia="Calibri" w:cs="Times New Roman"/>
          <w:szCs w:val="28"/>
        </w:rPr>
        <w:t xml:space="preserve">trách nhiệm thông báo ngay cho đồn, trạm Biên phòng nơi có </w:t>
      </w:r>
      <w:r w:rsidR="00206B6B">
        <w:rPr>
          <w:rFonts w:eastAsia="Calibri" w:cs="Times New Roman"/>
          <w:szCs w:val="28"/>
        </w:rPr>
        <w:t>CSLT</w:t>
      </w:r>
      <w:r w:rsidR="00A47609">
        <w:rPr>
          <w:rFonts w:eastAsia="Calibri" w:cs="Times New Roman"/>
          <w:szCs w:val="28"/>
        </w:rPr>
        <w:t xml:space="preserve"> với t</w:t>
      </w:r>
      <w:r w:rsidR="00A47609" w:rsidRPr="004579BB">
        <w:rPr>
          <w:rFonts w:eastAsia="Calibri" w:cs="Times New Roman"/>
          <w:szCs w:val="28"/>
        </w:rPr>
        <w:t xml:space="preserve">rường hợp tạm trú tại </w:t>
      </w:r>
      <w:r w:rsidR="00206B6B">
        <w:rPr>
          <w:rFonts w:eastAsia="Calibri" w:cs="Times New Roman"/>
          <w:szCs w:val="28"/>
        </w:rPr>
        <w:t>CSLT</w:t>
      </w:r>
      <w:r w:rsidR="00A47609" w:rsidRPr="004579BB">
        <w:rPr>
          <w:rFonts w:eastAsia="Calibri" w:cs="Times New Roman"/>
          <w:szCs w:val="28"/>
        </w:rPr>
        <w:t xml:space="preserve"> trong khu vực biên giới hoặc đơn vị hành chính cấp xã, khu du lịch, dịch vụ, đơn vị hành chính - kinh tế đặc biệt, khu kinh tế khác có liên quan đến khu vực biên giới</w:t>
      </w:r>
      <w:r w:rsidR="00A47609">
        <w:rPr>
          <w:rFonts w:eastAsia="Calibri" w:cs="Times New Roman"/>
          <w:szCs w:val="28"/>
        </w:rPr>
        <w:t xml:space="preserve">,… </w:t>
      </w:r>
      <w:r w:rsidR="00695669">
        <w:rPr>
          <w:rFonts w:eastAsia="Calibri" w:cs="Times New Roman"/>
          <w:szCs w:val="28"/>
        </w:rPr>
        <w:t xml:space="preserve">Về hệ thống </w:t>
      </w:r>
      <w:r w:rsidR="00206B6B">
        <w:rPr>
          <w:rFonts w:eastAsia="Calibri" w:cs="Times New Roman"/>
          <w:szCs w:val="28"/>
        </w:rPr>
        <w:t>KBTT</w:t>
      </w:r>
      <w:r w:rsidR="00695669">
        <w:rPr>
          <w:rFonts w:eastAsia="Calibri" w:cs="Times New Roman"/>
          <w:szCs w:val="28"/>
        </w:rPr>
        <w:t xml:space="preserve">, </w:t>
      </w:r>
      <w:r w:rsidR="00A47609" w:rsidRPr="004579BB">
        <w:rPr>
          <w:rFonts w:eastAsia="Calibri" w:cs="Times New Roman"/>
          <w:szCs w:val="28"/>
          <w:lang w:val="nl-NL"/>
        </w:rPr>
        <w:t xml:space="preserve">Bộ Công an </w:t>
      </w:r>
      <w:r w:rsidR="003F222E">
        <w:rPr>
          <w:rFonts w:eastAsia="Calibri" w:cs="Times New Roman"/>
          <w:szCs w:val="28"/>
          <w:lang w:val="nl-NL"/>
        </w:rPr>
        <w:t xml:space="preserve">hiện </w:t>
      </w:r>
      <w:r w:rsidR="00A47609" w:rsidRPr="004579BB">
        <w:rPr>
          <w:rFonts w:eastAsia="Calibri" w:cs="Times New Roman"/>
          <w:szCs w:val="28"/>
          <w:lang w:val="nl-NL"/>
        </w:rPr>
        <w:t xml:space="preserve">đang triển khai hệ thống </w:t>
      </w:r>
      <w:r w:rsidR="00206B6B">
        <w:rPr>
          <w:rFonts w:eastAsia="Calibri" w:cs="Times New Roman"/>
          <w:szCs w:val="28"/>
          <w:lang w:val="nl-NL"/>
        </w:rPr>
        <w:t>KBTT</w:t>
      </w:r>
      <w:r w:rsidR="00A47609" w:rsidRPr="004579BB">
        <w:rPr>
          <w:rFonts w:eastAsia="Calibri" w:cs="Times New Roman"/>
          <w:szCs w:val="28"/>
          <w:lang w:val="nl-NL"/>
        </w:rPr>
        <w:t xml:space="preserve"> cho </w:t>
      </w:r>
      <w:r w:rsidR="00206B6B">
        <w:rPr>
          <w:rFonts w:eastAsia="Calibri" w:cs="Times New Roman"/>
          <w:szCs w:val="28"/>
          <w:lang w:val="nl-NL"/>
        </w:rPr>
        <w:lastRenderedPageBreak/>
        <w:t>NNN</w:t>
      </w:r>
      <w:r w:rsidR="00A47609" w:rsidRPr="004579BB">
        <w:rPr>
          <w:rFonts w:eastAsia="Calibri" w:cs="Times New Roman"/>
          <w:szCs w:val="28"/>
          <w:lang w:val="nl-NL"/>
        </w:rPr>
        <w:t xml:space="preserve"> nâng cấp, được xây dựng theo mô hình Trang thông tin điện tử dùng chung của Bộ Công an, tích hợp chức năng khai báo tạm trú cho </w:t>
      </w:r>
      <w:r w:rsidR="00206B6B">
        <w:rPr>
          <w:rFonts w:eastAsia="Calibri" w:cs="Times New Roman"/>
          <w:szCs w:val="28"/>
          <w:lang w:val="nl-NL"/>
        </w:rPr>
        <w:t>NNN</w:t>
      </w:r>
      <w:r w:rsidR="00A47609" w:rsidRPr="004579BB">
        <w:rPr>
          <w:rFonts w:eastAsia="Calibri" w:cs="Times New Roman"/>
          <w:szCs w:val="28"/>
          <w:lang w:val="nl-NL"/>
        </w:rPr>
        <w:t xml:space="preserve"> và thông báo lưu trú cho công dân Việt Nam. </w:t>
      </w:r>
    </w:p>
    <w:p w14:paraId="3B81890A" w14:textId="55BFA528" w:rsidR="00522516" w:rsidRPr="005E7AC3" w:rsidRDefault="00573AE9" w:rsidP="00573AE9">
      <w:pPr>
        <w:tabs>
          <w:tab w:val="left" w:pos="3828"/>
        </w:tabs>
        <w:spacing w:before="120" w:after="120" w:line="360" w:lineRule="exact"/>
        <w:ind w:firstLine="720"/>
        <w:jc w:val="both"/>
        <w:rPr>
          <w:szCs w:val="28"/>
        </w:rPr>
      </w:pPr>
      <w:r w:rsidRPr="00573AE9">
        <w:rPr>
          <w:rFonts w:eastAsia="Calibri" w:cs="Times New Roman"/>
          <w:b/>
          <w:bCs/>
          <w:spacing w:val="-4"/>
          <w:szCs w:val="28"/>
          <w:lang w:val="nl-NL"/>
        </w:rPr>
        <w:t>2</w:t>
      </w:r>
      <w:r>
        <w:rPr>
          <w:rFonts w:eastAsia="Calibri" w:cs="Times New Roman"/>
          <w:spacing w:val="-4"/>
          <w:szCs w:val="28"/>
          <w:lang w:val="nl-NL"/>
        </w:rPr>
        <w:t xml:space="preserve">. </w:t>
      </w:r>
      <w:r w:rsidR="00522516" w:rsidRPr="005E7AC3">
        <w:rPr>
          <w:szCs w:val="28"/>
        </w:rPr>
        <w:t>Bên cạnh đó, thời gian vừa</w:t>
      </w:r>
      <w:r w:rsidR="005E7AC3">
        <w:rPr>
          <w:szCs w:val="28"/>
        </w:rPr>
        <w:t xml:space="preserve"> qua, Bộ Chính trị ban hành nhiều chủ tr</w:t>
      </w:r>
      <w:r w:rsidR="00522516" w:rsidRPr="005E7AC3">
        <w:rPr>
          <w:szCs w:val="28"/>
        </w:rPr>
        <w:t>ương liên quan đến nhiệm vụ, giải pháp</w:t>
      </w:r>
      <w:r w:rsidR="00A70D1E">
        <w:rPr>
          <w:szCs w:val="28"/>
        </w:rPr>
        <w:t xml:space="preserve"> phát triển khoa học công nghệ, đổi mới công tác xây dựng và thi hành pháp luật, </w:t>
      </w:r>
      <w:r w:rsidR="00AF519E">
        <w:rPr>
          <w:szCs w:val="28"/>
        </w:rPr>
        <w:t>sắp xếp tổ chức bộ máy và đơn vị hành chính</w:t>
      </w:r>
      <w:r w:rsidR="00522516" w:rsidRPr="005E7AC3">
        <w:rPr>
          <w:szCs w:val="28"/>
        </w:rPr>
        <w:t>. Cụ thể:</w:t>
      </w:r>
    </w:p>
    <w:p w14:paraId="090DB088" w14:textId="1F2D4756" w:rsidR="00A70D1E" w:rsidRPr="00A70D1E" w:rsidRDefault="00A70D1E" w:rsidP="00A70D1E">
      <w:pPr>
        <w:tabs>
          <w:tab w:val="left" w:pos="567"/>
        </w:tabs>
        <w:spacing w:before="120" w:after="120" w:line="360" w:lineRule="exact"/>
        <w:ind w:firstLine="720"/>
        <w:jc w:val="both"/>
        <w:rPr>
          <w:rFonts w:cs="Times New Roman"/>
          <w:spacing w:val="-2"/>
          <w:szCs w:val="28"/>
          <w:lang w:val="nl-NL"/>
        </w:rPr>
      </w:pPr>
      <w:r w:rsidRPr="00A70D1E">
        <w:rPr>
          <w:rFonts w:cs="Times New Roman"/>
          <w:spacing w:val="-2"/>
          <w:szCs w:val="28"/>
          <w:lang w:val="nl-NL"/>
        </w:rPr>
        <w:t>- Văn kiện Đại hội đại biểu toàn quốc lần thức XIV của Đảng xác định phát triển khoa học,</w:t>
      </w:r>
      <w:r w:rsidR="00AC35C6" w:rsidRPr="00AC35C6">
        <w:rPr>
          <w:rFonts w:cs="Times New Roman"/>
          <w:spacing w:val="-2"/>
          <w:szCs w:val="28"/>
        </w:rPr>
        <w:t> công nghệ và đổi mới sáng tạo là quốc sách hàng đầu, tạo động lực cốt lõi để nâng cao năng suất, chất lượng và sức cạnh tranh của nền kinh tế, đưa đất nước bước vào kỷ nguyên phát triển mới</w:t>
      </w:r>
      <w:r w:rsidR="00AC35C6">
        <w:rPr>
          <w:rFonts w:cs="Times New Roman"/>
          <w:spacing w:val="-2"/>
          <w:szCs w:val="28"/>
        </w:rPr>
        <w:t>.</w:t>
      </w:r>
    </w:p>
    <w:p w14:paraId="6D3A0FAC" w14:textId="77777777" w:rsidR="00A70D1E" w:rsidRPr="00A70D1E" w:rsidRDefault="00A70D1E" w:rsidP="00A70D1E">
      <w:pPr>
        <w:tabs>
          <w:tab w:val="left" w:pos="567"/>
        </w:tabs>
        <w:spacing w:before="120" w:after="120" w:line="360" w:lineRule="exact"/>
        <w:ind w:firstLine="720"/>
        <w:jc w:val="both"/>
        <w:rPr>
          <w:rFonts w:cs="Times New Roman"/>
          <w:spacing w:val="-2"/>
          <w:szCs w:val="28"/>
          <w:lang w:val="nl-NL"/>
        </w:rPr>
      </w:pPr>
      <w:r w:rsidRPr="00A70D1E">
        <w:rPr>
          <w:rFonts w:cs="Times New Roman"/>
          <w:spacing w:val="-2"/>
          <w:szCs w:val="28"/>
          <w:lang w:val="nl-NL"/>
        </w:rPr>
        <w:t>- Nghị quyết số 57-NQ/TW ngày 22/12/2024 của Bộ Chính trị về đột phá phát triển khoa học, công nghệ, đổi mới sáng tạo và chuyển đổi số quốc gia yêu cầu: “Đẩy mạnh chuyển đổi số, ứng dụng khoa học, công nghệ, đổi mới sáng tạo trong hoạt động của các cơ quan trong hệ thống chính trị; nâng cao hiệu quả quản trị quốc gia, hiệu lực quản lý nhà nước trên các lĩnh vực, bảo đảm quốc phòng và an ninh.”.</w:t>
      </w:r>
    </w:p>
    <w:p w14:paraId="67781CA6" w14:textId="72A5BE80" w:rsidR="00A70D1E" w:rsidRPr="00A70D1E" w:rsidRDefault="00A70D1E" w:rsidP="00A70D1E">
      <w:pPr>
        <w:tabs>
          <w:tab w:val="left" w:pos="567"/>
        </w:tabs>
        <w:spacing w:before="120" w:after="120" w:line="360" w:lineRule="exact"/>
        <w:ind w:firstLine="720"/>
        <w:jc w:val="both"/>
        <w:rPr>
          <w:rFonts w:cs="Times New Roman"/>
          <w:spacing w:val="-2"/>
          <w:szCs w:val="28"/>
          <w:lang w:val="nl-NL"/>
        </w:rPr>
      </w:pPr>
      <w:r w:rsidRPr="00A70D1E">
        <w:rPr>
          <w:rFonts w:cs="Times New Roman"/>
          <w:spacing w:val="-2"/>
          <w:szCs w:val="28"/>
          <w:lang w:val="nl-NL"/>
        </w:rPr>
        <w:t>- Nghị quyết số 27/NQ-TW ngày 09/11/2022 Hội nghị lần thứ 6 Ban chấp hành Trung ương Đảng khóa XIII về tiếp tục xây dựng, hoàn thiện Nhà nước pháp luật Xã hội chủ nghĩa Việt Nam trong giai đoạn mới</w:t>
      </w:r>
      <w:r w:rsidR="003F222E">
        <w:rPr>
          <w:rFonts w:cs="Times New Roman"/>
          <w:spacing w:val="-2"/>
          <w:szCs w:val="28"/>
          <w:lang w:val="nl-NL"/>
        </w:rPr>
        <w:t xml:space="preserve">, trong đó, yêu cầu </w:t>
      </w:r>
      <w:r w:rsidR="003F222E">
        <w:rPr>
          <w:rFonts w:cs="Times New Roman"/>
          <w:spacing w:val="-2"/>
          <w:szCs w:val="28"/>
        </w:rPr>
        <w:t>đ</w:t>
      </w:r>
      <w:r w:rsidR="003F222E" w:rsidRPr="003F222E">
        <w:rPr>
          <w:rFonts w:cs="Times New Roman"/>
          <w:spacing w:val="-2"/>
          <w:szCs w:val="28"/>
        </w:rPr>
        <w:t>ẩy mạnh phân cấp, phân quyền khoa học, hợp lý, đi đôi với nâng cao trách nhiệm, gắn với bảo đảm nguồn lực, năng lực thực hiện pháp luật cho các địa phương và các bộ</w:t>
      </w:r>
      <w:r w:rsidR="003F222E">
        <w:rPr>
          <w:rFonts w:cs="Times New Roman"/>
          <w:spacing w:val="-2"/>
          <w:szCs w:val="28"/>
        </w:rPr>
        <w:t>.</w:t>
      </w:r>
    </w:p>
    <w:p w14:paraId="05F008C4" w14:textId="77777777" w:rsidR="00A70D1E" w:rsidRPr="00A70D1E" w:rsidRDefault="00A70D1E" w:rsidP="00A70D1E">
      <w:pPr>
        <w:tabs>
          <w:tab w:val="left" w:pos="567"/>
        </w:tabs>
        <w:spacing w:before="120" w:after="120" w:line="360" w:lineRule="exact"/>
        <w:ind w:firstLine="720"/>
        <w:jc w:val="both"/>
        <w:rPr>
          <w:rFonts w:cs="Times New Roman"/>
          <w:spacing w:val="-2"/>
          <w:szCs w:val="28"/>
          <w:lang w:val="nl-NL"/>
        </w:rPr>
      </w:pPr>
      <w:r w:rsidRPr="00A70D1E">
        <w:rPr>
          <w:rFonts w:cs="Times New Roman"/>
          <w:spacing w:val="-2"/>
          <w:szCs w:val="28"/>
          <w:lang w:val="nl-NL"/>
        </w:rPr>
        <w:t>- Nghị quyết 66-NQ/TW ngày 30/4/2025 của Bộ Chính trị về đổi mới công tác xây dựng và thi hành pháp luật đáp ứng yêu cầu phát triển đất nước trong kỷ nguyên mới, theo đó, công tác xây dựng và thi hành pháp luật là “đột phá của đột phá” trong hoàn thiện thể chế phát triển đất nước trong kỷ nguyên mới; là một nhiệm vụ trọng tâm của tiến trình xây dựng và hoàn thiện Nhà nước pháp quyền xã hội chủ nghĩa Việt Nam của Nhân dân, do Nhân dân và vì Nhân dân, dưới sự lãnh đạo của Đảng.</w:t>
      </w:r>
    </w:p>
    <w:p w14:paraId="2417DB2D" w14:textId="72161FDA" w:rsidR="00A70D1E" w:rsidRDefault="00A70D1E" w:rsidP="00A70D1E">
      <w:pPr>
        <w:tabs>
          <w:tab w:val="left" w:pos="567"/>
        </w:tabs>
        <w:spacing w:before="120" w:after="120" w:line="360" w:lineRule="exact"/>
        <w:ind w:firstLine="720"/>
        <w:jc w:val="both"/>
        <w:rPr>
          <w:rFonts w:cs="Times New Roman"/>
          <w:spacing w:val="-2"/>
          <w:szCs w:val="28"/>
        </w:rPr>
      </w:pPr>
      <w:r w:rsidRPr="00A70D1E">
        <w:rPr>
          <w:rFonts w:cs="Times New Roman"/>
          <w:spacing w:val="-2"/>
          <w:szCs w:val="28"/>
          <w:lang w:val="nl-NL"/>
        </w:rPr>
        <w:t>- Kết luận số 157-KL/TW ngày 25/5/2025 của Bộ Chính trị về triển khai thực hiện các nghị quyết, kết luận của Trung ương, Bộ Chính trị về sắp xếp tổ chức bộ máy và đơn vị hành chính</w:t>
      </w:r>
      <w:r w:rsidR="003F222E">
        <w:rPr>
          <w:rFonts w:cs="Times New Roman"/>
          <w:spacing w:val="-2"/>
          <w:szCs w:val="28"/>
          <w:lang w:val="nl-NL"/>
        </w:rPr>
        <w:t xml:space="preserve">, trong đó, yêu cầu </w:t>
      </w:r>
      <w:r w:rsidR="003F222E" w:rsidRPr="003F222E">
        <w:rPr>
          <w:rFonts w:cs="Times New Roman"/>
          <w:spacing w:val="-2"/>
          <w:szCs w:val="28"/>
        </w:rPr>
        <w:t>bảo đảm kiện toàn tổ chức bộ máy, điều kiện làm việc của các cơ quan cấp tỉnh, cấp xã sau khi sáp nhập hoạt động thông suốt, đồng bộ, hiệu lực, hiệu quả</w:t>
      </w:r>
      <w:r w:rsidR="003F222E">
        <w:rPr>
          <w:rFonts w:cs="Times New Roman"/>
          <w:spacing w:val="-2"/>
          <w:szCs w:val="28"/>
        </w:rPr>
        <w:t>.</w:t>
      </w:r>
    </w:p>
    <w:p w14:paraId="3709933D" w14:textId="03452FAE" w:rsidR="000D1E3B" w:rsidRDefault="000D1E3B" w:rsidP="000D1E3B">
      <w:pPr>
        <w:tabs>
          <w:tab w:val="left" w:pos="3828"/>
        </w:tabs>
        <w:spacing w:before="120" w:after="120" w:line="360" w:lineRule="exact"/>
        <w:ind w:firstLine="720"/>
        <w:jc w:val="both"/>
        <w:rPr>
          <w:rFonts w:eastAsia="Calibri" w:cs="Times New Roman"/>
          <w:spacing w:val="-4"/>
          <w:szCs w:val="28"/>
          <w:lang w:val="nl-NL"/>
        </w:rPr>
      </w:pPr>
      <w:r w:rsidRPr="004579BB">
        <w:rPr>
          <w:rFonts w:eastAsia="Calibri" w:cs="Times New Roman"/>
          <w:szCs w:val="28"/>
          <w:lang w:val="nl-NL"/>
        </w:rPr>
        <w:t>Do đó, các quy định tại Thông tư số 53</w:t>
      </w:r>
      <w:r>
        <w:rPr>
          <w:rFonts w:eastAsia="Calibri" w:cs="Times New Roman"/>
          <w:szCs w:val="28"/>
          <w:lang w:val="nl-NL"/>
        </w:rPr>
        <w:t xml:space="preserve"> cần được sửa đổi, bổ sung để phù hợp Luật Nhập cảnh, Luật Công an nhân dân,...</w:t>
      </w:r>
      <w:r w:rsidR="00325F4B">
        <w:rPr>
          <w:rFonts w:eastAsia="Calibri" w:cs="Times New Roman"/>
          <w:szCs w:val="28"/>
          <w:lang w:val="nl-NL"/>
        </w:rPr>
        <w:t xml:space="preserve">; phù hợp hệ thống khai báo tạm trú mới đang được triển khai, ứng dụng khoa học công nghệ, chuyển đổi số trong </w:t>
      </w:r>
      <w:r w:rsidR="00325F4B">
        <w:rPr>
          <w:rFonts w:eastAsia="Calibri" w:cs="Times New Roman"/>
          <w:szCs w:val="28"/>
          <w:lang w:val="nl-NL"/>
        </w:rPr>
        <w:lastRenderedPageBreak/>
        <w:t xml:space="preserve">khai báo, tiếp nhận thông tin tạm trú của </w:t>
      </w:r>
      <w:r w:rsidR="00206B6B">
        <w:rPr>
          <w:rFonts w:eastAsia="Calibri" w:cs="Times New Roman"/>
          <w:szCs w:val="28"/>
          <w:lang w:val="nl-NL"/>
        </w:rPr>
        <w:t>NNN</w:t>
      </w:r>
      <w:r w:rsidR="00325F4B">
        <w:rPr>
          <w:rFonts w:eastAsia="Calibri" w:cs="Times New Roman"/>
          <w:szCs w:val="28"/>
          <w:lang w:val="nl-NL"/>
        </w:rPr>
        <w:t>,</w:t>
      </w:r>
      <w:r>
        <w:rPr>
          <w:rFonts w:eastAsia="Calibri" w:cs="Times New Roman"/>
          <w:szCs w:val="28"/>
          <w:lang w:val="nl-NL"/>
        </w:rPr>
        <w:t xml:space="preserve"> đồng thời, </w:t>
      </w:r>
      <w:r w:rsidR="00325F4B">
        <w:rPr>
          <w:rFonts w:eastAsia="Calibri" w:cs="Times New Roman"/>
          <w:szCs w:val="28"/>
          <w:lang w:val="nl-NL"/>
        </w:rPr>
        <w:t xml:space="preserve">sửa đổi </w:t>
      </w:r>
      <w:r w:rsidR="00CA0AF2">
        <w:rPr>
          <w:rFonts w:eastAsia="Calibri" w:cs="Times New Roman"/>
          <w:szCs w:val="28"/>
          <w:lang w:val="nl-NL"/>
        </w:rPr>
        <w:t>TTHC</w:t>
      </w:r>
      <w:r w:rsidR="00325F4B">
        <w:rPr>
          <w:rFonts w:eastAsia="Calibri" w:cs="Times New Roman"/>
          <w:szCs w:val="28"/>
          <w:lang w:val="nl-NL"/>
        </w:rPr>
        <w:t xml:space="preserve"> </w:t>
      </w:r>
      <w:r w:rsidR="00206B6B">
        <w:rPr>
          <w:rFonts w:eastAsia="Calibri" w:cs="Times New Roman"/>
          <w:szCs w:val="28"/>
          <w:lang w:val="nl-NL"/>
        </w:rPr>
        <w:t>KBTT</w:t>
      </w:r>
      <w:r w:rsidR="00325F4B">
        <w:rPr>
          <w:rFonts w:eastAsia="Calibri" w:cs="Times New Roman"/>
          <w:szCs w:val="28"/>
          <w:lang w:val="nl-NL"/>
        </w:rPr>
        <w:t xml:space="preserve"> của </w:t>
      </w:r>
      <w:r w:rsidR="00206B6B">
        <w:rPr>
          <w:rFonts w:eastAsia="Calibri" w:cs="Times New Roman"/>
          <w:szCs w:val="28"/>
          <w:lang w:val="nl-NL"/>
        </w:rPr>
        <w:t>NNN</w:t>
      </w:r>
      <w:r w:rsidR="00325F4B">
        <w:rPr>
          <w:rFonts w:eastAsia="Calibri" w:cs="Times New Roman"/>
          <w:szCs w:val="28"/>
          <w:lang w:val="nl-NL"/>
        </w:rPr>
        <w:t xml:space="preserve"> </w:t>
      </w:r>
      <w:r w:rsidRPr="00A62F71">
        <w:rPr>
          <w:rFonts w:eastAsia="Calibri" w:cs="Times New Roman"/>
          <w:spacing w:val="-4"/>
          <w:szCs w:val="28"/>
          <w:lang w:val="nl-NL"/>
        </w:rPr>
        <w:t>theo hướng phân cấp cho Công an cấp xã trực tiếp tiếp nhận, khai thác thông tin, phù hợp với thực tiễn triển khai và chủ trương phân cấp hiện nay</w:t>
      </w:r>
      <w:r>
        <w:rPr>
          <w:rFonts w:eastAsia="Calibri" w:cs="Times New Roman"/>
          <w:spacing w:val="-4"/>
          <w:szCs w:val="28"/>
          <w:lang w:val="nl-NL"/>
        </w:rPr>
        <w:t>.</w:t>
      </w:r>
    </w:p>
    <w:p w14:paraId="7096C244" w14:textId="2D99DA69" w:rsidR="00C429EF" w:rsidRPr="005E7AC3" w:rsidRDefault="00C429EF" w:rsidP="005E7AC3">
      <w:pPr>
        <w:tabs>
          <w:tab w:val="left" w:pos="720"/>
          <w:tab w:val="left" w:pos="1050"/>
        </w:tabs>
        <w:spacing w:before="120" w:after="120" w:line="360" w:lineRule="exact"/>
        <w:ind w:firstLine="720"/>
        <w:jc w:val="both"/>
        <w:rPr>
          <w:b/>
          <w:szCs w:val="28"/>
        </w:rPr>
      </w:pPr>
      <w:r w:rsidRPr="005E7AC3">
        <w:rPr>
          <w:b/>
          <w:szCs w:val="28"/>
        </w:rPr>
        <w:t>II. Đánh giá tác động của thủ tụ</w:t>
      </w:r>
      <w:r w:rsidR="00C22F2B">
        <w:rPr>
          <w:b/>
          <w:szCs w:val="28"/>
        </w:rPr>
        <w:t xml:space="preserve">c hành chính quy định tại dự thảo </w:t>
      </w:r>
      <w:r w:rsidR="00325F4B">
        <w:rPr>
          <w:b/>
          <w:szCs w:val="28"/>
        </w:rPr>
        <w:t>Thông tư</w:t>
      </w:r>
    </w:p>
    <w:p w14:paraId="62A78E81" w14:textId="77777777" w:rsidR="00C429EF" w:rsidRPr="005E7AC3" w:rsidRDefault="00C429EF" w:rsidP="005E7AC3">
      <w:pPr>
        <w:pStyle w:val="ListParagraph"/>
        <w:numPr>
          <w:ilvl w:val="0"/>
          <w:numId w:val="3"/>
        </w:numPr>
        <w:tabs>
          <w:tab w:val="left" w:pos="720"/>
          <w:tab w:val="left" w:pos="1050"/>
        </w:tabs>
        <w:spacing w:before="120" w:after="120" w:line="360" w:lineRule="exact"/>
        <w:ind w:left="0" w:firstLine="720"/>
        <w:contextualSpacing w:val="0"/>
        <w:jc w:val="both"/>
        <w:rPr>
          <w:szCs w:val="28"/>
        </w:rPr>
      </w:pPr>
      <w:r w:rsidRPr="005E7AC3">
        <w:rPr>
          <w:szCs w:val="28"/>
        </w:rPr>
        <w:t>Tác động về kinh tế:</w:t>
      </w:r>
    </w:p>
    <w:p w14:paraId="5112E8F8" w14:textId="1C9B9D5F" w:rsidR="00C429EF" w:rsidRPr="005E7AC3" w:rsidRDefault="00C429EF" w:rsidP="005E7AC3">
      <w:pPr>
        <w:spacing w:before="120" w:after="120" w:line="360" w:lineRule="exact"/>
        <w:ind w:firstLine="720"/>
        <w:jc w:val="both"/>
        <w:rPr>
          <w:szCs w:val="28"/>
        </w:rPr>
      </w:pPr>
      <w:r w:rsidRPr="005E7AC3">
        <w:rPr>
          <w:szCs w:val="28"/>
        </w:rPr>
        <w:t xml:space="preserve">- Chi phí: Việc bổ sung quy định chính sách này sẽ làm phát sinh thêm </w:t>
      </w:r>
      <w:r w:rsidR="00C22F2B">
        <w:rPr>
          <w:szCs w:val="28"/>
        </w:rPr>
        <w:t xml:space="preserve">chi phí cho cơ quan nhà nước về kinh phí xây dựng văn bản quy phạm pháp luật và tuyên truyền, phổ biến sau khi </w:t>
      </w:r>
      <w:r w:rsidR="00325F4B">
        <w:rPr>
          <w:szCs w:val="28"/>
        </w:rPr>
        <w:t>Thông tư</w:t>
      </w:r>
      <w:r w:rsidR="00C22F2B">
        <w:rPr>
          <w:szCs w:val="28"/>
        </w:rPr>
        <w:t xml:space="preserve"> được </w:t>
      </w:r>
      <w:r w:rsidR="00325F4B">
        <w:rPr>
          <w:szCs w:val="28"/>
        </w:rPr>
        <w:t>ban hành</w:t>
      </w:r>
      <w:r w:rsidR="005E7AC3">
        <w:rPr>
          <w:szCs w:val="28"/>
        </w:rPr>
        <w:t xml:space="preserve">. Ngoài ra, không làm phát sinh các chi phí, tác động khác liên quan đến </w:t>
      </w:r>
      <w:r w:rsidR="00CA0AF2">
        <w:rPr>
          <w:szCs w:val="28"/>
        </w:rPr>
        <w:t>TTHC</w:t>
      </w:r>
      <w:r w:rsidR="005E7AC3">
        <w:rPr>
          <w:szCs w:val="28"/>
        </w:rPr>
        <w:t xml:space="preserve"> cho cơ quan, tổ chức, doanh nghiệp, cá nhân có liên quan và cơ quan nhà nước, do hiện nay, </w:t>
      </w:r>
      <w:r w:rsidR="005B4971">
        <w:rPr>
          <w:szCs w:val="28"/>
        </w:rPr>
        <w:t>Bộ Công an</w:t>
      </w:r>
      <w:r w:rsidR="005E7AC3">
        <w:rPr>
          <w:szCs w:val="28"/>
        </w:rPr>
        <w:t xml:space="preserve"> đang triển khai thực hiện nhiệm vụ này trên cơ sở quy định của </w:t>
      </w:r>
      <w:r w:rsidR="00880E8F">
        <w:rPr>
          <w:szCs w:val="28"/>
        </w:rPr>
        <w:t>Thông tư số 53, đồng thời, Công an cấp xã</w:t>
      </w:r>
      <w:r w:rsidR="001E1A4D">
        <w:rPr>
          <w:szCs w:val="28"/>
        </w:rPr>
        <w:t xml:space="preserve"> có thể</w:t>
      </w:r>
      <w:r w:rsidR="00880E8F">
        <w:rPr>
          <w:szCs w:val="28"/>
        </w:rPr>
        <w:t xml:space="preserve"> sử d</w:t>
      </w:r>
      <w:r w:rsidR="00FD72BF">
        <w:rPr>
          <w:szCs w:val="28"/>
        </w:rPr>
        <w:t>ụ</w:t>
      </w:r>
      <w:r w:rsidR="00880E8F">
        <w:rPr>
          <w:szCs w:val="28"/>
        </w:rPr>
        <w:t xml:space="preserve">ng máy tính, phương tiện đã được trang bị để phục vụ tiếp nhận, khai thác thông tin </w:t>
      </w:r>
      <w:r w:rsidR="00CA0AF2">
        <w:rPr>
          <w:szCs w:val="28"/>
        </w:rPr>
        <w:t>KBTT</w:t>
      </w:r>
      <w:r w:rsidR="00880E8F">
        <w:rPr>
          <w:szCs w:val="28"/>
        </w:rPr>
        <w:t xml:space="preserve"> của </w:t>
      </w:r>
      <w:r w:rsidR="00CA0AF2">
        <w:rPr>
          <w:szCs w:val="28"/>
        </w:rPr>
        <w:t>NNN</w:t>
      </w:r>
      <w:r w:rsidR="00880E8F">
        <w:rPr>
          <w:szCs w:val="28"/>
        </w:rPr>
        <w:t xml:space="preserve">. </w:t>
      </w:r>
    </w:p>
    <w:p w14:paraId="6393A9AA" w14:textId="44207E5A" w:rsidR="00880E8F" w:rsidRPr="00D55500" w:rsidRDefault="00C429EF" w:rsidP="00880E8F">
      <w:pPr>
        <w:spacing w:before="120" w:after="120" w:line="264" w:lineRule="auto"/>
        <w:ind w:firstLine="720"/>
        <w:jc w:val="both"/>
        <w:rPr>
          <w:rFonts w:cs="Times New Roman"/>
          <w:color w:val="111111"/>
          <w:szCs w:val="28"/>
          <w:shd w:val="clear" w:color="auto" w:fill="FFFFFF"/>
        </w:rPr>
      </w:pPr>
      <w:r w:rsidRPr="005E7AC3">
        <w:rPr>
          <w:szCs w:val="28"/>
        </w:rPr>
        <w:t xml:space="preserve">- </w:t>
      </w:r>
      <w:r w:rsidR="00880E8F" w:rsidRPr="00D55500">
        <w:rPr>
          <w:rFonts w:cs="Times New Roman"/>
          <w:szCs w:val="28"/>
        </w:rPr>
        <w:t xml:space="preserve">Lợi ích: </w:t>
      </w:r>
      <w:r w:rsidR="00880E8F" w:rsidRPr="00D55500">
        <w:rPr>
          <w:rFonts w:cs="Times New Roman"/>
          <w:color w:val="111111"/>
          <w:szCs w:val="28"/>
          <w:shd w:val="clear" w:color="auto" w:fill="FFFFFF"/>
        </w:rPr>
        <w:t>Góp phần phòng, chống lãng phí thông qua việc tận dụng các nguồn lực đã đầu tư</w:t>
      </w:r>
      <w:r w:rsidR="00880E8F">
        <w:rPr>
          <w:rFonts w:cs="Times New Roman"/>
          <w:color w:val="111111"/>
          <w:szCs w:val="28"/>
          <w:shd w:val="clear" w:color="auto" w:fill="FFFFFF"/>
        </w:rPr>
        <w:t>, trang bị cho Công an cấp xã</w:t>
      </w:r>
      <w:r w:rsidR="00880E8F" w:rsidRPr="00D55500">
        <w:rPr>
          <w:rFonts w:cs="Times New Roman"/>
          <w:color w:val="111111"/>
          <w:szCs w:val="28"/>
          <w:shd w:val="clear" w:color="auto" w:fill="FFFFFF"/>
        </w:rPr>
        <w:t xml:space="preserve"> để thực hiện </w:t>
      </w:r>
      <w:r w:rsidR="00880E8F">
        <w:rPr>
          <w:rFonts w:cs="Times New Roman"/>
          <w:color w:val="111111"/>
          <w:szCs w:val="28"/>
          <w:shd w:val="clear" w:color="auto" w:fill="FFFFFF"/>
        </w:rPr>
        <w:t>tiếp nhận, khai thác thông tin khai báo tạm trú</w:t>
      </w:r>
      <w:r w:rsidR="00880E8F" w:rsidRPr="00D55500">
        <w:rPr>
          <w:rFonts w:cs="Times New Roman"/>
          <w:color w:val="111111"/>
          <w:szCs w:val="28"/>
          <w:shd w:val="clear" w:color="auto" w:fill="FFFFFF"/>
        </w:rPr>
        <w:t>.</w:t>
      </w:r>
      <w:r w:rsidR="00FD72BF">
        <w:rPr>
          <w:rFonts w:cs="Times New Roman"/>
          <w:color w:val="111111"/>
          <w:szCs w:val="28"/>
          <w:shd w:val="clear" w:color="auto" w:fill="FFFFFF"/>
        </w:rPr>
        <w:t xml:space="preserve"> Bên cạnh đó, việc sử dụng mô hình</w:t>
      </w:r>
      <w:r w:rsidR="00FD72BF" w:rsidRPr="00FD72BF">
        <w:t xml:space="preserve"> </w:t>
      </w:r>
      <w:r w:rsidR="00FD72BF" w:rsidRPr="00FD72BF">
        <w:rPr>
          <w:rFonts w:cs="Times New Roman"/>
          <w:color w:val="111111"/>
          <w:szCs w:val="28"/>
          <w:shd w:val="clear" w:color="auto" w:fill="FFFFFF"/>
        </w:rPr>
        <w:t xml:space="preserve">Trang thông tin điện tử dùng chung của Bộ Công an, tích hợp chức năng </w:t>
      </w:r>
      <w:r w:rsidR="00206B6B">
        <w:rPr>
          <w:rFonts w:cs="Times New Roman"/>
          <w:color w:val="111111"/>
          <w:szCs w:val="28"/>
          <w:shd w:val="clear" w:color="auto" w:fill="FFFFFF"/>
        </w:rPr>
        <w:t>KBTT</w:t>
      </w:r>
      <w:r w:rsidR="00FD72BF" w:rsidRPr="00FD72BF">
        <w:rPr>
          <w:rFonts w:cs="Times New Roman"/>
          <w:color w:val="111111"/>
          <w:szCs w:val="28"/>
          <w:shd w:val="clear" w:color="auto" w:fill="FFFFFF"/>
        </w:rPr>
        <w:t xml:space="preserve"> cho </w:t>
      </w:r>
      <w:r w:rsidR="00206B6B">
        <w:rPr>
          <w:rFonts w:cs="Times New Roman"/>
          <w:color w:val="111111"/>
          <w:szCs w:val="28"/>
          <w:shd w:val="clear" w:color="auto" w:fill="FFFFFF"/>
        </w:rPr>
        <w:t>NNN</w:t>
      </w:r>
      <w:r w:rsidR="00FD72BF" w:rsidRPr="00FD72BF">
        <w:rPr>
          <w:rFonts w:cs="Times New Roman"/>
          <w:color w:val="111111"/>
          <w:szCs w:val="28"/>
          <w:shd w:val="clear" w:color="auto" w:fill="FFFFFF"/>
        </w:rPr>
        <w:t xml:space="preserve"> và thông báo lưu trú cho công dân Việt Nam</w:t>
      </w:r>
      <w:r w:rsidR="00FD72BF">
        <w:rPr>
          <w:rFonts w:cs="Times New Roman"/>
          <w:color w:val="111111"/>
          <w:szCs w:val="28"/>
          <w:shd w:val="clear" w:color="auto" w:fill="FFFFFF"/>
        </w:rPr>
        <w:t xml:space="preserve"> sẽ góp phần giảm chi phí quản trị các Trang thông tin </w:t>
      </w:r>
      <w:r w:rsidR="00206B6B">
        <w:rPr>
          <w:rFonts w:cs="Times New Roman"/>
          <w:color w:val="111111"/>
          <w:szCs w:val="28"/>
          <w:shd w:val="clear" w:color="auto" w:fill="FFFFFF"/>
        </w:rPr>
        <w:t>KBTT</w:t>
      </w:r>
      <w:r w:rsidR="00FD72BF">
        <w:rPr>
          <w:rFonts w:cs="Times New Roman"/>
          <w:color w:val="111111"/>
          <w:szCs w:val="28"/>
          <w:shd w:val="clear" w:color="auto" w:fill="FFFFFF"/>
        </w:rPr>
        <w:t xml:space="preserve"> của từng địa phương </w:t>
      </w:r>
      <w:r w:rsidR="00E34A70">
        <w:rPr>
          <w:rFonts w:cs="Times New Roman"/>
          <w:color w:val="111111"/>
          <w:szCs w:val="28"/>
          <w:shd w:val="clear" w:color="auto" w:fill="FFFFFF"/>
        </w:rPr>
        <w:t>như theo Thông tư số 53.</w:t>
      </w:r>
    </w:p>
    <w:p w14:paraId="1C361549" w14:textId="2FB9662C" w:rsidR="00306D03" w:rsidRPr="00495A23" w:rsidRDefault="00306D03" w:rsidP="005E7AC3">
      <w:pPr>
        <w:spacing w:before="120" w:after="120" w:line="360" w:lineRule="exact"/>
        <w:ind w:firstLine="720"/>
        <w:jc w:val="both"/>
        <w:rPr>
          <w:szCs w:val="28"/>
        </w:rPr>
      </w:pPr>
      <w:r w:rsidRPr="005E7AC3">
        <w:rPr>
          <w:szCs w:val="28"/>
        </w:rPr>
        <w:t xml:space="preserve">b) Tác động về xã hội: </w:t>
      </w:r>
      <w:r w:rsidR="00377CC7" w:rsidRPr="00D55500">
        <w:rPr>
          <w:rFonts w:cs="Times New Roman"/>
          <w:color w:val="111111"/>
          <w:szCs w:val="28"/>
          <w:shd w:val="clear" w:color="auto" w:fill="FFFFFF"/>
        </w:rPr>
        <w:t>Việc thực hiện thủ tục</w:t>
      </w:r>
      <w:r w:rsidR="00377CC7">
        <w:rPr>
          <w:rFonts w:cs="Times New Roman"/>
          <w:color w:val="111111"/>
          <w:szCs w:val="28"/>
          <w:shd w:val="clear" w:color="auto" w:fill="FFFFFF"/>
        </w:rPr>
        <w:t xml:space="preserve"> </w:t>
      </w:r>
      <w:r w:rsidR="00206B6B">
        <w:rPr>
          <w:rFonts w:cs="Times New Roman"/>
          <w:color w:val="111111"/>
          <w:szCs w:val="28"/>
          <w:shd w:val="clear" w:color="auto" w:fill="FFFFFF"/>
        </w:rPr>
        <w:t>KBTT</w:t>
      </w:r>
      <w:r w:rsidR="00377CC7">
        <w:rPr>
          <w:rFonts w:cs="Times New Roman"/>
          <w:color w:val="111111"/>
          <w:szCs w:val="28"/>
          <w:shd w:val="clear" w:color="auto" w:fill="FFFFFF"/>
        </w:rPr>
        <w:t xml:space="preserve"> cho </w:t>
      </w:r>
      <w:r w:rsidR="00206B6B">
        <w:rPr>
          <w:rFonts w:cs="Times New Roman"/>
          <w:color w:val="111111"/>
          <w:szCs w:val="28"/>
          <w:shd w:val="clear" w:color="auto" w:fill="FFFFFF"/>
        </w:rPr>
        <w:t>NNN</w:t>
      </w:r>
      <w:r w:rsidR="00377CC7">
        <w:rPr>
          <w:rFonts w:cs="Times New Roman"/>
          <w:color w:val="111111"/>
          <w:szCs w:val="28"/>
          <w:shd w:val="clear" w:color="auto" w:fill="FFFFFF"/>
        </w:rPr>
        <w:t xml:space="preserve"> </w:t>
      </w:r>
      <w:r w:rsidR="00377CC7" w:rsidRPr="004579BB">
        <w:rPr>
          <w:rFonts w:eastAsia="Calibri" w:cs="Times New Roman"/>
          <w:bCs/>
          <w:iCs/>
          <w:szCs w:val="28"/>
        </w:rPr>
        <w:t>tại Việt Nam qua Trang thông tin điện tử</w:t>
      </w:r>
      <w:r w:rsidR="00DB6981">
        <w:rPr>
          <w:rFonts w:eastAsia="Calibri" w:cs="Times New Roman"/>
          <w:bCs/>
          <w:iCs/>
          <w:szCs w:val="28"/>
        </w:rPr>
        <w:t xml:space="preserve"> </w:t>
      </w:r>
      <w:r w:rsidR="00377CC7" w:rsidRPr="00D55500">
        <w:rPr>
          <w:rFonts w:cs="Times New Roman"/>
          <w:color w:val="111111"/>
          <w:szCs w:val="28"/>
          <w:shd w:val="clear" w:color="auto" w:fill="FFFFFF"/>
        </w:rPr>
        <w:t xml:space="preserve">sẽ tạo điều kiện thuận lợi, dễ dàng cho </w:t>
      </w:r>
      <w:r w:rsidR="00377CC7">
        <w:rPr>
          <w:rFonts w:cs="Times New Roman"/>
          <w:color w:val="111111"/>
          <w:szCs w:val="28"/>
          <w:shd w:val="clear" w:color="auto" w:fill="FFFFFF"/>
        </w:rPr>
        <w:t xml:space="preserve">các </w:t>
      </w:r>
      <w:r w:rsidR="004E64B0">
        <w:rPr>
          <w:rFonts w:cs="Times New Roman"/>
          <w:color w:val="111111"/>
          <w:szCs w:val="28"/>
          <w:shd w:val="clear" w:color="auto" w:fill="FFFFFF"/>
        </w:rPr>
        <w:t>CSLT</w:t>
      </w:r>
      <w:r w:rsidR="00377CC7">
        <w:rPr>
          <w:rFonts w:cs="Times New Roman"/>
          <w:color w:val="111111"/>
          <w:szCs w:val="28"/>
          <w:shd w:val="clear" w:color="auto" w:fill="FFFFFF"/>
        </w:rPr>
        <w:t xml:space="preserve"> </w:t>
      </w:r>
      <w:r w:rsidR="00377CC7" w:rsidRPr="00D55500">
        <w:rPr>
          <w:rFonts w:cs="Times New Roman"/>
          <w:color w:val="111111"/>
          <w:szCs w:val="28"/>
          <w:shd w:val="clear" w:color="auto" w:fill="FFFFFF"/>
        </w:rPr>
        <w:t xml:space="preserve">có thể thực hiện </w:t>
      </w:r>
      <w:r w:rsidR="00CA0AF2">
        <w:rPr>
          <w:rFonts w:cs="Times New Roman"/>
          <w:color w:val="111111"/>
          <w:szCs w:val="28"/>
          <w:shd w:val="clear" w:color="auto" w:fill="FFFFFF"/>
        </w:rPr>
        <w:t>TTHC</w:t>
      </w:r>
      <w:r w:rsidR="00377CC7" w:rsidRPr="00D55500">
        <w:rPr>
          <w:rFonts w:cs="Times New Roman"/>
          <w:color w:val="111111"/>
          <w:szCs w:val="28"/>
          <w:shd w:val="clear" w:color="auto" w:fill="FFFFFF"/>
        </w:rPr>
        <w:t xml:space="preserve"> trên môi trường điện tử ở mọi lúc, mọi nơi, trên các phương tiện khác nhau.</w:t>
      </w:r>
      <w:r w:rsidR="00377CC7">
        <w:rPr>
          <w:rFonts w:cs="Times New Roman"/>
          <w:color w:val="111111"/>
          <w:szCs w:val="28"/>
          <w:shd w:val="clear" w:color="auto" w:fill="FFFFFF"/>
        </w:rPr>
        <w:t xml:space="preserve"> Với việc phân cấp cho Công an cấ</w:t>
      </w:r>
      <w:r w:rsidR="004E64B0">
        <w:rPr>
          <w:rFonts w:cs="Times New Roman"/>
          <w:color w:val="111111"/>
          <w:szCs w:val="28"/>
          <w:shd w:val="clear" w:color="auto" w:fill="FFFFFF"/>
        </w:rPr>
        <w:t>p xã, các CSLT</w:t>
      </w:r>
      <w:r w:rsidR="00377CC7">
        <w:rPr>
          <w:rFonts w:cs="Times New Roman"/>
          <w:color w:val="111111"/>
          <w:szCs w:val="28"/>
          <w:shd w:val="clear" w:color="auto" w:fill="FFFFFF"/>
        </w:rPr>
        <w:t xml:space="preserve"> thuận lợi hơn </w:t>
      </w:r>
      <w:r w:rsidR="00495A23">
        <w:rPr>
          <w:rFonts w:cs="Times New Roman"/>
          <w:color w:val="111111"/>
          <w:szCs w:val="28"/>
          <w:shd w:val="clear" w:color="auto" w:fill="FFFFFF"/>
        </w:rPr>
        <w:t xml:space="preserve">khi cần sự hỗ trợ, như việc </w:t>
      </w:r>
      <w:r w:rsidR="00495A23" w:rsidRPr="004579BB">
        <w:rPr>
          <w:rFonts w:eastAsia="Calibri" w:cs="Times New Roman"/>
          <w:iCs/>
          <w:szCs w:val="28"/>
          <w:lang w:val="vi-VN"/>
        </w:rPr>
        <w:t>thông báo ngay cho</w:t>
      </w:r>
      <w:r w:rsidR="00495A23" w:rsidRPr="004579BB">
        <w:rPr>
          <w:rFonts w:eastAsia="Calibri" w:cs="Times New Roman"/>
          <w:iCs/>
          <w:szCs w:val="28"/>
        </w:rPr>
        <w:t xml:space="preserve"> Công an cấp xã nơi đặt </w:t>
      </w:r>
      <w:r w:rsidR="004E64B0">
        <w:rPr>
          <w:rFonts w:cs="Times New Roman"/>
          <w:color w:val="111111"/>
          <w:szCs w:val="28"/>
          <w:shd w:val="clear" w:color="auto" w:fill="FFFFFF"/>
        </w:rPr>
        <w:t>CSLT</w:t>
      </w:r>
      <w:r w:rsidR="004E64B0" w:rsidRPr="004579BB">
        <w:rPr>
          <w:rFonts w:eastAsia="Calibri" w:cs="Times New Roman"/>
          <w:bCs/>
          <w:iCs/>
          <w:szCs w:val="28"/>
        </w:rPr>
        <w:t xml:space="preserve"> </w:t>
      </w:r>
      <w:r w:rsidR="00495A23" w:rsidRPr="004579BB">
        <w:rPr>
          <w:rFonts w:eastAsia="Calibri" w:cs="Times New Roman"/>
          <w:bCs/>
          <w:iCs/>
          <w:szCs w:val="28"/>
        </w:rPr>
        <w:t>k</w:t>
      </w:r>
      <w:r w:rsidR="00495A23" w:rsidRPr="004579BB">
        <w:rPr>
          <w:rFonts w:eastAsia="Calibri" w:cs="Times New Roman"/>
          <w:bCs/>
          <w:iCs/>
          <w:szCs w:val="28"/>
          <w:lang w:val="vi-VN"/>
        </w:rPr>
        <w:t>hi</w:t>
      </w:r>
      <w:r w:rsidR="00495A23" w:rsidRPr="004579BB">
        <w:rPr>
          <w:rFonts w:eastAsia="Calibri" w:cs="Times New Roman"/>
          <w:iCs/>
          <w:szCs w:val="28"/>
          <w:lang w:val="vi-VN"/>
        </w:rPr>
        <w:t xml:space="preserve"> phát hiện tài khoản </w:t>
      </w:r>
      <w:r w:rsidR="00206B6B">
        <w:rPr>
          <w:rFonts w:eastAsia="Calibri" w:cs="Times New Roman"/>
          <w:iCs/>
          <w:szCs w:val="28"/>
        </w:rPr>
        <w:t>CSLT</w:t>
      </w:r>
      <w:r w:rsidR="00495A23" w:rsidRPr="004579BB">
        <w:rPr>
          <w:rFonts w:eastAsia="Calibri" w:cs="Times New Roman"/>
          <w:iCs/>
          <w:szCs w:val="28"/>
        </w:rPr>
        <w:t xml:space="preserve"> </w:t>
      </w:r>
      <w:r w:rsidR="00495A23" w:rsidRPr="004579BB">
        <w:rPr>
          <w:rFonts w:eastAsia="Calibri" w:cs="Times New Roman"/>
          <w:iCs/>
          <w:szCs w:val="28"/>
          <w:lang w:val="vi-VN"/>
        </w:rPr>
        <w:t>bị đánh cắp, lợi dụng thông tin, không sử dụng được</w:t>
      </w:r>
      <w:r w:rsidR="00495A23">
        <w:rPr>
          <w:rFonts w:eastAsia="Calibri" w:cs="Times New Roman"/>
          <w:iCs/>
          <w:szCs w:val="28"/>
        </w:rPr>
        <w:t>.</w:t>
      </w:r>
    </w:p>
    <w:p w14:paraId="61DB5541" w14:textId="672D0BEA" w:rsidR="00306D03" w:rsidRPr="005E7AC3" w:rsidRDefault="00306D03" w:rsidP="005E7AC3">
      <w:pPr>
        <w:spacing w:before="120" w:after="120" w:line="360" w:lineRule="exact"/>
        <w:ind w:firstLine="720"/>
        <w:jc w:val="both"/>
        <w:rPr>
          <w:szCs w:val="28"/>
        </w:rPr>
      </w:pPr>
      <w:r w:rsidRPr="005E7AC3">
        <w:rPr>
          <w:szCs w:val="28"/>
        </w:rPr>
        <w:t xml:space="preserve">c) Tác động </w:t>
      </w:r>
      <w:r w:rsidR="00CA0AF2">
        <w:rPr>
          <w:szCs w:val="28"/>
        </w:rPr>
        <w:t>TTHC</w:t>
      </w:r>
      <w:r w:rsidRPr="005E7AC3">
        <w:rPr>
          <w:szCs w:val="28"/>
        </w:rPr>
        <w:t xml:space="preserve">: </w:t>
      </w:r>
    </w:p>
    <w:p w14:paraId="30F91614" w14:textId="1E25F465" w:rsidR="00EC4DED" w:rsidRDefault="00306D03" w:rsidP="00377CC7">
      <w:pPr>
        <w:spacing w:before="120" w:after="120" w:line="360" w:lineRule="exact"/>
        <w:ind w:firstLine="720"/>
        <w:jc w:val="both"/>
        <w:rPr>
          <w:bCs/>
          <w:color w:val="111111"/>
          <w:szCs w:val="28"/>
          <w:shd w:val="clear" w:color="auto" w:fill="FFFFFF"/>
        </w:rPr>
      </w:pPr>
      <w:r w:rsidRPr="005E7AC3">
        <w:rPr>
          <w:szCs w:val="28"/>
        </w:rPr>
        <w:t xml:space="preserve">(i) Sự cần thiết quy định về </w:t>
      </w:r>
      <w:r w:rsidR="00CA0AF2">
        <w:rPr>
          <w:szCs w:val="28"/>
        </w:rPr>
        <w:t>TTHC</w:t>
      </w:r>
      <w:r w:rsidRPr="005E7AC3">
        <w:rPr>
          <w:szCs w:val="28"/>
        </w:rPr>
        <w:t>:</w:t>
      </w:r>
      <w:r w:rsidR="00495A23">
        <w:rPr>
          <w:szCs w:val="28"/>
        </w:rPr>
        <w:t xml:space="preserve"> </w:t>
      </w:r>
      <w:r w:rsidR="00377CC7" w:rsidRPr="005E7AC3">
        <w:rPr>
          <w:bCs/>
          <w:color w:val="111111"/>
          <w:szCs w:val="28"/>
          <w:shd w:val="clear" w:color="auto" w:fill="FFFFFF"/>
        </w:rPr>
        <w:t xml:space="preserve">Việc quy định trình tự, thủ tục thực hiện </w:t>
      </w:r>
      <w:r w:rsidR="00206B6B">
        <w:rPr>
          <w:bCs/>
          <w:color w:val="111111"/>
          <w:szCs w:val="28"/>
          <w:shd w:val="clear" w:color="auto" w:fill="FFFFFF"/>
        </w:rPr>
        <w:t>KBTT</w:t>
      </w:r>
      <w:r w:rsidR="00377CC7">
        <w:rPr>
          <w:bCs/>
          <w:color w:val="111111"/>
          <w:szCs w:val="28"/>
          <w:shd w:val="clear" w:color="auto" w:fill="FFFFFF"/>
        </w:rPr>
        <w:t>, trong đó, phân cấp thẩm quyền cho Công an cấp xã</w:t>
      </w:r>
      <w:r w:rsidR="00377CC7" w:rsidRPr="005E7AC3">
        <w:rPr>
          <w:szCs w:val="28"/>
        </w:rPr>
        <w:t xml:space="preserve"> </w:t>
      </w:r>
      <w:r w:rsidR="00377CC7" w:rsidRPr="005E7AC3">
        <w:rPr>
          <w:bCs/>
          <w:color w:val="111111"/>
          <w:szCs w:val="28"/>
          <w:shd w:val="clear" w:color="auto" w:fill="FFFFFF"/>
        </w:rPr>
        <w:t>là cần thiết</w:t>
      </w:r>
      <w:r w:rsidR="00377CC7">
        <w:rPr>
          <w:bCs/>
          <w:color w:val="111111"/>
          <w:szCs w:val="28"/>
          <w:shd w:val="clear" w:color="auto" w:fill="FFFFFF"/>
        </w:rPr>
        <w:t xml:space="preserve">, phù hợp chủ trương phân cấp, phân quyền hiện nay. Quy định về </w:t>
      </w:r>
      <w:r w:rsidR="00EC4DED" w:rsidRPr="00EC4DED">
        <w:rPr>
          <w:bCs/>
          <w:color w:val="111111"/>
          <w:szCs w:val="28"/>
          <w:shd w:val="clear" w:color="auto" w:fill="FFFFFF"/>
        </w:rPr>
        <w:t xml:space="preserve">thực hiện </w:t>
      </w:r>
      <w:r w:rsidR="00CA0AF2">
        <w:rPr>
          <w:bCs/>
          <w:color w:val="111111"/>
          <w:szCs w:val="28"/>
          <w:shd w:val="clear" w:color="auto" w:fill="FFFFFF"/>
        </w:rPr>
        <w:t>TTHC</w:t>
      </w:r>
      <w:r w:rsidR="00EC4DED" w:rsidRPr="00EC4DED">
        <w:rPr>
          <w:bCs/>
          <w:color w:val="111111"/>
          <w:szCs w:val="28"/>
          <w:shd w:val="clear" w:color="auto" w:fill="FFFFFF"/>
        </w:rPr>
        <w:t xml:space="preserve"> trên môi trường điện tử </w:t>
      </w:r>
      <w:r w:rsidR="00377CC7">
        <w:rPr>
          <w:bCs/>
          <w:color w:val="111111"/>
          <w:szCs w:val="28"/>
          <w:shd w:val="clear" w:color="auto" w:fill="FFFFFF"/>
        </w:rPr>
        <w:t xml:space="preserve">giúp </w:t>
      </w:r>
      <w:r w:rsidR="00EC4DED" w:rsidRPr="00EC4DED">
        <w:rPr>
          <w:bCs/>
          <w:color w:val="111111"/>
          <w:szCs w:val="28"/>
          <w:shd w:val="clear" w:color="auto" w:fill="FFFFFF"/>
        </w:rPr>
        <w:t xml:space="preserve">giảm thiểu giấy tờ, đơn giản hóa thành phần hồ sơ, tạo điều kiện thuận lợi cho các </w:t>
      </w:r>
      <w:r w:rsidR="00206B6B">
        <w:rPr>
          <w:bCs/>
          <w:color w:val="111111"/>
          <w:szCs w:val="28"/>
          <w:shd w:val="clear" w:color="auto" w:fill="FFFFFF"/>
        </w:rPr>
        <w:t>CSLT</w:t>
      </w:r>
      <w:r w:rsidR="00EC4DED" w:rsidRPr="00EC4DED">
        <w:rPr>
          <w:bCs/>
          <w:color w:val="111111"/>
          <w:szCs w:val="28"/>
          <w:shd w:val="clear" w:color="auto" w:fill="FFFFFF"/>
        </w:rPr>
        <w:t xml:space="preserve"> trong quá trình thực hiện khai báo. Một số nội dung về kỹ thuật tại dự thảo Thông tư góp phần đơn giản hóa </w:t>
      </w:r>
      <w:r w:rsidR="00CA0AF2">
        <w:rPr>
          <w:bCs/>
          <w:color w:val="111111"/>
          <w:szCs w:val="28"/>
          <w:shd w:val="clear" w:color="auto" w:fill="FFFFFF"/>
        </w:rPr>
        <w:t>TTHC</w:t>
      </w:r>
      <w:r w:rsidR="00EC4DED" w:rsidRPr="00EC4DED">
        <w:rPr>
          <w:bCs/>
          <w:color w:val="111111"/>
          <w:szCs w:val="28"/>
          <w:shd w:val="clear" w:color="auto" w:fill="FFFFFF"/>
        </w:rPr>
        <w:t>, như: giảm thao tác khai báo thông tin và nâng cao độ chính xác của dữ liệu do một số thông tin được hệ thống tự động trích xuất; không yêu cầu phải khai báo thêm nhiều thông tin, do đối sánh từ cơ sở dữ liệu chuyên ngành</w:t>
      </w:r>
      <w:r w:rsidR="00DB6981">
        <w:rPr>
          <w:bCs/>
          <w:color w:val="111111"/>
          <w:szCs w:val="28"/>
          <w:shd w:val="clear" w:color="auto" w:fill="FFFFFF"/>
        </w:rPr>
        <w:t>.</w:t>
      </w:r>
    </w:p>
    <w:p w14:paraId="2B39C895" w14:textId="77777777" w:rsidR="00306D03" w:rsidRPr="005E7AC3" w:rsidRDefault="00306D03"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t>(ii) Đánh giá tính hợp lý, hợp pháp của TTHC:</w:t>
      </w:r>
    </w:p>
    <w:p w14:paraId="62D0CB07" w14:textId="16F751D1" w:rsidR="00306D03" w:rsidRPr="005E7AC3" w:rsidRDefault="00306D03"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lastRenderedPageBreak/>
        <w:t>- Tên TTHC:</w:t>
      </w:r>
      <w:r w:rsidR="00B97E28" w:rsidRPr="00B97E28">
        <w:rPr>
          <w:rFonts w:cs="Times New Roman"/>
          <w:color w:val="111111"/>
          <w:szCs w:val="28"/>
          <w:shd w:val="clear" w:color="auto" w:fill="FFFFFF"/>
        </w:rPr>
        <w:t xml:space="preserve"> </w:t>
      </w:r>
      <w:r w:rsidR="00206B6B">
        <w:rPr>
          <w:rFonts w:cs="Times New Roman"/>
          <w:color w:val="111111"/>
          <w:szCs w:val="28"/>
          <w:shd w:val="clear" w:color="auto" w:fill="FFFFFF"/>
        </w:rPr>
        <w:t>KBTT</w:t>
      </w:r>
      <w:r w:rsidR="00B97E28">
        <w:rPr>
          <w:rFonts w:cs="Times New Roman"/>
          <w:color w:val="111111"/>
          <w:szCs w:val="28"/>
          <w:shd w:val="clear" w:color="auto" w:fill="FFFFFF"/>
        </w:rPr>
        <w:t xml:space="preserve"> cho </w:t>
      </w:r>
      <w:r w:rsidR="00206B6B">
        <w:rPr>
          <w:rFonts w:cs="Times New Roman"/>
          <w:color w:val="111111"/>
          <w:szCs w:val="28"/>
          <w:shd w:val="clear" w:color="auto" w:fill="FFFFFF"/>
        </w:rPr>
        <w:t>NNN</w:t>
      </w:r>
      <w:r w:rsidR="00B97E28">
        <w:rPr>
          <w:rFonts w:cs="Times New Roman"/>
          <w:color w:val="111111"/>
          <w:szCs w:val="28"/>
          <w:shd w:val="clear" w:color="auto" w:fill="FFFFFF"/>
        </w:rPr>
        <w:t xml:space="preserve"> </w:t>
      </w:r>
      <w:r w:rsidR="00B97E28" w:rsidRPr="004579BB">
        <w:rPr>
          <w:rFonts w:eastAsia="Calibri" w:cs="Times New Roman"/>
          <w:bCs/>
          <w:iCs/>
          <w:szCs w:val="28"/>
        </w:rPr>
        <w:t>tại Việt Nam qua Trang thông tin điện tử</w:t>
      </w:r>
      <w:r w:rsidR="00B97E28">
        <w:rPr>
          <w:rFonts w:eastAsia="Calibri" w:cs="Times New Roman"/>
          <w:bCs/>
          <w:iCs/>
          <w:szCs w:val="28"/>
        </w:rPr>
        <w:t>.</w:t>
      </w:r>
    </w:p>
    <w:p w14:paraId="168DC9D2" w14:textId="36AA95E0" w:rsidR="00306D03" w:rsidRPr="005E7AC3" w:rsidRDefault="00306D03"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t>- Cơ quan thực hiệ</w:t>
      </w:r>
      <w:r w:rsidR="0031302D" w:rsidRPr="005E7AC3">
        <w:rPr>
          <w:bCs/>
          <w:color w:val="111111"/>
          <w:szCs w:val="28"/>
          <w:shd w:val="clear" w:color="auto" w:fill="FFFFFF"/>
        </w:rPr>
        <w:t xml:space="preserve">n: </w:t>
      </w:r>
      <w:r w:rsidR="00B97E28">
        <w:rPr>
          <w:bCs/>
          <w:color w:val="111111"/>
          <w:szCs w:val="28"/>
          <w:shd w:val="clear" w:color="auto" w:fill="FFFFFF"/>
        </w:rPr>
        <w:t>Công an cấp xã.</w:t>
      </w:r>
    </w:p>
    <w:p w14:paraId="58843183" w14:textId="23CB573E" w:rsidR="005E7AC3" w:rsidRPr="005E7AC3" w:rsidRDefault="00306D03" w:rsidP="005E7AC3">
      <w:pPr>
        <w:spacing w:before="120" w:after="120" w:line="360" w:lineRule="exact"/>
        <w:ind w:firstLine="720"/>
        <w:jc w:val="both"/>
        <w:rPr>
          <w:bCs/>
          <w:color w:val="111111"/>
          <w:spacing w:val="4"/>
          <w:szCs w:val="28"/>
          <w:shd w:val="clear" w:color="auto" w:fill="FFFFFF"/>
        </w:rPr>
      </w:pPr>
      <w:r w:rsidRPr="005E7AC3">
        <w:rPr>
          <w:bCs/>
          <w:color w:val="111111"/>
          <w:spacing w:val="4"/>
          <w:szCs w:val="28"/>
          <w:shd w:val="clear" w:color="auto" w:fill="FFFFFF"/>
        </w:rPr>
        <w:t>- Quy định về phí, lệ</w:t>
      </w:r>
      <w:r w:rsidR="0031302D" w:rsidRPr="005E7AC3">
        <w:rPr>
          <w:bCs/>
          <w:color w:val="111111"/>
          <w:spacing w:val="4"/>
          <w:szCs w:val="28"/>
          <w:shd w:val="clear" w:color="auto" w:fill="FFFFFF"/>
        </w:rPr>
        <w:t xml:space="preserve"> phí:</w:t>
      </w:r>
      <w:r w:rsidR="005E7AC3" w:rsidRPr="005E7AC3">
        <w:rPr>
          <w:bCs/>
          <w:color w:val="111111"/>
          <w:spacing w:val="4"/>
          <w:szCs w:val="28"/>
          <w:shd w:val="clear" w:color="auto" w:fill="FFFFFF"/>
        </w:rPr>
        <w:t xml:space="preserve"> </w:t>
      </w:r>
      <w:r w:rsidR="00B97E28">
        <w:rPr>
          <w:bCs/>
          <w:color w:val="111111"/>
          <w:spacing w:val="4"/>
          <w:szCs w:val="28"/>
          <w:shd w:val="clear" w:color="auto" w:fill="FFFFFF"/>
        </w:rPr>
        <w:t>Không có.</w:t>
      </w:r>
    </w:p>
    <w:p w14:paraId="626C5F94" w14:textId="705A45F8" w:rsidR="00306D03" w:rsidRPr="005E7AC3" w:rsidRDefault="00306D03"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t>-</w:t>
      </w:r>
      <w:r w:rsidR="00B97E28" w:rsidRPr="00D55500">
        <w:rPr>
          <w:rFonts w:cs="Times New Roman"/>
          <w:bCs/>
          <w:color w:val="111111"/>
          <w:szCs w:val="28"/>
          <w:shd w:val="clear" w:color="auto" w:fill="FFFFFF"/>
        </w:rPr>
        <w:t xml:space="preserve"> Có quy định rõ trình tự, thủ tục thực hiện</w:t>
      </w:r>
      <w:r w:rsidR="005E7AC3">
        <w:rPr>
          <w:bCs/>
          <w:color w:val="111111"/>
          <w:szCs w:val="28"/>
          <w:shd w:val="clear" w:color="auto" w:fill="FFFFFF"/>
        </w:rPr>
        <w:t>.</w:t>
      </w:r>
    </w:p>
    <w:p w14:paraId="729BADAB" w14:textId="0880FFD6" w:rsidR="0031302D" w:rsidRPr="005E7AC3" w:rsidRDefault="005E7AC3" w:rsidP="005E7AC3">
      <w:pPr>
        <w:spacing w:before="120" w:after="120" w:line="360" w:lineRule="exact"/>
        <w:ind w:firstLine="720"/>
        <w:jc w:val="both"/>
        <w:rPr>
          <w:bCs/>
          <w:color w:val="111111"/>
          <w:szCs w:val="28"/>
          <w:shd w:val="clear" w:color="auto" w:fill="FFFFFF"/>
        </w:rPr>
      </w:pPr>
      <w:r>
        <w:rPr>
          <w:bCs/>
          <w:color w:val="111111"/>
          <w:szCs w:val="28"/>
          <w:shd w:val="clear" w:color="auto" w:fill="FFFFFF"/>
        </w:rPr>
        <w:t xml:space="preserve">- </w:t>
      </w:r>
      <w:r w:rsidR="00306D03" w:rsidRPr="005E7AC3">
        <w:rPr>
          <w:bCs/>
          <w:color w:val="111111"/>
          <w:szCs w:val="28"/>
          <w:shd w:val="clear" w:color="auto" w:fill="FFFFFF"/>
        </w:rPr>
        <w:t>Kết quả thực hiện TTHC: được quy đị</w:t>
      </w:r>
      <w:r w:rsidR="0031302D" w:rsidRPr="005E7AC3">
        <w:rPr>
          <w:bCs/>
          <w:color w:val="111111"/>
          <w:szCs w:val="28"/>
          <w:shd w:val="clear" w:color="auto" w:fill="FFFFFF"/>
        </w:rPr>
        <w:t xml:space="preserve">nh </w:t>
      </w:r>
      <w:r w:rsidR="00B97E28">
        <w:rPr>
          <w:bCs/>
          <w:color w:val="111111"/>
          <w:szCs w:val="28"/>
          <w:shd w:val="clear" w:color="auto" w:fill="FFFFFF"/>
        </w:rPr>
        <w:t>trong Thông tư s</w:t>
      </w:r>
      <w:r w:rsidR="008A666E">
        <w:rPr>
          <w:bCs/>
          <w:color w:val="111111"/>
          <w:szCs w:val="28"/>
          <w:shd w:val="clear" w:color="auto" w:fill="FFFFFF"/>
        </w:rPr>
        <w:t>ố 53.</w:t>
      </w:r>
    </w:p>
    <w:p w14:paraId="59627174" w14:textId="77777777" w:rsidR="00306D03" w:rsidRPr="005E7AC3" w:rsidRDefault="00306D03" w:rsidP="005E7AC3">
      <w:pPr>
        <w:spacing w:before="120" w:after="120" w:line="360" w:lineRule="exact"/>
        <w:ind w:firstLine="720"/>
        <w:jc w:val="both"/>
        <w:rPr>
          <w:szCs w:val="28"/>
        </w:rPr>
      </w:pPr>
      <w:r w:rsidRPr="005E7AC3">
        <w:rPr>
          <w:szCs w:val="28"/>
        </w:rPr>
        <w:t>- Đánh giá tính hợp lý, hợp pháp của TTHC:</w:t>
      </w:r>
    </w:p>
    <w:p w14:paraId="30A7648E" w14:textId="352E0737" w:rsidR="00306D03" w:rsidRPr="005E7AC3" w:rsidRDefault="00306D03" w:rsidP="005E7AC3">
      <w:pPr>
        <w:spacing w:before="120" w:after="120" w:line="360" w:lineRule="exact"/>
        <w:ind w:firstLine="720"/>
        <w:jc w:val="both"/>
        <w:rPr>
          <w:szCs w:val="28"/>
        </w:rPr>
      </w:pPr>
      <w:r w:rsidRPr="005E7AC3">
        <w:rPr>
          <w:szCs w:val="28"/>
        </w:rPr>
        <w:t xml:space="preserve">Việc ban hành TTHC theo quy định tại dự thảo </w:t>
      </w:r>
      <w:r w:rsidR="008A666E">
        <w:rPr>
          <w:szCs w:val="28"/>
        </w:rPr>
        <w:t>Thông tư</w:t>
      </w:r>
      <w:r w:rsidRPr="005E7AC3">
        <w:rPr>
          <w:szCs w:val="28"/>
        </w:rPr>
        <w:t xml:space="preserve"> này thống nhất với các văn bản quy phạm pháp luật có quy định về TTHC; không bị mâu thuẫn, chồng chéo hoặc không phù hợp với các quy định tại các văn bản khác hoặc Điều ước quốc tế mà Việt Nam gia nhập, ký kết. Các nội dung liên quan đến việc thực hiện TTHC đượ</w:t>
      </w:r>
      <w:r w:rsidR="00BA2F91" w:rsidRPr="005E7AC3">
        <w:rPr>
          <w:szCs w:val="28"/>
        </w:rPr>
        <w:t>c quy</w:t>
      </w:r>
      <w:r w:rsidRPr="005E7AC3">
        <w:rPr>
          <w:szCs w:val="28"/>
        </w:rPr>
        <w:t xml:space="preserve"> định đầy đủ, rõ ràng, đảm bảo phù hợp với chủ trương đơn giản hóa TTHC của Chính phủ.</w:t>
      </w:r>
    </w:p>
    <w:p w14:paraId="20C96744" w14:textId="77777777" w:rsidR="005F7B5C" w:rsidRPr="005E7AC3" w:rsidRDefault="005F7B5C" w:rsidP="005E7AC3">
      <w:pPr>
        <w:spacing w:before="120" w:after="120" w:line="360" w:lineRule="exact"/>
        <w:ind w:firstLine="720"/>
        <w:jc w:val="both"/>
        <w:rPr>
          <w:b/>
          <w:szCs w:val="28"/>
        </w:rPr>
      </w:pPr>
      <w:r w:rsidRPr="005E7AC3">
        <w:rPr>
          <w:b/>
          <w:szCs w:val="28"/>
        </w:rPr>
        <w:t>II</w:t>
      </w:r>
      <w:r w:rsidR="00BA2F91" w:rsidRPr="005E7AC3">
        <w:rPr>
          <w:b/>
          <w:szCs w:val="28"/>
        </w:rPr>
        <w:t>I</w:t>
      </w:r>
      <w:r w:rsidRPr="005E7AC3">
        <w:rPr>
          <w:b/>
          <w:szCs w:val="28"/>
        </w:rPr>
        <w:t>. Đánh giá tác động của thủ tụ</w:t>
      </w:r>
      <w:r w:rsidR="004024DB">
        <w:rPr>
          <w:b/>
          <w:szCs w:val="28"/>
        </w:rPr>
        <w:t>c hành chính/Chi phí tuân thủ thủ tục hành chính</w:t>
      </w:r>
    </w:p>
    <w:p w14:paraId="698B60B6" w14:textId="0D914077" w:rsidR="00C429EF" w:rsidRDefault="008A666E" w:rsidP="008A666E">
      <w:pPr>
        <w:spacing w:before="120" w:after="120" w:line="360" w:lineRule="exact"/>
        <w:ind w:firstLine="720"/>
        <w:jc w:val="both"/>
        <w:rPr>
          <w:szCs w:val="28"/>
        </w:rPr>
      </w:pPr>
      <w:r>
        <w:rPr>
          <w:szCs w:val="28"/>
        </w:rPr>
        <w:t xml:space="preserve">Thủ tục </w:t>
      </w:r>
      <w:r w:rsidR="00206B6B">
        <w:rPr>
          <w:rFonts w:cs="Times New Roman"/>
          <w:color w:val="111111"/>
          <w:szCs w:val="28"/>
          <w:shd w:val="clear" w:color="auto" w:fill="FFFFFF"/>
        </w:rPr>
        <w:t>KBTT</w:t>
      </w:r>
      <w:r>
        <w:rPr>
          <w:rFonts w:cs="Times New Roman"/>
          <w:color w:val="111111"/>
          <w:szCs w:val="28"/>
          <w:shd w:val="clear" w:color="auto" w:fill="FFFFFF"/>
        </w:rPr>
        <w:t xml:space="preserve"> cho </w:t>
      </w:r>
      <w:r w:rsidR="00206B6B">
        <w:rPr>
          <w:rFonts w:cs="Times New Roman"/>
          <w:color w:val="111111"/>
          <w:szCs w:val="28"/>
          <w:shd w:val="clear" w:color="auto" w:fill="FFFFFF"/>
        </w:rPr>
        <w:t>NNN</w:t>
      </w:r>
      <w:r>
        <w:rPr>
          <w:rFonts w:cs="Times New Roman"/>
          <w:color w:val="111111"/>
          <w:szCs w:val="28"/>
          <w:shd w:val="clear" w:color="auto" w:fill="FFFFFF"/>
        </w:rPr>
        <w:t xml:space="preserve"> </w:t>
      </w:r>
      <w:r w:rsidRPr="004579BB">
        <w:rPr>
          <w:rFonts w:eastAsia="Calibri" w:cs="Times New Roman"/>
          <w:bCs/>
          <w:iCs/>
          <w:szCs w:val="28"/>
        </w:rPr>
        <w:t>tại Việt Nam qua Trang thông tin điện tử</w:t>
      </w:r>
      <w:r>
        <w:rPr>
          <w:rFonts w:eastAsia="Calibri" w:cs="Times New Roman"/>
          <w:bCs/>
          <w:iCs/>
          <w:szCs w:val="28"/>
        </w:rPr>
        <w:t xml:space="preserve"> đã được Bộ Công an triển khai từ năm 2016 theo quy định tại Thông tư số 53. Dự thảo Thông tư tiếp tục quy định về thủ tục </w:t>
      </w:r>
      <w:r w:rsidR="00206B6B">
        <w:rPr>
          <w:rFonts w:eastAsia="Calibri" w:cs="Times New Roman"/>
          <w:bCs/>
          <w:iCs/>
          <w:szCs w:val="28"/>
        </w:rPr>
        <w:t>KBTT</w:t>
      </w:r>
      <w:r>
        <w:rPr>
          <w:rFonts w:eastAsia="Calibri" w:cs="Times New Roman"/>
          <w:bCs/>
          <w:iCs/>
          <w:szCs w:val="28"/>
        </w:rPr>
        <w:t xml:space="preserve"> trên môi trường điện tử, chỉ sửa đổi một </w:t>
      </w:r>
      <w:r w:rsidRPr="004579BB">
        <w:rPr>
          <w:rFonts w:eastAsia="Calibri" w:cs="Times New Roman"/>
          <w:bCs/>
          <w:iCs/>
          <w:spacing w:val="-4"/>
          <w:szCs w:val="28"/>
        </w:rPr>
        <w:t xml:space="preserve">nội dung về kỹ thuật tại dự thảo Thông tư góp phần đơn giản hóa </w:t>
      </w:r>
      <w:r w:rsidR="00CA0AF2">
        <w:rPr>
          <w:rFonts w:eastAsia="Calibri" w:cs="Times New Roman"/>
          <w:bCs/>
          <w:iCs/>
          <w:spacing w:val="-4"/>
          <w:szCs w:val="28"/>
        </w:rPr>
        <w:t>TTHC</w:t>
      </w:r>
      <w:r>
        <w:rPr>
          <w:rFonts w:eastAsia="Calibri" w:cs="Times New Roman"/>
          <w:bCs/>
          <w:iCs/>
          <w:spacing w:val="-4"/>
          <w:szCs w:val="28"/>
        </w:rPr>
        <w:t xml:space="preserve">, đồng thời, phân cấp cho Công an cấp xã là cơ quan tiếp nhận thông tin </w:t>
      </w:r>
      <w:r w:rsidR="00CA0AF2">
        <w:rPr>
          <w:rFonts w:eastAsia="Calibri" w:cs="Times New Roman"/>
          <w:bCs/>
          <w:iCs/>
          <w:spacing w:val="-4"/>
          <w:szCs w:val="28"/>
        </w:rPr>
        <w:t>KBTT</w:t>
      </w:r>
      <w:r>
        <w:rPr>
          <w:rFonts w:eastAsia="Calibri" w:cs="Times New Roman"/>
          <w:bCs/>
          <w:iCs/>
          <w:spacing w:val="-4"/>
          <w:szCs w:val="28"/>
        </w:rPr>
        <w:t xml:space="preserve"> của </w:t>
      </w:r>
      <w:r w:rsidR="00CA0AF2">
        <w:rPr>
          <w:rFonts w:eastAsia="Calibri" w:cs="Times New Roman"/>
          <w:bCs/>
          <w:iCs/>
          <w:spacing w:val="-4"/>
          <w:szCs w:val="28"/>
        </w:rPr>
        <w:t>NNN</w:t>
      </w:r>
      <w:r>
        <w:rPr>
          <w:rFonts w:eastAsia="Calibri" w:cs="Times New Roman"/>
          <w:bCs/>
          <w:iCs/>
          <w:spacing w:val="-4"/>
          <w:szCs w:val="28"/>
        </w:rPr>
        <w:t>.</w:t>
      </w:r>
      <w:r w:rsidR="004706B9" w:rsidRPr="005E7AC3">
        <w:rPr>
          <w:i/>
          <w:szCs w:val="28"/>
        </w:rPr>
        <w:t xml:space="preserve"> </w:t>
      </w:r>
      <w:r w:rsidR="004706B9" w:rsidRPr="005E7AC3">
        <w:rPr>
          <w:szCs w:val="28"/>
        </w:rPr>
        <w:t xml:space="preserve">Do vậy, </w:t>
      </w:r>
      <w:r w:rsidR="004024DB">
        <w:rPr>
          <w:szCs w:val="28"/>
        </w:rPr>
        <w:t xml:space="preserve">dự thảo </w:t>
      </w:r>
      <w:r>
        <w:rPr>
          <w:szCs w:val="28"/>
        </w:rPr>
        <w:t>Thông tư</w:t>
      </w:r>
      <w:r w:rsidR="004024DB">
        <w:rPr>
          <w:szCs w:val="28"/>
        </w:rPr>
        <w:t xml:space="preserve"> không quy định phát sinh </w:t>
      </w:r>
      <w:r w:rsidR="00206B6B">
        <w:rPr>
          <w:szCs w:val="28"/>
        </w:rPr>
        <w:t>TTHC</w:t>
      </w:r>
      <w:r w:rsidR="004024DB">
        <w:rPr>
          <w:szCs w:val="28"/>
        </w:rPr>
        <w:t xml:space="preserve"> mới; đồng thời, </w:t>
      </w:r>
      <w:r w:rsidR="004706B9" w:rsidRPr="005E7AC3">
        <w:rPr>
          <w:szCs w:val="28"/>
        </w:rPr>
        <w:t xml:space="preserve">không phát sinh các tác động về </w:t>
      </w:r>
      <w:r w:rsidR="00206B6B">
        <w:rPr>
          <w:szCs w:val="28"/>
        </w:rPr>
        <w:t>TTHC</w:t>
      </w:r>
      <w:r w:rsidR="004024DB">
        <w:rPr>
          <w:szCs w:val="28"/>
        </w:rPr>
        <w:t xml:space="preserve">, không phát sinh chi phí tuân thủ </w:t>
      </w:r>
      <w:r w:rsidR="00206B6B">
        <w:rPr>
          <w:szCs w:val="28"/>
        </w:rPr>
        <w:t>TTHC</w:t>
      </w:r>
      <w:r w:rsidR="004706B9" w:rsidRPr="005E7AC3">
        <w:rPr>
          <w:szCs w:val="28"/>
        </w:rPr>
        <w:t>.</w:t>
      </w:r>
      <w:r w:rsidR="004024DB">
        <w:rPr>
          <w:szCs w:val="28"/>
        </w:rPr>
        <w:t>/.</w:t>
      </w:r>
    </w:p>
    <w:p w14:paraId="1014F063" w14:textId="18F347CB" w:rsidR="00A8335B" w:rsidRPr="000E5B3A" w:rsidRDefault="00A53483" w:rsidP="00A53483">
      <w:pPr>
        <w:tabs>
          <w:tab w:val="center" w:pos="6096"/>
        </w:tabs>
        <w:spacing w:before="120" w:after="120" w:line="360" w:lineRule="exact"/>
        <w:ind w:firstLine="720"/>
        <w:jc w:val="both"/>
        <w:rPr>
          <w:b/>
          <w:bCs/>
          <w:szCs w:val="28"/>
        </w:rPr>
      </w:pPr>
      <w:r>
        <w:rPr>
          <w:szCs w:val="28"/>
        </w:rPr>
        <w:tab/>
      </w:r>
      <w:r w:rsidRPr="000E5B3A">
        <w:rPr>
          <w:b/>
          <w:bCs/>
          <w:szCs w:val="28"/>
        </w:rPr>
        <w:t>CỤC QUẢN LÝ XUẤT NHẬP CẢNH</w:t>
      </w:r>
    </w:p>
    <w:sectPr w:rsidR="00A8335B" w:rsidRPr="000E5B3A" w:rsidSect="00551A60">
      <w:headerReference w:type="default" r:id="rId7"/>
      <w:pgSz w:w="11909" w:h="16834" w:code="9"/>
      <w:pgMar w:top="1134" w:right="1134" w:bottom="1134" w:left="1701" w:header="567"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306B1D" w14:textId="77777777" w:rsidR="00AE6BB2" w:rsidRDefault="00AE6BB2" w:rsidP="00522516">
      <w:pPr>
        <w:spacing w:after="0" w:line="240" w:lineRule="auto"/>
      </w:pPr>
      <w:r>
        <w:separator/>
      </w:r>
    </w:p>
  </w:endnote>
  <w:endnote w:type="continuationSeparator" w:id="0">
    <w:p w14:paraId="3E7687D4" w14:textId="77777777" w:rsidR="00AE6BB2" w:rsidRDefault="00AE6BB2" w:rsidP="005225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A4C230" w14:textId="77777777" w:rsidR="00AE6BB2" w:rsidRDefault="00AE6BB2" w:rsidP="00522516">
      <w:pPr>
        <w:spacing w:after="0" w:line="240" w:lineRule="auto"/>
      </w:pPr>
      <w:r>
        <w:separator/>
      </w:r>
    </w:p>
  </w:footnote>
  <w:footnote w:type="continuationSeparator" w:id="0">
    <w:p w14:paraId="2EA95CB6" w14:textId="77777777" w:rsidR="00AE6BB2" w:rsidRDefault="00AE6BB2" w:rsidP="005225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4695411"/>
      <w:docPartObj>
        <w:docPartGallery w:val="Page Numbers (Top of Page)"/>
        <w:docPartUnique/>
      </w:docPartObj>
    </w:sdtPr>
    <w:sdtEndPr>
      <w:rPr>
        <w:noProof/>
      </w:rPr>
    </w:sdtEndPr>
    <w:sdtContent>
      <w:p w14:paraId="41412EC9" w14:textId="68F3E499" w:rsidR="0031302D" w:rsidRDefault="0031302D">
        <w:pPr>
          <w:pStyle w:val="Header"/>
          <w:jc w:val="center"/>
        </w:pPr>
        <w:r>
          <w:fldChar w:fldCharType="begin"/>
        </w:r>
        <w:r>
          <w:instrText xml:space="preserve"> PAGE   \* MERGEFORMAT </w:instrText>
        </w:r>
        <w:r>
          <w:fldChar w:fldCharType="separate"/>
        </w:r>
        <w:r w:rsidR="00640348">
          <w:rPr>
            <w:noProof/>
          </w:rPr>
          <w:t>4</w:t>
        </w:r>
        <w:r>
          <w:rPr>
            <w:noProof/>
          </w:rPr>
          <w:fldChar w:fldCharType="end"/>
        </w:r>
      </w:p>
    </w:sdtContent>
  </w:sdt>
  <w:p w14:paraId="7CACA9D6" w14:textId="77777777" w:rsidR="0031302D" w:rsidRDefault="0031302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293C72"/>
    <w:multiLevelType w:val="hybridMultilevel"/>
    <w:tmpl w:val="3F6471AC"/>
    <w:lvl w:ilvl="0" w:tplc="2AB4AFB4">
      <w:start w:val="1"/>
      <w:numFmt w:val="decimal"/>
      <w:lvlText w:val="%1."/>
      <w:lvlJc w:val="left"/>
      <w:pPr>
        <w:ind w:left="1080" w:hanging="360"/>
      </w:pPr>
      <w:rPr>
        <w:rFonts w:hint="default"/>
        <w:b/>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196035D"/>
    <w:multiLevelType w:val="hybridMultilevel"/>
    <w:tmpl w:val="91A00DC8"/>
    <w:lvl w:ilvl="0" w:tplc="4BFED50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2387F06"/>
    <w:multiLevelType w:val="hybridMultilevel"/>
    <w:tmpl w:val="3118C4BA"/>
    <w:lvl w:ilvl="0" w:tplc="769E075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3DC1D5B"/>
    <w:multiLevelType w:val="hybridMultilevel"/>
    <w:tmpl w:val="56D25202"/>
    <w:lvl w:ilvl="0" w:tplc="181089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744"/>
    <w:rsid w:val="000575BD"/>
    <w:rsid w:val="000866C1"/>
    <w:rsid w:val="000D1E3B"/>
    <w:rsid w:val="000E0143"/>
    <w:rsid w:val="000E5B3A"/>
    <w:rsid w:val="00194F7C"/>
    <w:rsid w:val="001B6DB5"/>
    <w:rsid w:val="001E1A4D"/>
    <w:rsid w:val="00206B6B"/>
    <w:rsid w:val="00306D03"/>
    <w:rsid w:val="0031302D"/>
    <w:rsid w:val="00325F4B"/>
    <w:rsid w:val="00346C5C"/>
    <w:rsid w:val="00377CC7"/>
    <w:rsid w:val="003F222E"/>
    <w:rsid w:val="004024DB"/>
    <w:rsid w:val="00456619"/>
    <w:rsid w:val="004706B9"/>
    <w:rsid w:val="00495A23"/>
    <w:rsid w:val="004C6ABE"/>
    <w:rsid w:val="004E64B0"/>
    <w:rsid w:val="00522516"/>
    <w:rsid w:val="00551A60"/>
    <w:rsid w:val="00566A39"/>
    <w:rsid w:val="00573AE9"/>
    <w:rsid w:val="005B4971"/>
    <w:rsid w:val="005C4744"/>
    <w:rsid w:val="005E7AC3"/>
    <w:rsid w:val="005F7B5C"/>
    <w:rsid w:val="00640348"/>
    <w:rsid w:val="0064302E"/>
    <w:rsid w:val="00695669"/>
    <w:rsid w:val="006E2B9B"/>
    <w:rsid w:val="007975F2"/>
    <w:rsid w:val="007B258E"/>
    <w:rsid w:val="007E1AB2"/>
    <w:rsid w:val="00846997"/>
    <w:rsid w:val="008621CA"/>
    <w:rsid w:val="00880E8F"/>
    <w:rsid w:val="008A666E"/>
    <w:rsid w:val="008B5D9B"/>
    <w:rsid w:val="008F0172"/>
    <w:rsid w:val="008F5FE7"/>
    <w:rsid w:val="00A47609"/>
    <w:rsid w:val="00A53483"/>
    <w:rsid w:val="00A70D1E"/>
    <w:rsid w:val="00A8335B"/>
    <w:rsid w:val="00AA375B"/>
    <w:rsid w:val="00AC35C6"/>
    <w:rsid w:val="00AE5430"/>
    <w:rsid w:val="00AE6BB2"/>
    <w:rsid w:val="00AF519E"/>
    <w:rsid w:val="00B97E28"/>
    <w:rsid w:val="00BA2F91"/>
    <w:rsid w:val="00BA309E"/>
    <w:rsid w:val="00C132A4"/>
    <w:rsid w:val="00C22F2B"/>
    <w:rsid w:val="00C24CAF"/>
    <w:rsid w:val="00C429EF"/>
    <w:rsid w:val="00CA0AF2"/>
    <w:rsid w:val="00CB597C"/>
    <w:rsid w:val="00CD0A5D"/>
    <w:rsid w:val="00DB6981"/>
    <w:rsid w:val="00E26189"/>
    <w:rsid w:val="00E34A70"/>
    <w:rsid w:val="00EB6017"/>
    <w:rsid w:val="00EC4DED"/>
    <w:rsid w:val="00F544AB"/>
    <w:rsid w:val="00FD72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168C1"/>
  <w15:docId w15:val="{97AA51F6-E11D-4AC1-B113-275BF4677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429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429EF"/>
    <w:pPr>
      <w:ind w:left="720"/>
      <w:contextualSpacing/>
    </w:pPr>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 Char Char Char Char C,fn,ft,Car, C"/>
    <w:basedOn w:val="Normal"/>
    <w:link w:val="FootnoteTextChar"/>
    <w:uiPriority w:val="99"/>
    <w:unhideWhenUsed/>
    <w:qFormat/>
    <w:rsid w:val="00522516"/>
    <w:pPr>
      <w:spacing w:after="0" w:line="240" w:lineRule="auto"/>
    </w:pPr>
    <w:rPr>
      <w:rFonts w:eastAsia="Times New Roman" w:cs="Times New Roman"/>
      <w:sz w:val="20"/>
      <w:szCs w:val="20"/>
    </w:rPr>
  </w:style>
  <w:style w:type="character" w:customStyle="1" w:styleId="FootnoteTextChar">
    <w:name w:val="Footnote Text Char"/>
    <w:aliases w:val="Footnote Text Char Char Char Char Char Char,Footnote Text Char Char Char Char Char Char Ch Char,Footnote Text Char Char Char Char Char Char Ch Char Char Char Char,fn Char,ft Char,Car Char, C Char"/>
    <w:basedOn w:val="DefaultParagraphFont"/>
    <w:link w:val="FootnoteText"/>
    <w:uiPriority w:val="99"/>
    <w:qFormat/>
    <w:rsid w:val="00522516"/>
    <w:rPr>
      <w:rFonts w:eastAsia="Times New Roman" w:cs="Times New Roman"/>
      <w:sz w:val="20"/>
      <w:szCs w:val="20"/>
    </w:rPr>
  </w:style>
  <w:style w:type="character" w:styleId="FootnoteReference">
    <w:name w:val="footnote reference"/>
    <w:aliases w:val="Footnote,Footnote text,ftref,BVI fnr,footnote ref, BVI fnr,Footnote dich,SUPERS,(NECG) Footnote Reference,16 Point,Superscript 6 Point,Footnote + Arial,10 pt,fr,BearingPoint,Footnote Reference Number,Footnote Reference_LVL6,Ref,Black"/>
    <w:link w:val="1"/>
    <w:uiPriority w:val="99"/>
    <w:unhideWhenUsed/>
    <w:qFormat/>
    <w:rsid w:val="00522516"/>
    <w:rPr>
      <w:vertAlign w:val="superscript"/>
    </w:rPr>
  </w:style>
  <w:style w:type="paragraph" w:customStyle="1" w:styleId="1">
    <w:name w:val="Знак сноски 1"/>
    <w:aliases w:val="de nota al pie,R,10,f1,Footnote text + 13 pt,Footnote Text1,Footnote Text11,Re,BVI f"/>
    <w:basedOn w:val="Normal"/>
    <w:link w:val="FootnoteReference"/>
    <w:uiPriority w:val="99"/>
    <w:qFormat/>
    <w:rsid w:val="00522516"/>
    <w:pPr>
      <w:spacing w:before="100" w:after="0" w:line="240" w:lineRule="exact"/>
    </w:pPr>
    <w:rPr>
      <w:vertAlign w:val="superscript"/>
    </w:rPr>
  </w:style>
  <w:style w:type="paragraph" w:styleId="NormalWeb">
    <w:name w:val="Normal (Web)"/>
    <w:basedOn w:val="Normal"/>
    <w:link w:val="NormalWebChar"/>
    <w:rsid w:val="00522516"/>
    <w:pPr>
      <w:spacing w:before="100" w:beforeAutospacing="1" w:after="100" w:afterAutospacing="1" w:line="240" w:lineRule="auto"/>
    </w:pPr>
    <w:rPr>
      <w:rFonts w:eastAsia="Times New Roman" w:cs="Times New Roman"/>
      <w:sz w:val="24"/>
      <w:szCs w:val="24"/>
      <w:lang w:val="ru-RU" w:eastAsia="ru-RU"/>
    </w:rPr>
  </w:style>
  <w:style w:type="character" w:customStyle="1" w:styleId="NormalWebChar">
    <w:name w:val="Normal (Web) Char"/>
    <w:link w:val="NormalWeb"/>
    <w:locked/>
    <w:rsid w:val="00522516"/>
    <w:rPr>
      <w:rFonts w:eastAsia="Times New Roman" w:cs="Times New Roman"/>
      <w:sz w:val="24"/>
      <w:szCs w:val="24"/>
      <w:lang w:val="ru-RU" w:eastAsia="ru-RU"/>
    </w:rPr>
  </w:style>
  <w:style w:type="paragraph" w:styleId="Header">
    <w:name w:val="header"/>
    <w:basedOn w:val="Normal"/>
    <w:link w:val="HeaderChar"/>
    <w:uiPriority w:val="99"/>
    <w:unhideWhenUsed/>
    <w:rsid w:val="003130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302D"/>
  </w:style>
  <w:style w:type="paragraph" w:styleId="Footer">
    <w:name w:val="footer"/>
    <w:basedOn w:val="Normal"/>
    <w:link w:val="FooterChar"/>
    <w:uiPriority w:val="99"/>
    <w:unhideWhenUsed/>
    <w:rsid w:val="003130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30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1347</Words>
  <Characters>7680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P7</dc:creator>
  <cp:keywords/>
  <dc:description/>
  <cp:lastModifiedBy>admin</cp:lastModifiedBy>
  <cp:revision>2</cp:revision>
  <dcterms:created xsi:type="dcterms:W3CDTF">2026-04-23T03:12:00Z</dcterms:created>
  <dcterms:modified xsi:type="dcterms:W3CDTF">2026-04-23T03:12:00Z</dcterms:modified>
</cp:coreProperties>
</file>