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3B6F" w:rsidRPr="00BD3B6F" w:rsidRDefault="00381680" w:rsidP="00381680">
      <w:pPr>
        <w:widowControl w:val="0"/>
        <w:spacing w:before="120" w:after="0" w:line="240" w:lineRule="auto"/>
        <w:jc w:val="center"/>
        <w:rPr>
          <w:rFonts w:ascii="Times New Roman" w:eastAsia="Tahoma" w:hAnsi="Times New Roman"/>
          <w:b/>
          <w:color w:val="000000"/>
          <w:sz w:val="24"/>
          <w:szCs w:val="24"/>
          <w:lang w:eastAsia="vi-VN"/>
        </w:rPr>
      </w:pPr>
      <w:bookmarkStart w:id="0" w:name="_GoBack"/>
      <w:bookmarkEnd w:id="0"/>
      <w:r w:rsidRPr="00BD3B6F">
        <w:rPr>
          <w:rFonts w:ascii="Times New Roman" w:eastAsia="Tahoma" w:hAnsi="Times New Roman"/>
          <w:b/>
          <w:color w:val="000000"/>
          <w:sz w:val="24"/>
          <w:szCs w:val="24"/>
          <w:lang w:val="vi-VN" w:eastAsia="vi-VN"/>
        </w:rPr>
        <w:t>THUYẾT MINH DỰ THẢO QUY CHUẨN KỸ THUẬT QUỐC GIA</w:t>
      </w:r>
      <w:r w:rsidR="00BD3B6F" w:rsidRPr="00BD3B6F">
        <w:rPr>
          <w:rFonts w:ascii="Times New Roman" w:eastAsia="Tahoma" w:hAnsi="Times New Roman"/>
          <w:b/>
          <w:color w:val="000000"/>
          <w:sz w:val="24"/>
          <w:szCs w:val="24"/>
          <w:lang w:eastAsia="vi-VN"/>
        </w:rPr>
        <w:t xml:space="preserve"> </w:t>
      </w:r>
    </w:p>
    <w:p w:rsidR="00381680" w:rsidRPr="00DF23B8" w:rsidRDefault="00BD3B6F" w:rsidP="00381680">
      <w:pPr>
        <w:widowControl w:val="0"/>
        <w:spacing w:before="120" w:after="0" w:line="240" w:lineRule="auto"/>
        <w:jc w:val="center"/>
        <w:rPr>
          <w:rFonts w:ascii="Times New Roman Bold" w:eastAsia="Tahoma" w:hAnsi="Times New Roman Bold"/>
          <w:b/>
          <w:color w:val="000000"/>
          <w:spacing w:val="-6"/>
          <w:sz w:val="24"/>
          <w:szCs w:val="24"/>
          <w:lang w:eastAsia="vi-VN"/>
        </w:rPr>
      </w:pPr>
      <w:r w:rsidRPr="00DF23B8">
        <w:rPr>
          <w:rFonts w:ascii="Times New Roman Bold" w:eastAsia="Tahoma" w:hAnsi="Times New Roman Bold"/>
          <w:b/>
          <w:color w:val="000000"/>
          <w:spacing w:val="-6"/>
          <w:sz w:val="24"/>
          <w:szCs w:val="24"/>
          <w:lang w:eastAsia="vi-VN"/>
        </w:rPr>
        <w:t>VỀ HỆ THỐNG GIÁM SÁT BẢO ĐẢM AN NINH, TRẬT TỰ, AN TOÀN GIAO THÔNG</w:t>
      </w:r>
      <w:r w:rsidR="002E394F" w:rsidRPr="00DF23B8">
        <w:rPr>
          <w:rFonts w:ascii="Times New Roman Bold" w:eastAsia="Tahoma" w:hAnsi="Times New Roman Bold"/>
          <w:b/>
          <w:color w:val="000000"/>
          <w:spacing w:val="-6"/>
          <w:sz w:val="24"/>
          <w:szCs w:val="24"/>
          <w:lang w:eastAsia="vi-VN"/>
        </w:rPr>
        <w:t xml:space="preserve"> </w:t>
      </w:r>
    </w:p>
    <w:p w:rsidR="00BD3B6F" w:rsidRPr="00381680" w:rsidRDefault="00BD3B6F" w:rsidP="00381680">
      <w:pPr>
        <w:widowControl w:val="0"/>
        <w:spacing w:before="120" w:after="0" w:line="240" w:lineRule="auto"/>
        <w:jc w:val="center"/>
        <w:rPr>
          <w:rFonts w:ascii="Times New Roman" w:eastAsia="Tahoma" w:hAnsi="Times New Roman"/>
          <w:color w:val="000000"/>
          <w:sz w:val="24"/>
          <w:szCs w:val="24"/>
          <w:lang w:val="vi-VN" w:eastAsia="vi-VN"/>
        </w:rPr>
      </w:pPr>
    </w:p>
    <w:p w:rsidR="00381680" w:rsidRPr="00E94AE2" w:rsidRDefault="00381680" w:rsidP="00153A02">
      <w:pPr>
        <w:widowControl w:val="0"/>
        <w:spacing w:after="120" w:line="340" w:lineRule="atLeast"/>
        <w:ind w:firstLine="567"/>
        <w:rPr>
          <w:rFonts w:ascii="Times New Roman" w:eastAsia="Tahoma" w:hAnsi="Times New Roman"/>
          <w:color w:val="000000"/>
          <w:sz w:val="28"/>
          <w:szCs w:val="28"/>
          <w:lang w:val="vi-VN" w:eastAsia="vi-VN"/>
        </w:rPr>
      </w:pPr>
      <w:r w:rsidRPr="00E94AE2">
        <w:rPr>
          <w:rFonts w:ascii="Times New Roman" w:eastAsia="Tahoma" w:hAnsi="Times New Roman"/>
          <w:b/>
          <w:color w:val="000000"/>
          <w:sz w:val="28"/>
          <w:szCs w:val="28"/>
          <w:lang w:val="vi-VN" w:eastAsia="vi-VN"/>
        </w:rPr>
        <w:t>1. Tên gọi và ký hiệu của QCVN</w:t>
      </w:r>
      <w:r w:rsidR="00BD3B6F" w:rsidRPr="00E94AE2">
        <w:rPr>
          <w:rFonts w:ascii="Times New Roman" w:eastAsia="Tahoma" w:hAnsi="Times New Roman"/>
          <w:color w:val="000000"/>
          <w:sz w:val="28"/>
          <w:szCs w:val="28"/>
          <w:lang w:val="vi-VN" w:eastAsia="vi-VN"/>
        </w:rPr>
        <w:t xml:space="preserve">: </w:t>
      </w:r>
      <w:r w:rsidR="00BD3B6F" w:rsidRPr="00E94AE2">
        <w:rPr>
          <w:rFonts w:ascii="Times New Roman" w:hAnsi="Times New Roman"/>
          <w:sz w:val="28"/>
          <w:szCs w:val="28"/>
          <w:lang w:val="es-ES"/>
        </w:rPr>
        <w:t>Quy chuẩn kỹ thuật quốc gia về Hệ thống giám sát bảo đảm an ninh, trật tự, an toàn giao thông đường bộ</w:t>
      </w:r>
    </w:p>
    <w:p w:rsidR="00BD3B6F" w:rsidRPr="00E94AE2" w:rsidRDefault="00E94AE2" w:rsidP="00153A02">
      <w:pPr>
        <w:spacing w:after="120" w:line="340" w:lineRule="atLeast"/>
        <w:ind w:firstLine="567"/>
        <w:jc w:val="both"/>
        <w:rPr>
          <w:rFonts w:ascii="Times New Roman" w:hAnsi="Times New Roman"/>
          <w:b/>
          <w:bCs/>
          <w:sz w:val="28"/>
          <w:szCs w:val="28"/>
          <w:lang w:val="it-IT"/>
        </w:rPr>
      </w:pPr>
      <w:r w:rsidRPr="00E94AE2">
        <w:rPr>
          <w:rFonts w:ascii="Times New Roman" w:hAnsi="Times New Roman"/>
          <w:b/>
          <w:bCs/>
          <w:sz w:val="28"/>
          <w:szCs w:val="28"/>
          <w:lang w:val="vi-VN"/>
        </w:rPr>
        <w:t>2</w:t>
      </w:r>
      <w:r w:rsidR="00BD3B6F" w:rsidRPr="00E94AE2">
        <w:rPr>
          <w:rFonts w:ascii="Times New Roman" w:hAnsi="Times New Roman"/>
          <w:b/>
          <w:bCs/>
          <w:sz w:val="28"/>
          <w:szCs w:val="28"/>
          <w:lang w:val="vi-VN"/>
        </w:rPr>
        <w:t>. Tình hình đối tượng quy chuẩn kỹ thuật trong nước và ngoài nước</w:t>
      </w:r>
    </w:p>
    <w:p w:rsidR="00BD3B6F" w:rsidRPr="00E94AE2" w:rsidRDefault="00E94AE2" w:rsidP="00153A02">
      <w:pPr>
        <w:spacing w:after="120" w:line="340" w:lineRule="atLeast"/>
        <w:ind w:firstLine="567"/>
        <w:jc w:val="both"/>
        <w:rPr>
          <w:rFonts w:ascii="Times New Roman" w:hAnsi="Times New Roman"/>
          <w:b/>
          <w:bCs/>
          <w:i/>
          <w:sz w:val="28"/>
          <w:szCs w:val="28"/>
          <w:lang w:val="it-IT"/>
        </w:rPr>
      </w:pPr>
      <w:r w:rsidRPr="00E94AE2">
        <w:rPr>
          <w:rFonts w:ascii="Times New Roman" w:hAnsi="Times New Roman"/>
          <w:b/>
          <w:i/>
          <w:spacing w:val="-2"/>
          <w:sz w:val="28"/>
          <w:szCs w:val="28"/>
          <w:lang w:val="it-IT"/>
        </w:rPr>
        <w:t>2</w:t>
      </w:r>
      <w:r w:rsidR="00BD3B6F" w:rsidRPr="00E94AE2">
        <w:rPr>
          <w:rFonts w:ascii="Times New Roman" w:hAnsi="Times New Roman"/>
          <w:b/>
          <w:i/>
          <w:spacing w:val="-2"/>
          <w:sz w:val="28"/>
          <w:szCs w:val="28"/>
          <w:lang w:val="it-IT"/>
        </w:rPr>
        <w:t>.1. Tình hình trong nước:</w:t>
      </w:r>
    </w:p>
    <w:p w:rsidR="00DF23B8" w:rsidRPr="00DF23B8" w:rsidRDefault="00DF23B8" w:rsidP="00153A02">
      <w:pPr>
        <w:pStyle w:val="Base"/>
        <w:spacing w:before="0" w:after="120" w:line="320" w:lineRule="atLeast"/>
        <w:rPr>
          <w:color w:val="000000"/>
        </w:rPr>
      </w:pPr>
      <w:r w:rsidRPr="00DF23B8">
        <w:rPr>
          <w:color w:val="000000"/>
          <w:lang w:val="x-none"/>
        </w:rPr>
        <w:t>Hiện nay toàn quốc có 34/34 tỉnh/thành phố đã triển khai mô Trung tâm điều hành thông minh (IOC)</w:t>
      </w:r>
      <w:r w:rsidRPr="00DF23B8">
        <w:rPr>
          <w:color w:val="000000"/>
        </w:rPr>
        <w:t xml:space="preserve"> có đầu tư hệ thống camera giám sát,</w:t>
      </w:r>
      <w:r w:rsidRPr="00DF23B8">
        <w:rPr>
          <w:color w:val="000000"/>
          <w:lang w:val="x-none"/>
        </w:rPr>
        <w:t xml:space="preserve"> tuy nhiên </w:t>
      </w:r>
      <w:r w:rsidRPr="00DF23B8">
        <w:rPr>
          <w:color w:val="000000"/>
        </w:rPr>
        <w:t>mức đầu tư giữa các địa phương là rất khác nhau và chưa có sự kết nối giữa các Trung tâm, chưa có một Trung tâm mang tầm cỡ quốc gia để chỉ đạo, quản lý, giám sát và điều hành trên toàn quốc.</w:t>
      </w:r>
    </w:p>
    <w:p w:rsidR="00DF23B8" w:rsidRPr="00DF23B8" w:rsidRDefault="00DF23B8" w:rsidP="00153A02">
      <w:pPr>
        <w:pStyle w:val="Base"/>
        <w:spacing w:before="0" w:after="120" w:line="320" w:lineRule="atLeast"/>
        <w:ind w:left="57" w:right="57"/>
        <w:rPr>
          <w:color w:val="000000"/>
        </w:rPr>
      </w:pPr>
      <w:r w:rsidRPr="00DF23B8">
        <w:rPr>
          <w:color w:val="000000"/>
        </w:rPr>
        <w:t>Hệ thống camera được đầu tư tại các dự án xây dựng IOC chủ yếu đóng vai trò thu thập, hiển thị hình ảnh phục vụ giám sát tình huống, trong khi năng lực phân tích và tự động phát hiện, xử lý vi phạm còn hạn chế. Phần lớn mạng lưới camera hình thành theo từng đợt đầu tư rải rác, số lượng ít, cấu hình không đồng nhất, tỷ lệ camera có tính năng AI còn thấp; việc tích hợp AI phân tích hình ảnh tại máy chủ để tự động phát hiện các hành vi vi phạm như: không đội mũ bảo hiểm, vượt đèn đỏ, đi sai làn đường, lùi xe trên cao tốc, đi ngược chiều, chuyển làn không có tín hiệu báo trước, vi phạm biển báo hiệu, vạch kẻ đường..., tự động phát hiện TNGT chưa được triển khai hoặc triển khai rất ít, vẫn phải phụ thuộc đa số vào con người rà soát thủ công, dẫn tới hiệu quả phát hiện vi phạm còn chưa cao.</w:t>
      </w:r>
    </w:p>
    <w:p w:rsidR="00DF23B8" w:rsidRPr="00DF23B8" w:rsidRDefault="00DF23B8" w:rsidP="00153A02">
      <w:pPr>
        <w:pStyle w:val="Base"/>
        <w:spacing w:before="0" w:after="120" w:line="320" w:lineRule="atLeast"/>
        <w:rPr>
          <w:color w:val="000000"/>
          <w:szCs w:val="28"/>
        </w:rPr>
      </w:pPr>
      <w:r w:rsidRPr="00DF23B8">
        <w:rPr>
          <w:color w:val="000000"/>
        </w:rPr>
        <w:t>Số lượng các camera đã được đầu tư rất mỏng, chưa quán xuyến được các tuyến đường, địa bàn trọng điểm về TTATGT (như ở các địa phương, 60% TNGT xảy ra trên các tuyến đường quốc lộ, tỉnh lộ, tuy nhiên số camera giám sát triển khai về các Trung tâm IOC chưa nhiều). Dòng dữ liệu từ camera vào IOC chưa ổn định (khác chuẩn, thiếu metadata, lệch thời gian, đứt gãy đường truyền), chưa có cơ chế giám sát chất lượng dữ liệu và chất lượng dịch vụ đầu cuối (SLA); kho lưu trữ chưa tối ưu, băng thông và bảo mật chưa được thiết kế theo kịch bản cao điểm. Về phía quy trình, IOC chưa kết nối chặt chẽ với lực lượng có thẩm quyền xử lý vi phạm (CSGT), thiếu quy chế phối hợp và nghiệp vụ để chuyển hồ sơ vi phạm đúng chuẩn; do đó, nhiều trường hợp “phát hiện” nhưng không chuyển hóa thành “quyết định xử phạt”, hiệu quả răn đe hạn chế. Nhân lực vận hành còn mỏng về phân tích dữ liệu hình ảnh, thiết kế thuật toán, bảo mật. Bên cạnh đó, còn nhiều rủi ro về an toàn, an ninh mạng và quyền riêng tư dữ liệu chưa được quản trị đầy đủ (phân quyền truy cập, ghi nhật ký truy vết, mã hóa đường truyền, lưu trữ,...).</w:t>
      </w:r>
    </w:p>
    <w:p w:rsidR="00DF23B8" w:rsidRPr="00DF23B8" w:rsidRDefault="00DF23B8" w:rsidP="00153A02">
      <w:pPr>
        <w:pStyle w:val="Base"/>
        <w:spacing w:before="0" w:after="120" w:line="320" w:lineRule="atLeast"/>
        <w:rPr>
          <w:color w:val="000000"/>
          <w:lang w:eastAsia="x-none"/>
        </w:rPr>
      </w:pPr>
      <w:r w:rsidRPr="00DF23B8">
        <w:rPr>
          <w:color w:val="000000"/>
          <w:lang w:eastAsia="x-none"/>
        </w:rPr>
        <w:t xml:space="preserve">Từ những số liệu về Trung tâm và hệ thống camera giám sát được thống kê cho thấy việc đầu tư, lắp đặt còn rất hạn chế so với hàng trăm nghìn km đường bộ và hàng chục nghìn nút giao thông quan trọng trên cả nước. Nhiều tỉnh, thành hiện mới chỉ lắp camera tại một vài nút giao thông chính, phạm vi quan sát hẹp; nhiều tuyến quốc lộ, cao tốc mới chưa có hệ thống giám sát hiện đại. Do đầu tư phân </w:t>
      </w:r>
      <w:r w:rsidRPr="00DF23B8">
        <w:rPr>
          <w:color w:val="000000"/>
          <w:lang w:eastAsia="x-none"/>
        </w:rPr>
        <w:lastRenderedPageBreak/>
        <w:t xml:space="preserve">tán theo từng địa phương, thiết bị và tiêu chuẩn kỹ thuật không thống nhất, gây khó khăn cho việc kết nối liên thông, đồng bộ dữ liệu. Trung tâm ở Trung ương và các địa phương về cơ bản chưa có kiến trúc chung, chưa có nền tảng công nghệ thống nhất, chưa đồng bộ trong cách thức vận hành. Các cơ sở dữ liệu về giao thông còn rời rạc: Dữ liệu giám sát hành trình (GPS) của xe kinh doanh vận tải, dữ liệu đèn tín hiệu giao thông… hiện được quản lý bởi nhiều đơn vị khác nhau, chưa tích hợp tập trung tại một đầu mối. </w:t>
      </w:r>
    </w:p>
    <w:p w:rsidR="00DF23B8" w:rsidRPr="00DF23B8" w:rsidRDefault="00DF23B8" w:rsidP="00153A02">
      <w:pPr>
        <w:pStyle w:val="Base"/>
        <w:spacing w:before="0" w:after="120" w:line="320" w:lineRule="atLeast"/>
        <w:rPr>
          <w:color w:val="000000"/>
          <w:lang w:eastAsia="x-none"/>
        </w:rPr>
      </w:pPr>
      <w:r w:rsidRPr="00DF23B8">
        <w:rPr>
          <w:color w:val="000000"/>
          <w:lang w:eastAsia="x-none"/>
        </w:rPr>
        <w:t xml:space="preserve">Với mạng lưới đường bộ rộng khắp và số phương tiện khổng lồ, việc chỉ dựa vào CSGT tuần tra thủ công rõ ràng không thể quán xuyến được địa bàn. Trên thực tế, mỗi năm có hàng chục triệu lượt vi phạm, tuy nhiên, các vi phạm được phát hiện chủ yếu qua kiểm tra trực tiếp, mới chỉ một phần nhỏ nhờ hệ thống camera. Nhiều hành vi vi phạm diễn ra ngoài giờ hoặc trên các tuyến không có CBCS thường trực đã không được phát hiện kịp thời, gây mất TTATGT. Hiện tượng người tham gia giao thông chưa chấp hành nghiêm pháp luật về TTATGT còn phổ biến một phần cũng do thiếu sự giám sát thường xuyên 24/7 của cơ quan chức năng. Tình trạng ùn tắc giao thông tại Hà Nội, TP.Hồ Chí Minh và các đô thị lớn vẫn diễn ra thường xuyên, đặc biệt trong giờ cao điểm và dịp Lễ, Tết. </w:t>
      </w:r>
    </w:p>
    <w:p w:rsidR="00DF23B8" w:rsidRPr="00DF23B8" w:rsidRDefault="00DF23B8" w:rsidP="00153A02">
      <w:pPr>
        <w:pStyle w:val="Base"/>
        <w:spacing w:before="0" w:after="120" w:line="320" w:lineRule="atLeast"/>
        <w:rPr>
          <w:color w:val="000000"/>
          <w:lang w:eastAsia="x-none"/>
        </w:rPr>
      </w:pPr>
      <w:r w:rsidRPr="00DF23B8">
        <w:rPr>
          <w:color w:val="000000"/>
          <w:lang w:eastAsia="x-none"/>
        </w:rPr>
        <w:t>Bên cạnh đó, trong 6 tháng đầu năm 2025, tình hình tai nạn giao thông trên cả nước tuy đã giảm đáng kể so với cùng kỳ năm 2024, cả về số vụ, số người chết và số người bị thương nhưng vẫn ở mức cao. Cụ thể, cả nước xảy ra 9.398 vụ tai nạn, làm chết 5.293 người và bị thương 6.246 người. So với cùng kỳ năm 2024, số vụ tai nạn giảm 3.009 vụ (-24,25%), số người chết giảm 201 người (-3,66%), và số người bị thương giảm 3.203 người (-33,9%). Tai nạn giao thông tuy đã được kéo giảm nhưng vẫn chưa đáp ứng được yêu cầu, đặc biệt là số người chết đã gây nhiều hệ quả đau xót cho toàn xã hội.</w:t>
      </w:r>
    </w:p>
    <w:p w:rsidR="00DF23B8" w:rsidRDefault="00DF23B8" w:rsidP="00153A02">
      <w:pPr>
        <w:pStyle w:val="Base"/>
        <w:widowControl w:val="0"/>
        <w:spacing w:before="0" w:after="120" w:line="320" w:lineRule="atLeast"/>
        <w:rPr>
          <w:color w:val="000000"/>
          <w:lang w:eastAsia="x-none"/>
        </w:rPr>
      </w:pPr>
      <w:r w:rsidRPr="00DF23B8">
        <w:rPr>
          <w:color w:val="000000"/>
          <w:lang w:eastAsia="x-none"/>
        </w:rPr>
        <w:t>Từ những bất cập nêu trên, có thể thấy, hệ thống hiện tại chưa đáp ứng yêu cầu công tác đảm bảo TTATGT. Mục tiêu kéo giảm tai nạn và ùn tắc trở thành thách thức lớn nếu không có giải pháp quản lý giao thông bằng công nghệ hiện đại. Thực tiễn đó đặt ra nhu cầu cấp thiết phải quy hoạch, xây dựng một hệ thống Trung tâm dữ liệu, quản lý, giám sát, xử lý vi phạm và điều hành giao thông ở tầm quốc gia cũng như tất cả các địa phương, kết nối đồng bộ mạng lưới giám sát nhằm nâng cao năng lực quản lý của lực lượng CSGT toàn quốc.</w:t>
      </w:r>
    </w:p>
    <w:p w:rsidR="00DF23B8" w:rsidRPr="00DC10DE" w:rsidRDefault="00DF23B8" w:rsidP="00153A02">
      <w:pPr>
        <w:pStyle w:val="Base"/>
        <w:widowControl w:val="0"/>
        <w:spacing w:before="0" w:after="120" w:line="320" w:lineRule="atLeast"/>
        <w:rPr>
          <w:color w:val="000000"/>
          <w:lang w:eastAsia="x-none"/>
        </w:rPr>
      </w:pPr>
      <w:r w:rsidRPr="00DC10DE">
        <w:rPr>
          <w:color w:val="000000"/>
          <w:lang w:eastAsia="x-none"/>
        </w:rPr>
        <w:t>Ngày 12/11/2024, Bộ Công an ban hành Thông tư số 62/2024/TT-BCA ban hành Quy chuẩn kỹ thuật quốc gia về “hệ thống giám sát bảo đảm an ninh, trật tự, an toàn giao thông đường bộ”, Quy chuẩn kỹ thuật quốc gia về “thiết bị giám sát hành trình và thiết bị ghi nhận hình ảnh người lái xe” và Quy chuẩn kỹ thuật quốc gia về “trung tâm chỉ huy giao thông”.</w:t>
      </w:r>
    </w:p>
    <w:p w:rsidR="00DF23B8" w:rsidRPr="00DC10DE" w:rsidRDefault="002A201C" w:rsidP="00153A02">
      <w:pPr>
        <w:pStyle w:val="Style7"/>
        <w:spacing w:before="0" w:line="340" w:lineRule="atLeast"/>
        <w:ind w:firstLine="567"/>
        <w:rPr>
          <w:rFonts w:eastAsia="Calibri"/>
          <w:bCs w:val="0"/>
          <w:kern w:val="0"/>
          <w:szCs w:val="22"/>
          <w:lang w:val="en-US" w:eastAsia="x-none"/>
        </w:rPr>
      </w:pPr>
      <w:r w:rsidRPr="00DC10DE">
        <w:rPr>
          <w:rFonts w:eastAsia="Calibri"/>
          <w:bCs w:val="0"/>
          <w:kern w:val="0"/>
          <w:szCs w:val="22"/>
          <w:lang w:val="en-US" w:eastAsia="x-none"/>
        </w:rPr>
        <w:t>Việc tổ chức, triển khai Thông tư số 62/2024/TT-BCA đã đạt được những kết quả và phát sinh những tồn tại hạn chế sau:</w:t>
      </w:r>
    </w:p>
    <w:p w:rsidR="00BD3B6F" w:rsidRPr="00E94AE2" w:rsidRDefault="002A201C" w:rsidP="00153A02">
      <w:pPr>
        <w:pStyle w:val="Style7"/>
        <w:spacing w:before="0" w:line="340" w:lineRule="atLeast"/>
        <w:ind w:firstLine="567"/>
      </w:pPr>
      <w:r>
        <w:t>Kết quả đạt được:</w:t>
      </w:r>
    </w:p>
    <w:p w:rsidR="002E394F" w:rsidRDefault="00BD3B6F" w:rsidP="00153A02">
      <w:pPr>
        <w:spacing w:after="120" w:line="340" w:lineRule="atLeast"/>
        <w:ind w:firstLine="567"/>
        <w:jc w:val="both"/>
        <w:rPr>
          <w:rFonts w:ascii="Times New Roman" w:hAnsi="Times New Roman"/>
          <w:color w:val="000000"/>
          <w:sz w:val="28"/>
          <w:szCs w:val="28"/>
          <w:lang w:val="it-IT" w:eastAsia="vi-VN"/>
        </w:rPr>
      </w:pPr>
      <w:r w:rsidRPr="00E94AE2">
        <w:rPr>
          <w:rFonts w:ascii="Times New Roman" w:hAnsi="Times New Roman"/>
          <w:b/>
          <w:bCs/>
          <w:color w:val="000000"/>
          <w:sz w:val="28"/>
          <w:szCs w:val="28"/>
          <w:lang w:val="it-IT" w:eastAsia="vi-VN"/>
        </w:rPr>
        <w:lastRenderedPageBreak/>
        <w:t>-</w:t>
      </w:r>
      <w:r w:rsidRPr="00E94AE2">
        <w:rPr>
          <w:rFonts w:ascii="Times New Roman" w:hAnsi="Times New Roman"/>
          <w:color w:val="000000"/>
          <w:sz w:val="28"/>
          <w:szCs w:val="28"/>
          <w:lang w:val="it-IT" w:eastAsia="vi-VN"/>
        </w:rPr>
        <w:t xml:space="preserve"> Hệ thống giám sát phát hiện, xử lý vi phạm TTATGT đã phát huy được hiệu quả đầu tư; từng bước nâng cao trình độ khoa học công nghệ ứng dụng vào công tác bảo đảm TTATGT, hiện đại hóa công tác TTKS của lực lượng CSGT. Hình ảnh vi phạm ghi nhận từ Hệ thống giám sát rõ ràng, đảm bảo chứng cứ chứng minh hành vi vi phạm; không xảy ra khiếu nại, từng bước thay thế hoạt động thủ công;</w:t>
      </w:r>
    </w:p>
    <w:p w:rsidR="00BD3B6F" w:rsidRPr="00E94AE2" w:rsidRDefault="00BD3B6F" w:rsidP="00153A02">
      <w:pPr>
        <w:spacing w:after="120" w:line="340" w:lineRule="atLeast"/>
        <w:ind w:firstLine="567"/>
        <w:jc w:val="both"/>
        <w:rPr>
          <w:rFonts w:ascii="Times New Roman" w:hAnsi="Times New Roman"/>
          <w:color w:val="000000"/>
          <w:sz w:val="28"/>
          <w:szCs w:val="28"/>
          <w:lang w:val="it-IT" w:eastAsia="vi-VN"/>
        </w:rPr>
      </w:pPr>
      <w:r w:rsidRPr="00E94AE2">
        <w:rPr>
          <w:rFonts w:ascii="Times New Roman" w:hAnsi="Times New Roman"/>
          <w:b/>
          <w:bCs/>
          <w:color w:val="000000"/>
          <w:sz w:val="28"/>
          <w:szCs w:val="28"/>
          <w:lang w:val="it-IT" w:eastAsia="vi-VN"/>
        </w:rPr>
        <w:t xml:space="preserve">- </w:t>
      </w:r>
      <w:r w:rsidRPr="00E94AE2">
        <w:rPr>
          <w:rFonts w:ascii="Times New Roman" w:hAnsi="Times New Roman"/>
          <w:color w:val="000000"/>
          <w:sz w:val="28"/>
          <w:szCs w:val="28"/>
          <w:lang w:val="it-IT" w:eastAsia="vi-VN"/>
        </w:rPr>
        <w:t>Việc xử phạt qua hệ thống giám sát được các địa phương thông báo rộng rãi trên các phương tiện thông tin đại chúng để tuyên truyền nhân dân chấp hành và ủng hộ việc xử phạt của lực lượng CSGT;</w:t>
      </w:r>
    </w:p>
    <w:p w:rsidR="00BD3B6F" w:rsidRDefault="00BD3B6F" w:rsidP="00153A02">
      <w:pPr>
        <w:spacing w:after="120" w:line="340" w:lineRule="atLeast"/>
        <w:ind w:firstLine="567"/>
        <w:jc w:val="both"/>
        <w:rPr>
          <w:rFonts w:ascii="Times New Roman" w:hAnsi="Times New Roman"/>
          <w:color w:val="000000"/>
          <w:sz w:val="28"/>
          <w:szCs w:val="28"/>
          <w:lang w:val="it-IT" w:eastAsia="vi-VN"/>
        </w:rPr>
      </w:pPr>
      <w:r w:rsidRPr="00E94AE2">
        <w:rPr>
          <w:rFonts w:ascii="Times New Roman" w:hAnsi="Times New Roman"/>
          <w:color w:val="000000"/>
          <w:sz w:val="28"/>
          <w:szCs w:val="28"/>
          <w:lang w:val="it-IT" w:eastAsia="vi-VN"/>
        </w:rPr>
        <w:t>- Hệ thống giám sát còn hỗ trợ cho công tác phân luồng, tổ chức chỉ huy, điều hành giao thông, giảm ùn tắc giao thông; kịp thời phát hiện, xử lý các vụ tai nạn giao thông và hỗ trợ công tác đấu tranh phòng chống các loại tội phạm trên tuyến.</w:t>
      </w:r>
    </w:p>
    <w:p w:rsidR="002A201C" w:rsidRPr="00E94AE2" w:rsidRDefault="002A201C"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 xml:space="preserve">- </w:t>
      </w:r>
      <w:r w:rsidRPr="00E94AE2">
        <w:rPr>
          <w:rFonts w:ascii="Times New Roman" w:hAnsi="Times New Roman"/>
          <w:bCs/>
          <w:color w:val="000000"/>
          <w:sz w:val="28"/>
          <w:szCs w:val="28"/>
          <w:lang w:val="it-IT" w:eastAsia="vi-VN"/>
        </w:rPr>
        <w:t>Việc xây dựng Quy chuẩn kỹ thuật quốc gia về Hệ thống giám sát bảo đảm an ninh, trật tự, an toàn giao thông đường bộ giúp tăng cường hiệu quả giám sát, cải thiện an ninh trật tự an toàn giao thông, qua đó giảm thiểu tai nạn giao thông, cụ thể:</w:t>
      </w:r>
    </w:p>
    <w:p w:rsidR="002A201C" w:rsidRPr="00E94AE2" w:rsidRDefault="002A201C"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w:t>
      </w:r>
      <w:r w:rsidRPr="00E94AE2">
        <w:rPr>
          <w:rFonts w:ascii="Times New Roman" w:hAnsi="Times New Roman"/>
          <w:bCs/>
          <w:color w:val="000000"/>
          <w:sz w:val="28"/>
          <w:szCs w:val="28"/>
          <w:lang w:val="it-IT" w:eastAsia="vi-VN"/>
        </w:rPr>
        <w:t xml:space="preserve"> Việc áp dụng quy chuẩn sẽ thúc đẩy việc sử dụng các công nghệ tiên tiến, như camera có độ phân giải cao, hệ thống phân tích hình ảnh tự động, và các giải pháp lưu trữ dữ liệu tiên tiến, từ đó nâng cao hiệu quả giám sát;</w:t>
      </w:r>
    </w:p>
    <w:p w:rsidR="002A201C" w:rsidRPr="00E94AE2" w:rsidRDefault="002A201C"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w:t>
      </w:r>
      <w:r w:rsidRPr="00E94AE2">
        <w:rPr>
          <w:rFonts w:ascii="Times New Roman" w:hAnsi="Times New Roman"/>
          <w:bCs/>
          <w:color w:val="000000"/>
          <w:sz w:val="28"/>
          <w:szCs w:val="28"/>
          <w:lang w:val="it-IT" w:eastAsia="vi-VN"/>
        </w:rPr>
        <w:t xml:space="preserve"> Quy chuẩn tạo yêu cầu chung để các Hệ thống giám sát có thể kết nối, chia sẻ dữ liệu với nhau tạo một mạng lưới chung, giúp tối ưu hóa việc thu thập, phân tích dữ liệu, đồng thời nâng cáo khả năng phối hợp của các đơn vị quản lý;</w:t>
      </w:r>
    </w:p>
    <w:p w:rsidR="002A201C" w:rsidRPr="00E94AE2" w:rsidRDefault="002A201C"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w:t>
      </w:r>
      <w:r w:rsidRPr="00E94AE2">
        <w:rPr>
          <w:rFonts w:ascii="Times New Roman" w:hAnsi="Times New Roman"/>
          <w:bCs/>
          <w:color w:val="000000"/>
          <w:sz w:val="28"/>
          <w:szCs w:val="28"/>
          <w:lang w:val="it-IT" w:eastAsia="vi-VN"/>
        </w:rPr>
        <w:t xml:space="preserve"> Quy chuẩn sẽ giúp nâng cao chất lượng và hiệu quả của các hệ thống giám sát, từ đó cải thiện khả năng phát hiện và ngăn chặn các hành vi vi phạm pháp luật, tội phạm, và các sự cố an ninh;</w:t>
      </w:r>
    </w:p>
    <w:p w:rsidR="002A201C" w:rsidRPr="00E94AE2" w:rsidRDefault="002A201C"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w:t>
      </w:r>
      <w:r w:rsidRPr="00E94AE2">
        <w:rPr>
          <w:rFonts w:ascii="Times New Roman" w:hAnsi="Times New Roman"/>
          <w:bCs/>
          <w:color w:val="000000"/>
          <w:sz w:val="28"/>
          <w:szCs w:val="28"/>
          <w:lang w:val="it-IT" w:eastAsia="vi-VN"/>
        </w:rPr>
        <w:t xml:space="preserve"> Các doanh nghiệp công nghệ có thể được khuyến khích phát triển và cung cấp các giải pháp giám sát mới, đáp ứng yêu cầu của quy chuẩn, góp phần thúc đẩy sự đổi mới trong lĩnh vực an ninh và giám sát.</w:t>
      </w:r>
    </w:p>
    <w:p w:rsidR="002A201C" w:rsidRPr="00E94AE2" w:rsidRDefault="002A201C"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w:t>
      </w:r>
      <w:r w:rsidRPr="00E94AE2">
        <w:rPr>
          <w:rFonts w:ascii="Times New Roman" w:hAnsi="Times New Roman"/>
          <w:bCs/>
          <w:color w:val="000000"/>
          <w:sz w:val="28"/>
          <w:szCs w:val="28"/>
          <w:lang w:val="it-IT" w:eastAsia="vi-VN"/>
        </w:rPr>
        <w:t xml:space="preserve"> Việc triển khai hệ thống giám sát tiên tiến theo quy chuẩn có thể góp phần giảm thiểu vi phạm giao thông và các hành vi gây mất trật tự công cộng, nhờ khả năng phát hiện nhanh chóng và chính xác;</w:t>
      </w:r>
    </w:p>
    <w:p w:rsidR="002A201C" w:rsidRPr="00E94AE2" w:rsidRDefault="002A201C"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w:t>
      </w:r>
      <w:r w:rsidRPr="00E94AE2">
        <w:rPr>
          <w:rFonts w:ascii="Times New Roman" w:hAnsi="Times New Roman"/>
          <w:bCs/>
          <w:color w:val="000000"/>
          <w:sz w:val="28"/>
          <w:szCs w:val="28"/>
          <w:lang w:val="it-IT" w:eastAsia="vi-VN"/>
        </w:rPr>
        <w:t xml:space="preserve"> Sự hiện diện của các hệ thống giám sát đạt chuẩn có thể tạo ra tâm lý răn đe, khiến người dân cẩn trọng hơn trong việc tuân thủ pháp luật;</w:t>
      </w:r>
    </w:p>
    <w:p w:rsidR="002A201C" w:rsidRPr="00E94AE2" w:rsidRDefault="002A201C"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w:t>
      </w:r>
      <w:r w:rsidRPr="00E94AE2">
        <w:rPr>
          <w:rFonts w:ascii="Times New Roman" w:hAnsi="Times New Roman"/>
          <w:bCs/>
          <w:color w:val="000000"/>
          <w:sz w:val="28"/>
          <w:szCs w:val="28"/>
          <w:lang w:val="it-IT" w:eastAsia="vi-VN"/>
        </w:rPr>
        <w:t xml:space="preserve"> Hệ thống giám sát công khai, minh bạch và hiệu quả có thể tăng cường lòng tin của công chúng vào hệ thống pháp luật và cơ quan thực thi pháp luật.</w:t>
      </w:r>
    </w:p>
    <w:p w:rsidR="00BD3B6F" w:rsidRPr="00E94AE2" w:rsidRDefault="00BD3B6F" w:rsidP="00153A02">
      <w:pPr>
        <w:spacing w:after="120" w:line="340" w:lineRule="atLeast"/>
        <w:ind w:firstLine="567"/>
        <w:jc w:val="both"/>
        <w:rPr>
          <w:rFonts w:ascii="Times New Roman" w:hAnsi="Times New Roman"/>
          <w:bCs/>
          <w:color w:val="000000"/>
          <w:sz w:val="28"/>
          <w:szCs w:val="28"/>
          <w:lang w:val="it-IT" w:eastAsia="vi-VN"/>
        </w:rPr>
      </w:pPr>
      <w:r w:rsidRPr="00E94AE2">
        <w:rPr>
          <w:rFonts w:ascii="Times New Roman" w:hAnsi="Times New Roman"/>
          <w:bCs/>
          <w:color w:val="000000"/>
          <w:sz w:val="28"/>
          <w:szCs w:val="28"/>
          <w:lang w:val="it-IT" w:eastAsia="vi-VN"/>
        </w:rPr>
        <w:t>Tồn tại:</w:t>
      </w:r>
    </w:p>
    <w:p w:rsidR="00BD3B6F" w:rsidRPr="00E94AE2" w:rsidRDefault="00BD3B6F" w:rsidP="00153A02">
      <w:pPr>
        <w:spacing w:after="120" w:line="340" w:lineRule="atLeast"/>
        <w:ind w:firstLine="567"/>
        <w:jc w:val="both"/>
        <w:rPr>
          <w:rFonts w:ascii="Times New Roman" w:hAnsi="Times New Roman"/>
          <w:bCs/>
          <w:color w:val="000000"/>
          <w:sz w:val="28"/>
          <w:szCs w:val="28"/>
          <w:lang w:val="it-IT" w:eastAsia="vi-VN"/>
        </w:rPr>
      </w:pPr>
      <w:r w:rsidRPr="00E94AE2">
        <w:rPr>
          <w:rFonts w:ascii="Times New Roman" w:hAnsi="Times New Roman"/>
          <w:bCs/>
          <w:color w:val="000000"/>
          <w:sz w:val="28"/>
          <w:szCs w:val="28"/>
          <w:lang w:val="it-IT" w:eastAsia="vi-VN"/>
        </w:rPr>
        <w:lastRenderedPageBreak/>
        <w:t xml:space="preserve">- Do kinh phí đầu tư lớn nên việc xây dựng mới, nâng cấp thiết bị để đáp ứng Thông tư </w:t>
      </w:r>
      <w:r w:rsidR="002A201C">
        <w:rPr>
          <w:rFonts w:ascii="Times New Roman" w:hAnsi="Times New Roman"/>
          <w:bCs/>
          <w:color w:val="000000"/>
          <w:sz w:val="28"/>
          <w:szCs w:val="28"/>
          <w:lang w:val="it-IT" w:eastAsia="vi-VN"/>
        </w:rPr>
        <w:t xml:space="preserve">số </w:t>
      </w:r>
      <w:r w:rsidR="002A201C" w:rsidRPr="002A201C">
        <w:rPr>
          <w:rFonts w:ascii="Times New Roman" w:hAnsi="Times New Roman"/>
          <w:bCs/>
          <w:color w:val="000000"/>
          <w:sz w:val="28"/>
          <w:szCs w:val="28"/>
          <w:lang w:val="it-IT" w:eastAsia="vi-VN"/>
        </w:rPr>
        <w:t xml:space="preserve">62/2024/TT-BCA </w:t>
      </w:r>
      <w:r w:rsidRPr="00E94AE2">
        <w:rPr>
          <w:rFonts w:ascii="Times New Roman" w:hAnsi="Times New Roman"/>
          <w:bCs/>
          <w:color w:val="000000"/>
          <w:sz w:val="28"/>
          <w:szCs w:val="28"/>
          <w:lang w:val="it-IT" w:eastAsia="vi-VN"/>
        </w:rPr>
        <w:t>gặp nhiều khó khăn; chưa có sự thống nhất về yêu cầu kỹ thuật về thiết bị và phần mềm Hệ thống;</w:t>
      </w:r>
    </w:p>
    <w:p w:rsidR="00BD3B6F" w:rsidRPr="00E94AE2" w:rsidRDefault="00BD3B6F" w:rsidP="00153A02">
      <w:pPr>
        <w:spacing w:after="120" w:line="340" w:lineRule="atLeast"/>
        <w:ind w:firstLine="567"/>
        <w:jc w:val="both"/>
        <w:rPr>
          <w:rFonts w:ascii="Times New Roman" w:hAnsi="Times New Roman"/>
          <w:bCs/>
          <w:color w:val="000000"/>
          <w:sz w:val="28"/>
          <w:szCs w:val="28"/>
          <w:lang w:val="it-IT" w:eastAsia="vi-VN"/>
        </w:rPr>
      </w:pPr>
      <w:r w:rsidRPr="00E94AE2">
        <w:rPr>
          <w:rFonts w:ascii="Times New Roman" w:hAnsi="Times New Roman"/>
          <w:bCs/>
          <w:color w:val="000000"/>
          <w:sz w:val="28"/>
          <w:szCs w:val="28"/>
          <w:lang w:val="it-IT" w:eastAsia="vi-VN"/>
        </w:rPr>
        <w:t>- Các Hệ thống giám sát do công an các địa phương xây dựng hoạt động độc lập, chưa có kết nối đến Hệ thống để chia sẻ hình ảnh, dữ liệu vi phạm.</w:t>
      </w:r>
    </w:p>
    <w:p w:rsidR="00BD3B6F" w:rsidRPr="00E94AE2" w:rsidRDefault="00BD3B6F" w:rsidP="00153A02">
      <w:pPr>
        <w:spacing w:after="120" w:line="340" w:lineRule="atLeast"/>
        <w:ind w:firstLine="567"/>
        <w:jc w:val="both"/>
        <w:rPr>
          <w:rFonts w:ascii="Times New Roman" w:hAnsi="Times New Roman"/>
          <w:bCs/>
          <w:color w:val="000000"/>
          <w:sz w:val="28"/>
          <w:szCs w:val="28"/>
          <w:lang w:val="it-IT" w:eastAsia="vi-VN"/>
        </w:rPr>
      </w:pPr>
      <w:r w:rsidRPr="00E94AE2">
        <w:rPr>
          <w:rFonts w:ascii="Times New Roman" w:hAnsi="Times New Roman"/>
          <w:bCs/>
          <w:color w:val="000000"/>
          <w:sz w:val="28"/>
          <w:szCs w:val="28"/>
          <w:lang w:val="it-IT" w:eastAsia="vi-VN"/>
        </w:rPr>
        <w:t>- Hầu hết phần mềm Hệ thống giám sát do Công an các địa phương khai thác chưa được thẩm định theo quy định;</w:t>
      </w:r>
    </w:p>
    <w:p w:rsidR="00BD3B6F" w:rsidRPr="00E94AE2" w:rsidRDefault="00BD3B6F" w:rsidP="00153A02">
      <w:pPr>
        <w:spacing w:after="120" w:line="340" w:lineRule="atLeast"/>
        <w:ind w:firstLine="567"/>
        <w:jc w:val="both"/>
        <w:rPr>
          <w:rFonts w:ascii="Times New Roman" w:hAnsi="Times New Roman"/>
          <w:bCs/>
          <w:color w:val="000000"/>
          <w:sz w:val="28"/>
          <w:szCs w:val="28"/>
          <w:lang w:val="it-IT" w:eastAsia="vi-VN"/>
        </w:rPr>
      </w:pPr>
      <w:r w:rsidRPr="00E94AE2">
        <w:rPr>
          <w:rFonts w:ascii="Times New Roman" w:hAnsi="Times New Roman"/>
          <w:bCs/>
          <w:color w:val="000000"/>
          <w:sz w:val="28"/>
          <w:szCs w:val="28"/>
          <w:lang w:val="it-IT" w:eastAsia="vi-VN"/>
        </w:rPr>
        <w:t>- Bảo mật, an toàn thông tin: Các Hệ thống hầu hết chưa có thiết bị bảo mật; các thiết bị của Hệ thống chưa được kiểm tra an ninh an toàn thông tin.</w:t>
      </w:r>
    </w:p>
    <w:p w:rsidR="00BD3B6F" w:rsidRPr="00E94AE2" w:rsidRDefault="00E94AE2" w:rsidP="00153A02">
      <w:pPr>
        <w:pStyle w:val="Style7"/>
        <w:spacing w:before="0" w:line="340" w:lineRule="atLeast"/>
        <w:ind w:firstLine="567"/>
        <w:rPr>
          <w:b/>
          <w:i/>
        </w:rPr>
      </w:pPr>
      <w:r w:rsidRPr="00E94AE2">
        <w:rPr>
          <w:b/>
          <w:i/>
        </w:rPr>
        <w:t>2</w:t>
      </w:r>
      <w:r w:rsidR="00BD3B6F" w:rsidRPr="00E94AE2">
        <w:rPr>
          <w:b/>
          <w:i/>
        </w:rPr>
        <w:t>.2. Tình hình ngoài nước:</w:t>
      </w:r>
    </w:p>
    <w:p w:rsidR="005F29DB" w:rsidRDefault="005F29DB" w:rsidP="00153A02">
      <w:pPr>
        <w:pStyle w:val="Style7"/>
        <w:spacing w:before="0" w:line="320" w:lineRule="atLeast"/>
        <w:ind w:firstLine="567"/>
      </w:pPr>
      <w:r>
        <w:t>Trên thế giới h</w:t>
      </w:r>
      <w:r w:rsidRPr="009329BA">
        <w:t xml:space="preserve">ệ thống giao thông thông minh </w:t>
      </w:r>
      <w:r>
        <w:t xml:space="preserve">cũng </w:t>
      </w:r>
      <w:r w:rsidRPr="009329BA">
        <w:t xml:space="preserve">được sử dụng để giải quyết các vấn đề của giao thông </w:t>
      </w:r>
      <w:r>
        <w:t>nhất là trong lĩnh vực giao thông đường bộ</w:t>
      </w:r>
      <w:r w:rsidRPr="009329BA">
        <w:t>, bao gồm an ninh, trật tự, tai nạn, ùn tắc giao thông và xử lý vi phạm về TTATGT. Tại nhiều nước phát triển, tự động hóa truyền tin trong giao thông vận tải đã được triển khai hàng chụ</w:t>
      </w:r>
      <w:r>
        <w:t xml:space="preserve">c năm nay, cụ thể: </w:t>
      </w:r>
    </w:p>
    <w:p w:rsidR="005F29DB" w:rsidRPr="00DA023C" w:rsidRDefault="005F29DB" w:rsidP="00153A02">
      <w:pPr>
        <w:pStyle w:val="Style7"/>
        <w:spacing w:before="0" w:line="320" w:lineRule="atLeast"/>
        <w:ind w:firstLine="567"/>
      </w:pPr>
      <w:r>
        <w:t xml:space="preserve">- Tại </w:t>
      </w:r>
      <w:r w:rsidRPr="000A2B39">
        <w:rPr>
          <w:lang w:val="en-US"/>
        </w:rPr>
        <w:t>Trung Quốc</w:t>
      </w:r>
    </w:p>
    <w:p w:rsidR="005F29DB" w:rsidRPr="005F29DB" w:rsidRDefault="005F29DB" w:rsidP="00153A02">
      <w:pPr>
        <w:pStyle w:val="Base"/>
        <w:spacing w:before="0" w:after="120" w:line="320" w:lineRule="atLeast"/>
        <w:rPr>
          <w:color w:val="000000"/>
        </w:rPr>
      </w:pPr>
      <w:r w:rsidRPr="005F29DB">
        <w:rPr>
          <w:color w:val="000000"/>
        </w:rPr>
        <w:t>Theo thống kê của China Public Security (2023), Trung Quốc đã triển khai hơn 626 triệu camera giám sát trên toàn quốc, với mật độ tại Bắc Kinh đạt khoảng 56 camera/km² (South China Morning Post, 2022). Hai chương trình lớn là “Skynet Project” từ năm 2005 và “Sharp Eyes Project” từ năm 2015 đã giúp nước này phủ kín mạng lưới giám sát từ đô thị đến nông thôn, hình thành một hệ thống gần như toàn diện. Hệ thống sử d</w:t>
      </w:r>
      <w:r w:rsidRPr="005F29DB">
        <w:rPr>
          <w:color w:val="000000"/>
          <w:lang w:val="vi-VN"/>
        </w:rPr>
        <w:t xml:space="preserve">ụng </w:t>
      </w:r>
      <w:r w:rsidRPr="005F29DB">
        <w:rPr>
          <w:color w:val="000000"/>
        </w:rPr>
        <w:t xml:space="preserve">các </w:t>
      </w:r>
      <w:r w:rsidRPr="005F29DB">
        <w:rPr>
          <w:color w:val="000000"/>
          <w:lang w:val="vi-VN"/>
        </w:rPr>
        <w:t>công nghệ lõi tích hợp dữ liệu lớn (Big Data), IoT, công nghệ GIS và hệ thống giao thông thông minh (ITS)</w:t>
      </w:r>
      <w:r w:rsidRPr="005F29DB">
        <w:rPr>
          <w:color w:val="000000"/>
        </w:rPr>
        <w:t xml:space="preserve"> để xây dựng hệ thống điều hành giao thông hiện đại.</w:t>
      </w:r>
    </w:p>
    <w:p w:rsidR="005F29DB" w:rsidRPr="005F29DB" w:rsidRDefault="005F29DB" w:rsidP="00153A02">
      <w:pPr>
        <w:pStyle w:val="Base"/>
        <w:widowControl w:val="0"/>
        <w:spacing w:before="0" w:after="120" w:line="320" w:lineRule="atLeast"/>
        <w:rPr>
          <w:color w:val="000000"/>
        </w:rPr>
      </w:pPr>
      <w:r w:rsidRPr="005F29DB">
        <w:rPr>
          <w:color w:val="000000"/>
        </w:rPr>
        <w:t>Kết quả sau khi triển khai hệ thống giám sát giao thông thông minh tại Trung Quốc cho thấy,</w:t>
      </w:r>
      <w:r w:rsidRPr="005F29DB">
        <w:rPr>
          <w:color w:val="000000"/>
          <w:lang w:val="vi-VN"/>
        </w:rPr>
        <w:t xml:space="preserve"> </w:t>
      </w:r>
      <w:r w:rsidRPr="005F29DB">
        <w:rPr>
          <w:color w:val="000000"/>
        </w:rPr>
        <w:t xml:space="preserve">công tác </w:t>
      </w:r>
      <w:r w:rsidRPr="005F29DB">
        <w:rPr>
          <w:color w:val="000000"/>
          <w:lang w:val="vi-VN"/>
        </w:rPr>
        <w:t>điều phối sự kiện trọng điểm</w:t>
      </w:r>
      <w:r w:rsidRPr="005F29DB">
        <w:rPr>
          <w:color w:val="000000"/>
        </w:rPr>
        <w:t xml:space="preserve"> </w:t>
      </w:r>
      <w:r w:rsidRPr="005F29DB">
        <w:rPr>
          <w:color w:val="000000"/>
          <w:lang w:val="vi-VN"/>
        </w:rPr>
        <w:t xml:space="preserve">đảm bảo 100% hành trình đoàn xe lãnh đạo đúng giờ, </w:t>
      </w:r>
      <w:r w:rsidRPr="005F29DB">
        <w:rPr>
          <w:color w:val="000000"/>
        </w:rPr>
        <w:t xml:space="preserve">hoạt động giao thông </w:t>
      </w:r>
      <w:r w:rsidRPr="005F29DB">
        <w:rPr>
          <w:color w:val="000000"/>
          <w:lang w:val="vi-VN"/>
        </w:rPr>
        <w:t>giảm &gt;90% nguy cơ tắc nghẽn tại khu vực trọng yếu</w:t>
      </w:r>
      <w:r w:rsidRPr="005F29DB">
        <w:rPr>
          <w:color w:val="000000"/>
        </w:rPr>
        <w:t>, số vụ vi phạm giao thông giảm từ 17-20% tại các thành phố lớn. Về an ninh, tỷ lệ phá án tại khu vực công cộng đạt 98% (Bộ Công an Trung Quốc, 2021), khả năng truy vết tội phạm được rút ngắn chỉ còn khoảng 3 phút nhờ hệ thống nhận diện khuôn mặt, biển số xe tích hợp với cơ sở dữ liệu quốc gia.</w:t>
      </w:r>
    </w:p>
    <w:p w:rsidR="005F29DB" w:rsidRPr="005F29DB" w:rsidRDefault="005F29DB" w:rsidP="00153A02">
      <w:pPr>
        <w:pStyle w:val="Base"/>
        <w:widowControl w:val="0"/>
        <w:spacing w:before="0" w:after="120" w:line="320" w:lineRule="atLeast"/>
        <w:rPr>
          <w:color w:val="000000"/>
        </w:rPr>
      </w:pPr>
      <w:r w:rsidRPr="005F29DB">
        <w:rPr>
          <w:color w:val="000000"/>
          <w:szCs w:val="28"/>
        </w:rPr>
        <w:t>- Tại Hàn Quốc</w:t>
      </w:r>
    </w:p>
    <w:p w:rsidR="005F29DB" w:rsidRPr="005F29DB" w:rsidRDefault="005F29DB" w:rsidP="00153A02">
      <w:pPr>
        <w:pStyle w:val="Base"/>
        <w:spacing w:before="0" w:after="120" w:line="320" w:lineRule="atLeast"/>
        <w:rPr>
          <w:color w:val="000000"/>
        </w:rPr>
      </w:pPr>
      <w:r w:rsidRPr="005F29DB">
        <w:rPr>
          <w:color w:val="000000"/>
        </w:rPr>
        <w:t xml:space="preserve">Hàn Quốc hiện có hơn 1,4 triệu camera giám sát được lắp đặt trên toàn quốc (theo Korea Internet &amp; Security Agency, 2023), tập trung chủ yếu tại Seoul, Busan và các thành phố lớn khác. Trong đó, hệ thống camera giao thông chiếm khoảng 30%, đóng vai trò quan trọng trong việc giám sát lưu lượng phương tiện, phát hiện và xử lý vi phạm tự động. Các camera an ninh công cộng được triển khai rộng khắp tại các khu vực dân cư, trường học, bến xe, nhà ga và các điểm công cộng trọng yếu. Việc thu thập dữ liệu từ camera và các cảm biến trên đường còn giúp </w:t>
      </w:r>
      <w:r w:rsidRPr="005F29DB">
        <w:rPr>
          <w:color w:val="000000"/>
        </w:rPr>
        <w:lastRenderedPageBreak/>
        <w:t>phục vụ cung cấp thông tin về giao thông cho người dân thông qua các ứng dụng di động trên nền tảng bản đồ số, đồng thời chỉ huy, điều hành giao thông, điều phối lực lượng giải quyết các vụ việc, tình huống trên các tuyến đường, đảm bảo giao thông thông suốt, hạn chế ùn tắc.</w:t>
      </w:r>
    </w:p>
    <w:p w:rsidR="005F29DB" w:rsidRPr="005F29DB" w:rsidRDefault="005F29DB" w:rsidP="00153A02">
      <w:pPr>
        <w:pStyle w:val="Base"/>
        <w:spacing w:before="0" w:after="120" w:line="320" w:lineRule="atLeast"/>
        <w:rPr>
          <w:color w:val="000000"/>
          <w:lang w:eastAsia="x-none"/>
        </w:rPr>
      </w:pPr>
      <w:r w:rsidRPr="005F29DB">
        <w:rPr>
          <w:color w:val="000000"/>
        </w:rPr>
        <w:t xml:space="preserve">- Tại </w:t>
      </w:r>
      <w:r w:rsidRPr="005F29DB">
        <w:rPr>
          <w:color w:val="000000"/>
          <w:szCs w:val="28"/>
        </w:rPr>
        <w:t>Pháp</w:t>
      </w:r>
    </w:p>
    <w:p w:rsidR="005F29DB" w:rsidRPr="005F29DB" w:rsidRDefault="005F29DB" w:rsidP="00153A02">
      <w:pPr>
        <w:pStyle w:val="Base"/>
        <w:spacing w:before="0" w:after="120" w:line="320" w:lineRule="atLeast"/>
        <w:rPr>
          <w:color w:val="000000"/>
        </w:rPr>
      </w:pPr>
      <w:r w:rsidRPr="005F29DB">
        <w:rPr>
          <w:color w:val="000000"/>
          <w:szCs w:val="28"/>
        </w:rPr>
        <w:t xml:space="preserve">Trung tâm quốc gia về xử lý tự động các vi phạm giao thông </w:t>
      </w:r>
      <w:r w:rsidRPr="005F29DB">
        <w:rPr>
          <w:color w:val="000000"/>
        </w:rPr>
        <w:t>(ANTAI) với tổng số khoảng 500 nhân sự là nơi tiếp nhận khoảng 25 triệu thông tin xử phạt mỗi năm trên toàn nước Pháp. Khi thông tin người vi phạm được chuyển trực tiếp về qua lực lượng tuần tra kiểm soát, Trung tâm sẽ nhận diện phương tiện vi phạm, thông tin cá nhân người vi phạm, kiểm tra và phân tích lỗi, đưa ra hình thức xử phạt và chuyển lại thông tin cho lực lượng tuần tra trên đường. Thông thường có 2 hình thức xử phạt: Người tham gia giao thông nộp tiền phạt trực tiếp trên đường thông qua hệ thống máy tính bảng hoặc Trung tâm sẽ thông báo biên bản xử phạt về địa chỉ người vi phạm. Thông thường có 03 loại giấy tờ được thông báo đến người vi phạm: thông báo số tiền phạt, giấy tờ khiếu nại nếu có vấn đề thắc mắc và giấy khai báo không phải chủ xe (mỗi năm có gần 15.000 trường hợp khiếu nại). Cảnh sát giao thông có thể sử dụng biên bản điện tử trong xử lý vi phạm giao thông. Văn phòng tại Trung tâm chịu trách nhiệm đảm bảo rằng biên bản đó là hợp pháp và được công nhận.</w:t>
      </w:r>
    </w:p>
    <w:p w:rsidR="00BD3B6F" w:rsidRPr="00E94AE2" w:rsidRDefault="00E94AE2" w:rsidP="00153A02">
      <w:pPr>
        <w:spacing w:after="120" w:line="340" w:lineRule="atLeast"/>
        <w:ind w:firstLine="567"/>
        <w:rPr>
          <w:rFonts w:ascii="Times New Roman" w:hAnsi="Times New Roman"/>
          <w:b/>
          <w:bCs/>
          <w:sz w:val="28"/>
          <w:szCs w:val="28"/>
          <w:lang w:val="it-IT"/>
        </w:rPr>
      </w:pPr>
      <w:r w:rsidRPr="00E94AE2">
        <w:rPr>
          <w:rFonts w:ascii="Times New Roman" w:hAnsi="Times New Roman"/>
          <w:b/>
          <w:bCs/>
          <w:sz w:val="28"/>
          <w:szCs w:val="28"/>
          <w:lang w:val="it-IT"/>
        </w:rPr>
        <w:t>3</w:t>
      </w:r>
      <w:r w:rsidR="00BD3B6F" w:rsidRPr="00E94AE2">
        <w:rPr>
          <w:rFonts w:ascii="Times New Roman" w:hAnsi="Times New Roman"/>
          <w:b/>
          <w:bCs/>
          <w:sz w:val="28"/>
          <w:szCs w:val="28"/>
          <w:lang w:val="it-IT"/>
        </w:rPr>
        <w:t>. Lý do</w:t>
      </w:r>
      <w:r w:rsidRPr="00E94AE2">
        <w:rPr>
          <w:rFonts w:ascii="Times New Roman" w:hAnsi="Times New Roman"/>
          <w:b/>
          <w:bCs/>
          <w:sz w:val="28"/>
          <w:szCs w:val="28"/>
          <w:lang w:val="it-IT"/>
        </w:rPr>
        <w:t>, mục đích xây dựng quy chuẩn</w:t>
      </w:r>
    </w:p>
    <w:p w:rsidR="00E94AE2" w:rsidRPr="00E94AE2" w:rsidRDefault="00E94AE2" w:rsidP="00153A02">
      <w:pPr>
        <w:spacing w:after="120" w:line="340" w:lineRule="atLeast"/>
        <w:ind w:firstLine="567"/>
        <w:jc w:val="both"/>
        <w:rPr>
          <w:rFonts w:ascii="Times New Roman" w:hAnsi="Times New Roman"/>
          <w:b/>
          <w:i/>
          <w:sz w:val="28"/>
          <w:szCs w:val="28"/>
          <w:lang w:val="it-IT"/>
        </w:rPr>
      </w:pPr>
      <w:r w:rsidRPr="00E94AE2">
        <w:rPr>
          <w:rFonts w:ascii="Times New Roman" w:hAnsi="Times New Roman"/>
          <w:b/>
          <w:i/>
          <w:sz w:val="28"/>
          <w:szCs w:val="28"/>
          <w:lang w:val="it-IT"/>
        </w:rPr>
        <w:t>3.1 Lý do xây dựng quy chuẩn</w:t>
      </w:r>
    </w:p>
    <w:p w:rsidR="00893B9D" w:rsidRDefault="00893B9D" w:rsidP="00153A02">
      <w:pPr>
        <w:spacing w:after="120" w:line="340" w:lineRule="atLeast"/>
        <w:ind w:firstLine="567"/>
        <w:jc w:val="both"/>
        <w:rPr>
          <w:rFonts w:ascii="Times New Roman" w:hAnsi="Times New Roman"/>
          <w:bCs/>
          <w:color w:val="000000"/>
          <w:sz w:val="28"/>
          <w:szCs w:val="28"/>
          <w:lang w:val="it-IT" w:eastAsia="vi-VN"/>
        </w:rPr>
      </w:pPr>
      <w:r w:rsidRPr="005F29DB">
        <w:rPr>
          <w:rFonts w:ascii="Times New Roman" w:hAnsi="Times New Roman"/>
          <w:bCs/>
          <w:color w:val="000000"/>
          <w:sz w:val="28"/>
          <w:szCs w:val="28"/>
          <w:lang w:val="it-IT" w:eastAsia="vi-VN"/>
        </w:rPr>
        <w:t xml:space="preserve">Ngày 20/10/2025, Bộ trưởng Bộ Công an ban hành Quyết định phê duyệt Đề án “Trung tâm dữ liệu, quản lý, giám sát, xử lý vi phạm và </w:t>
      </w:r>
      <w:r w:rsidRPr="005F29DB">
        <w:rPr>
          <w:rFonts w:ascii="Times New Roman" w:hAnsi="Times New Roman" w:hint="eastAsia"/>
          <w:bCs/>
          <w:color w:val="000000"/>
          <w:sz w:val="28"/>
          <w:szCs w:val="28"/>
          <w:lang w:val="it-IT" w:eastAsia="vi-VN"/>
        </w:rPr>
        <w:t>đ</w:t>
      </w:r>
      <w:r w:rsidRPr="005F29DB">
        <w:rPr>
          <w:rFonts w:ascii="Times New Roman" w:hAnsi="Times New Roman"/>
          <w:bCs/>
          <w:color w:val="000000"/>
          <w:sz w:val="28"/>
          <w:szCs w:val="28"/>
          <w:lang w:val="it-IT" w:eastAsia="vi-VN"/>
        </w:rPr>
        <w:t>iều hành giao thông đến năm 2030, tầm nhìn đến năm 2050</w:t>
      </w:r>
      <w:r>
        <w:rPr>
          <w:rFonts w:ascii="Times New Roman" w:hAnsi="Times New Roman"/>
          <w:bCs/>
          <w:color w:val="000000"/>
          <w:sz w:val="28"/>
          <w:szCs w:val="28"/>
          <w:lang w:val="it-IT" w:eastAsia="vi-VN"/>
        </w:rPr>
        <w:t>”</w:t>
      </w:r>
      <w:r w:rsidR="00153A02">
        <w:rPr>
          <w:rFonts w:ascii="Times New Roman" w:hAnsi="Times New Roman"/>
          <w:bCs/>
          <w:color w:val="000000"/>
          <w:sz w:val="28"/>
          <w:szCs w:val="28"/>
          <w:lang w:val="it-IT" w:eastAsia="vi-VN"/>
        </w:rPr>
        <w:t xml:space="preserve"> (Đề án 8668)</w:t>
      </w:r>
      <w:r w:rsidR="00562802">
        <w:rPr>
          <w:rFonts w:ascii="Times New Roman" w:hAnsi="Times New Roman"/>
          <w:bCs/>
          <w:color w:val="000000"/>
          <w:sz w:val="28"/>
          <w:szCs w:val="28"/>
          <w:lang w:val="it-IT" w:eastAsia="vi-VN"/>
        </w:rPr>
        <w:t>; N</w:t>
      </w:r>
      <w:r w:rsidR="00562802" w:rsidRPr="00562802">
        <w:rPr>
          <w:rFonts w:ascii="Times New Roman" w:hAnsi="Times New Roman"/>
          <w:bCs/>
          <w:color w:val="000000"/>
          <w:sz w:val="28"/>
          <w:szCs w:val="28"/>
          <w:lang w:eastAsia="vi-VN"/>
        </w:rPr>
        <w:t>gày 20/3/2026</w:t>
      </w:r>
      <w:r w:rsidR="00562802">
        <w:rPr>
          <w:rFonts w:ascii="Times New Roman" w:hAnsi="Times New Roman"/>
          <w:bCs/>
          <w:color w:val="000000"/>
          <w:sz w:val="28"/>
          <w:szCs w:val="28"/>
          <w:lang w:eastAsia="vi-VN"/>
        </w:rPr>
        <w:t>, Chính phủ ban hành</w:t>
      </w:r>
      <w:r w:rsidR="00562802" w:rsidRPr="00562802">
        <w:rPr>
          <w:rFonts w:ascii="Times New Roman" w:hAnsi="Times New Roman"/>
          <w:bCs/>
          <w:color w:val="000000"/>
          <w:sz w:val="28"/>
          <w:szCs w:val="28"/>
          <w:lang w:eastAsia="vi-VN"/>
        </w:rPr>
        <w:t xml:space="preserve"> Quyết định số 456/QĐ-TTg phê duyệt Đề án “Xây dựng Trung tâm dữ liệu, quản lý, giám sát, xử lý vi phạm và điều hành giao thông giai đoạn 2026 - 2030, tầm nhìn đến năm 2050”</w:t>
      </w:r>
      <w:r w:rsidR="00562802">
        <w:rPr>
          <w:rFonts w:ascii="Times New Roman" w:hAnsi="Times New Roman"/>
          <w:bCs/>
          <w:color w:val="000000"/>
          <w:sz w:val="28"/>
          <w:szCs w:val="28"/>
          <w:lang w:eastAsia="vi-VN"/>
        </w:rPr>
        <w:t>.</w:t>
      </w:r>
      <w:r>
        <w:rPr>
          <w:rFonts w:ascii="Times New Roman" w:hAnsi="Times New Roman"/>
          <w:bCs/>
          <w:color w:val="000000"/>
          <w:sz w:val="28"/>
          <w:szCs w:val="28"/>
          <w:lang w:val="it-IT" w:eastAsia="vi-VN"/>
        </w:rPr>
        <w:t>Trong đó, thay đổi một số nội dung</w:t>
      </w:r>
      <w:r w:rsidR="00562802">
        <w:rPr>
          <w:rFonts w:ascii="Times New Roman" w:hAnsi="Times New Roman"/>
          <w:bCs/>
          <w:color w:val="000000"/>
          <w:sz w:val="28"/>
          <w:szCs w:val="28"/>
          <w:lang w:val="it-IT" w:eastAsia="vi-VN"/>
        </w:rPr>
        <w:t xml:space="preserve"> so với QCVN: 05/2024/BCA, cụ thể</w:t>
      </w:r>
      <w:r>
        <w:rPr>
          <w:rFonts w:ascii="Times New Roman" w:hAnsi="Times New Roman"/>
          <w:bCs/>
          <w:color w:val="000000"/>
          <w:sz w:val="28"/>
          <w:szCs w:val="28"/>
          <w:lang w:val="it-IT" w:eastAsia="vi-VN"/>
        </w:rPr>
        <w:t xml:space="preserve"> </w:t>
      </w:r>
      <w:r w:rsidR="00562802">
        <w:rPr>
          <w:rFonts w:ascii="Times New Roman" w:hAnsi="Times New Roman"/>
          <w:bCs/>
          <w:color w:val="000000"/>
          <w:sz w:val="28"/>
          <w:szCs w:val="28"/>
          <w:lang w:val="it-IT" w:eastAsia="vi-VN"/>
        </w:rPr>
        <w:t xml:space="preserve">như </w:t>
      </w:r>
      <w:r>
        <w:rPr>
          <w:rFonts w:ascii="Times New Roman" w:hAnsi="Times New Roman"/>
          <w:bCs/>
          <w:color w:val="000000"/>
          <w:sz w:val="28"/>
          <w:szCs w:val="28"/>
          <w:lang w:val="it-IT" w:eastAsia="vi-VN"/>
        </w:rPr>
        <w:t>sau:</w:t>
      </w:r>
    </w:p>
    <w:p w:rsidR="00893B9D" w:rsidRDefault="00893B9D"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 Mô hình kết nối: Bổ sung xây dựng triển khai các cụm máy chủ vùng tại Công an cấp xã, Đội, Trạm để gom dữ liệu camera lắp đặt trên tuyến để phân tích, xử lý dữ liệu trước khi truyền về Trung tâm.</w:t>
      </w:r>
    </w:p>
    <w:p w:rsidR="00893B9D" w:rsidRDefault="00893B9D"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 Triển khai các ứng dụng, nền tảng dữ liệu dùng chung triển khai xây dựng cho Công an các đơn vị địa phương thực hiện thống nhất.</w:t>
      </w:r>
    </w:p>
    <w:p w:rsidR="00893B9D" w:rsidRPr="005F29DB" w:rsidRDefault="00893B9D"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 Triển khai các công nghệ, ứng dụng thông minh (AI) trong công tác phát hiện, xử lý vi phạm giao thông.</w:t>
      </w:r>
    </w:p>
    <w:p w:rsidR="00893B9D" w:rsidRDefault="00893B9D" w:rsidP="00153A02">
      <w:pPr>
        <w:spacing w:after="120" w:line="340" w:lineRule="atLeast"/>
        <w:ind w:firstLine="567"/>
        <w:jc w:val="both"/>
        <w:rPr>
          <w:rFonts w:ascii="Times New Roman" w:hAnsi="Times New Roman"/>
          <w:bCs/>
          <w:color w:val="000000"/>
          <w:sz w:val="28"/>
          <w:szCs w:val="28"/>
          <w:lang w:val="it-IT" w:eastAsia="vi-VN"/>
        </w:rPr>
      </w:pPr>
      <w:r>
        <w:rPr>
          <w:rFonts w:ascii="Times New Roman" w:hAnsi="Times New Roman"/>
          <w:bCs/>
          <w:color w:val="000000"/>
          <w:sz w:val="28"/>
          <w:szCs w:val="28"/>
          <w:lang w:val="it-IT" w:eastAsia="vi-VN"/>
        </w:rPr>
        <w:t xml:space="preserve">Trên cơ sở đó, việc </w:t>
      </w:r>
      <w:r w:rsidR="00852C28">
        <w:rPr>
          <w:rFonts w:ascii="Times New Roman" w:hAnsi="Times New Roman"/>
          <w:bCs/>
          <w:color w:val="000000"/>
          <w:sz w:val="28"/>
          <w:szCs w:val="28"/>
          <w:lang w:val="it-IT" w:eastAsia="vi-VN"/>
        </w:rPr>
        <w:t xml:space="preserve">xây dựng </w:t>
      </w:r>
      <w:r>
        <w:rPr>
          <w:rFonts w:ascii="Times New Roman" w:hAnsi="Times New Roman"/>
          <w:bCs/>
          <w:color w:val="000000"/>
          <w:sz w:val="28"/>
          <w:szCs w:val="28"/>
          <w:lang w:val="it-IT" w:eastAsia="vi-VN"/>
        </w:rPr>
        <w:t xml:space="preserve">Quy chuẩn </w:t>
      </w:r>
      <w:r w:rsidR="00852C28">
        <w:rPr>
          <w:rFonts w:ascii="Times New Roman" w:hAnsi="Times New Roman"/>
          <w:bCs/>
          <w:color w:val="000000"/>
          <w:sz w:val="28"/>
          <w:szCs w:val="28"/>
          <w:lang w:val="it-IT" w:eastAsia="vi-VN"/>
        </w:rPr>
        <w:t xml:space="preserve">thay thế QCVN: 05/2024/BCA </w:t>
      </w:r>
      <w:r>
        <w:rPr>
          <w:rFonts w:ascii="Times New Roman" w:hAnsi="Times New Roman"/>
          <w:bCs/>
          <w:color w:val="000000"/>
          <w:sz w:val="28"/>
          <w:szCs w:val="28"/>
          <w:lang w:val="it-IT" w:eastAsia="vi-VN"/>
        </w:rPr>
        <w:t>là rất cần thiết.</w:t>
      </w:r>
    </w:p>
    <w:p w:rsidR="00E94AE2" w:rsidRPr="00E94AE2" w:rsidRDefault="00E94AE2" w:rsidP="00153A02">
      <w:pPr>
        <w:widowControl w:val="0"/>
        <w:spacing w:after="120" w:line="340" w:lineRule="atLeast"/>
        <w:ind w:firstLine="567"/>
        <w:rPr>
          <w:rFonts w:ascii="Times New Roman" w:eastAsia="Tahoma" w:hAnsi="Times New Roman"/>
          <w:b/>
          <w:i/>
          <w:color w:val="000000"/>
          <w:sz w:val="28"/>
          <w:szCs w:val="28"/>
          <w:lang w:val="it-IT" w:eastAsia="vi-VN"/>
        </w:rPr>
      </w:pPr>
      <w:r w:rsidRPr="00E94AE2">
        <w:rPr>
          <w:rFonts w:ascii="Times New Roman" w:eastAsia="Tahoma" w:hAnsi="Times New Roman"/>
          <w:b/>
          <w:i/>
          <w:color w:val="000000"/>
          <w:sz w:val="28"/>
          <w:szCs w:val="28"/>
          <w:lang w:val="it-IT" w:eastAsia="vi-VN"/>
        </w:rPr>
        <w:t xml:space="preserve">3.2. </w:t>
      </w:r>
      <w:r w:rsidR="00BD3B6F" w:rsidRPr="00E94AE2">
        <w:rPr>
          <w:rFonts w:ascii="Times New Roman" w:eastAsia="Tahoma" w:hAnsi="Times New Roman"/>
          <w:b/>
          <w:i/>
          <w:color w:val="000000"/>
          <w:sz w:val="28"/>
          <w:szCs w:val="28"/>
          <w:lang w:val="it-IT" w:eastAsia="vi-VN"/>
        </w:rPr>
        <w:t>Mục đích xây dựng quy chuẩ</w:t>
      </w:r>
      <w:r w:rsidR="0027486C">
        <w:rPr>
          <w:rFonts w:ascii="Times New Roman" w:eastAsia="Tahoma" w:hAnsi="Times New Roman"/>
          <w:b/>
          <w:i/>
          <w:color w:val="000000"/>
          <w:sz w:val="28"/>
          <w:szCs w:val="28"/>
          <w:lang w:val="it-IT" w:eastAsia="vi-VN"/>
        </w:rPr>
        <w:t>n</w:t>
      </w:r>
    </w:p>
    <w:p w:rsidR="00BD3B6F" w:rsidRDefault="00BD3B6F" w:rsidP="00153A02">
      <w:pPr>
        <w:widowControl w:val="0"/>
        <w:spacing w:after="120" w:line="340" w:lineRule="atLeast"/>
        <w:ind w:firstLine="567"/>
        <w:jc w:val="both"/>
        <w:rPr>
          <w:rFonts w:ascii="Times New Roman" w:hAnsi="Times New Roman"/>
          <w:spacing w:val="-4"/>
          <w:sz w:val="28"/>
          <w:szCs w:val="28"/>
          <w:lang w:val="it-IT"/>
        </w:rPr>
      </w:pPr>
      <w:r w:rsidRPr="00E94AE2">
        <w:rPr>
          <w:rFonts w:ascii="Times New Roman" w:hAnsi="Times New Roman"/>
          <w:sz w:val="28"/>
          <w:szCs w:val="28"/>
          <w:lang w:val="es-ES"/>
        </w:rPr>
        <w:lastRenderedPageBreak/>
        <w:t xml:space="preserve">Xây dựng các yêu cầu kỹ thuật  </w:t>
      </w:r>
      <w:r w:rsidRPr="00E94AE2">
        <w:rPr>
          <w:rFonts w:ascii="Times New Roman" w:hAnsi="Times New Roman"/>
          <w:sz w:val="28"/>
          <w:szCs w:val="28"/>
          <w:highlight w:val="white"/>
          <w:lang w:val="vi-VN"/>
        </w:rPr>
        <w:t>đối với thiết bị, phần mềm của Hệ thống</w:t>
      </w:r>
      <w:r w:rsidRPr="00E94AE2">
        <w:rPr>
          <w:rFonts w:ascii="Times New Roman" w:hAnsi="Times New Roman"/>
          <w:spacing w:val="-4"/>
          <w:sz w:val="28"/>
          <w:szCs w:val="28"/>
          <w:highlight w:val="white"/>
          <w:lang w:val="vi-VN"/>
        </w:rPr>
        <w:t xml:space="preserve"> giám sát bảo đảm an ninh, trật tự, xử lý vi phạm trật tự, an toàn giao thông đường bộ; đảm bảo sự thống nhất, giúp các </w:t>
      </w:r>
      <w:r w:rsidRPr="00E94AE2">
        <w:rPr>
          <w:rFonts w:ascii="Times New Roman" w:hAnsi="Times New Roman"/>
          <w:spacing w:val="-4"/>
          <w:sz w:val="28"/>
          <w:szCs w:val="28"/>
          <w:lang w:val="it-IT"/>
        </w:rPr>
        <w:t>Hệ thống kết nối chia sẻ dữ liệu và bảo đảm an ninh an toàn thông tin.</w:t>
      </w:r>
    </w:p>
    <w:p w:rsidR="00682C0A" w:rsidRPr="00812C86" w:rsidRDefault="00682C0A" w:rsidP="00153A02">
      <w:pPr>
        <w:pStyle w:val="Style7"/>
        <w:spacing w:before="0" w:line="340" w:lineRule="atLeast"/>
        <w:ind w:firstLine="567"/>
      </w:pPr>
      <w:r w:rsidRPr="00812C86">
        <w:t xml:space="preserve">- </w:t>
      </w:r>
      <w:r>
        <w:t>T</w:t>
      </w:r>
      <w:r w:rsidRPr="00812C86">
        <w:t xml:space="preserve">hiết lập các </w:t>
      </w:r>
      <w:r>
        <w:t>t</w:t>
      </w:r>
      <w:r w:rsidRPr="00812C86">
        <w:t>iêu chuẩn và quy định rõ ràng về thông số kỹ thuật của thiết bị, cách thức triển khai và vận hành Hệ thống giám sát bảo đảm an ninh, trật tự, xử lý vi phạm trật tự, an toàn giao thông đường bộ. Tăng cường hiệu quả trong việc theo dõi, đánh giá và phản ứng kịp thời đối với các tình huống an ninh, trật tự và phát hiện, xử lý vi phạm về TTATGT đường bộ.</w:t>
      </w:r>
    </w:p>
    <w:p w:rsidR="00682C0A" w:rsidRPr="00812C86" w:rsidRDefault="00682C0A" w:rsidP="00153A02">
      <w:pPr>
        <w:pStyle w:val="Style7"/>
        <w:spacing w:before="0" w:line="340" w:lineRule="atLeast"/>
        <w:ind w:firstLine="567"/>
        <w:rPr>
          <w:spacing w:val="-2"/>
        </w:rPr>
      </w:pPr>
      <w:r w:rsidRPr="00812C86">
        <w:rPr>
          <w:spacing w:val="-2"/>
        </w:rPr>
        <w:t>- Đưa ra các hướng dẫn và quy trình chuẩn hóa, giúp các cơ quan chức năng và tổ chức liên quan thực hiện xây dựng, vận hành và giám sát một cách thống nhất trên toàn quốc. Điều này đảm bảo rằng các hoạt động xây dựng, vận hành và giám sát được thực hiện đúng quy định và thống nhất trong việc kết nối các hệ thống giám sát bảo đảm an ninh, trật tự, xử lý vi phạm trật tự, an toàn giao thông đường bộ của các đơn vị trong và ngoài ngành Công an phục vụ an ninh trật tự và xử lý vi phạm hành chính.</w:t>
      </w:r>
    </w:p>
    <w:p w:rsidR="00682C0A" w:rsidRDefault="00682C0A" w:rsidP="00153A02">
      <w:pPr>
        <w:pStyle w:val="Style7"/>
        <w:spacing w:before="0" w:line="340" w:lineRule="atLeast"/>
        <w:ind w:firstLine="567"/>
      </w:pPr>
      <w:r w:rsidRPr="00812C86">
        <w:t>-</w:t>
      </w:r>
      <w:r w:rsidRPr="009329BA">
        <w:t xml:space="preserve"> </w:t>
      </w:r>
      <w:r>
        <w:t>Nâng cao tính minh bạch và chính xác trong công tác</w:t>
      </w:r>
      <w:r w:rsidRPr="00812C86">
        <w:t xml:space="preserve"> giám sát an ninh, trật tự và xử lý các hành vi vi phạm trật tự</w:t>
      </w:r>
      <w:r>
        <w:t xml:space="preserve"> an toàn giao thông đối với người dân và lực lượng chức năng làm nhiệm vụ.</w:t>
      </w:r>
    </w:p>
    <w:p w:rsidR="005F1E7B" w:rsidRPr="0091018C" w:rsidRDefault="005F1E7B" w:rsidP="00153A02">
      <w:pPr>
        <w:spacing w:after="120" w:line="240" w:lineRule="auto"/>
        <w:ind w:firstLine="567"/>
        <w:jc w:val="both"/>
        <w:rPr>
          <w:rFonts w:ascii="Times New Roman" w:hAnsi="Times New Roman"/>
          <w:b/>
          <w:color w:val="000000"/>
          <w:sz w:val="28"/>
          <w:szCs w:val="28"/>
          <w:lang w:val="vi-VN"/>
        </w:rPr>
      </w:pPr>
      <w:r w:rsidRPr="005F1E7B">
        <w:rPr>
          <w:rFonts w:ascii="Times New Roman" w:hAnsi="Times New Roman"/>
          <w:b/>
          <w:color w:val="000000"/>
          <w:sz w:val="28"/>
          <w:szCs w:val="28"/>
          <w:lang w:val="it-IT"/>
        </w:rPr>
        <w:t>3.3. T</w:t>
      </w:r>
      <w:r w:rsidRPr="0091018C">
        <w:rPr>
          <w:rFonts w:ascii="Times New Roman" w:hAnsi="Times New Roman"/>
          <w:b/>
          <w:color w:val="000000"/>
          <w:sz w:val="28"/>
          <w:szCs w:val="28"/>
          <w:lang w:val="vi-VN"/>
        </w:rPr>
        <w:t>ác động khi ban hành quy chuẩn</w:t>
      </w:r>
    </w:p>
    <w:p w:rsidR="005F1E7B" w:rsidRPr="00893B9D" w:rsidRDefault="005F1E7B" w:rsidP="00153A02">
      <w:pPr>
        <w:spacing w:after="120" w:line="240" w:lineRule="auto"/>
        <w:ind w:firstLine="567"/>
        <w:jc w:val="both"/>
        <w:rPr>
          <w:rFonts w:ascii="Times New Roman" w:hAnsi="Times New Roman"/>
          <w:b/>
          <w:i/>
          <w:color w:val="000000"/>
          <w:sz w:val="28"/>
          <w:szCs w:val="28"/>
          <w:lang w:val="vi-VN"/>
        </w:rPr>
      </w:pPr>
      <w:r w:rsidRPr="00893B9D">
        <w:rPr>
          <w:rFonts w:ascii="Times New Roman" w:hAnsi="Times New Roman"/>
          <w:b/>
          <w:i/>
          <w:color w:val="000000"/>
          <w:sz w:val="28"/>
          <w:szCs w:val="28"/>
          <w:lang w:val="vi-VN"/>
        </w:rPr>
        <w:t>Tác động tích cự</w:t>
      </w:r>
      <w:r w:rsidR="00893B9D">
        <w:rPr>
          <w:rFonts w:ascii="Times New Roman" w:hAnsi="Times New Roman"/>
          <w:b/>
          <w:i/>
          <w:color w:val="000000"/>
          <w:sz w:val="28"/>
          <w:szCs w:val="28"/>
          <w:lang w:val="vi-VN"/>
        </w:rPr>
        <w:t>c</w:t>
      </w:r>
    </w:p>
    <w:p w:rsidR="00893B9D" w:rsidRPr="00893B9D" w:rsidRDefault="00893B9D" w:rsidP="00153A02">
      <w:pPr>
        <w:spacing w:after="120"/>
        <w:ind w:right="-1"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Tác động về kinh tế: yêu cầu kỹ thuật của các thiết bị, phần mềm trong hệ thống giám sát bảo đảm an ninh, trật tự, an toàn giao thông đường bộ được quy định thống nhất trên toàn quốc giúp cơ quan có thẩm quyền chủ động được kinh phí đầu tư xây dựng, duy trì, khai thác sử dụng, nâng cấp.</w:t>
      </w:r>
    </w:p>
    <w:p w:rsidR="00893B9D" w:rsidRPr="00893B9D" w:rsidRDefault="00893B9D" w:rsidP="00153A02">
      <w:pPr>
        <w:pStyle w:val="BodyTextIndent2"/>
        <w:spacing w:before="0" w:line="240" w:lineRule="auto"/>
        <w:ind w:firstLine="567"/>
        <w:rPr>
          <w:rFonts w:eastAsia="Calibri"/>
          <w:bCs w:val="0"/>
          <w:iCs w:val="0"/>
          <w:color w:val="000000"/>
          <w:lang w:val="vi-VN" w:eastAsia="en-US"/>
        </w:rPr>
      </w:pPr>
      <w:r w:rsidRPr="00893B9D">
        <w:rPr>
          <w:rFonts w:eastAsia="Calibri"/>
          <w:bCs w:val="0"/>
          <w:iCs w:val="0"/>
          <w:color w:val="000000"/>
          <w:lang w:val="vi-VN" w:eastAsia="en-US"/>
        </w:rPr>
        <w:t xml:space="preserve">- Tác động về xã hội: </w:t>
      </w:r>
    </w:p>
    <w:p w:rsidR="00893B9D" w:rsidRPr="00893B9D" w:rsidRDefault="00893B9D" w:rsidP="00153A02">
      <w:pPr>
        <w:spacing w:after="120"/>
        <w:ind w:right="-1"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Giảm vi phạm giao thông: các hệ thống giám sát bảo đảm an ninh, trật tự, an toàn giao thông đường bộ được quy chuẩn hóa sẽ t</w:t>
      </w:r>
      <w:r w:rsidRPr="00893B9D">
        <w:rPr>
          <w:rFonts w:ascii="Times New Roman" w:hAnsi="Times New Roman" w:hint="eastAsia"/>
          <w:color w:val="000000"/>
          <w:sz w:val="28"/>
          <w:szCs w:val="28"/>
          <w:lang w:val="vi-VN"/>
        </w:rPr>
        <w:t>ă</w:t>
      </w:r>
      <w:r w:rsidRPr="00893B9D">
        <w:rPr>
          <w:rFonts w:ascii="Times New Roman" w:hAnsi="Times New Roman"/>
          <w:color w:val="000000"/>
          <w:sz w:val="28"/>
          <w:szCs w:val="28"/>
          <w:lang w:val="vi-VN"/>
        </w:rPr>
        <w:t>ng c</w:t>
      </w:r>
      <w:r w:rsidRPr="00893B9D">
        <w:rPr>
          <w:rFonts w:ascii="Times New Roman" w:hAnsi="Times New Roman" w:hint="eastAsia"/>
          <w:color w:val="000000"/>
          <w:sz w:val="28"/>
          <w:szCs w:val="28"/>
          <w:lang w:val="vi-VN"/>
        </w:rPr>
        <w:t>ư</w:t>
      </w:r>
      <w:r w:rsidRPr="00893B9D">
        <w:rPr>
          <w:rFonts w:ascii="Times New Roman" w:hAnsi="Times New Roman"/>
          <w:color w:val="000000"/>
          <w:sz w:val="28"/>
          <w:szCs w:val="28"/>
          <w:lang w:val="vi-VN"/>
        </w:rPr>
        <w:t>ờng khả n</w:t>
      </w:r>
      <w:r w:rsidRPr="00893B9D">
        <w:rPr>
          <w:rFonts w:ascii="Times New Roman" w:hAnsi="Times New Roman" w:hint="eastAsia"/>
          <w:color w:val="000000"/>
          <w:sz w:val="28"/>
          <w:szCs w:val="28"/>
          <w:lang w:val="vi-VN"/>
        </w:rPr>
        <w:t>ă</w:t>
      </w:r>
      <w:r w:rsidRPr="00893B9D">
        <w:rPr>
          <w:rFonts w:ascii="Times New Roman" w:hAnsi="Times New Roman"/>
          <w:color w:val="000000"/>
          <w:sz w:val="28"/>
          <w:szCs w:val="28"/>
          <w:lang w:val="vi-VN"/>
        </w:rPr>
        <w:t xml:space="preserve">ng phát hiện các hành vi vi phạm giao thông. </w:t>
      </w:r>
      <w:r w:rsidRPr="00893B9D">
        <w:rPr>
          <w:rFonts w:ascii="Times New Roman" w:hAnsi="Times New Roman" w:hint="eastAsia"/>
          <w:color w:val="000000"/>
          <w:sz w:val="28"/>
          <w:szCs w:val="28"/>
          <w:lang w:val="vi-VN"/>
        </w:rPr>
        <w:t>Đ</w:t>
      </w:r>
      <w:r w:rsidRPr="00893B9D">
        <w:rPr>
          <w:rFonts w:ascii="Times New Roman" w:hAnsi="Times New Roman"/>
          <w:color w:val="000000"/>
          <w:sz w:val="28"/>
          <w:szCs w:val="28"/>
          <w:lang w:val="vi-VN"/>
        </w:rPr>
        <w:t>iều này có thể nâng cao ý thức của ng</w:t>
      </w:r>
      <w:r w:rsidRPr="00893B9D">
        <w:rPr>
          <w:rFonts w:ascii="Times New Roman" w:hAnsi="Times New Roman" w:hint="eastAsia"/>
          <w:color w:val="000000"/>
          <w:sz w:val="28"/>
          <w:szCs w:val="28"/>
          <w:lang w:val="vi-VN"/>
        </w:rPr>
        <w:t>ư</w:t>
      </w:r>
      <w:r w:rsidRPr="00893B9D">
        <w:rPr>
          <w:rFonts w:ascii="Times New Roman" w:hAnsi="Times New Roman"/>
          <w:color w:val="000000"/>
          <w:sz w:val="28"/>
          <w:szCs w:val="28"/>
          <w:lang w:val="vi-VN"/>
        </w:rPr>
        <w:t xml:space="preserve">ời tham gia giao thông, giảm các hành vi vi phạm, tạo thói quen tuân thủ luật pháp, từ </w:t>
      </w:r>
      <w:r w:rsidRPr="00893B9D">
        <w:rPr>
          <w:rFonts w:ascii="Times New Roman" w:hAnsi="Times New Roman" w:hint="eastAsia"/>
          <w:color w:val="000000"/>
          <w:sz w:val="28"/>
          <w:szCs w:val="28"/>
          <w:lang w:val="vi-VN"/>
        </w:rPr>
        <w:t>đó</w:t>
      </w:r>
      <w:r w:rsidRPr="00893B9D">
        <w:rPr>
          <w:rFonts w:ascii="Times New Roman" w:hAnsi="Times New Roman"/>
          <w:color w:val="000000"/>
          <w:sz w:val="28"/>
          <w:szCs w:val="28"/>
          <w:lang w:val="vi-VN"/>
        </w:rPr>
        <w:t xml:space="preserve"> tạo ra môi tr</w:t>
      </w:r>
      <w:r w:rsidRPr="00893B9D">
        <w:rPr>
          <w:rFonts w:ascii="Times New Roman" w:hAnsi="Times New Roman" w:hint="eastAsia"/>
          <w:color w:val="000000"/>
          <w:sz w:val="28"/>
          <w:szCs w:val="28"/>
          <w:lang w:val="vi-VN"/>
        </w:rPr>
        <w:t>ư</w:t>
      </w:r>
      <w:r w:rsidRPr="00893B9D">
        <w:rPr>
          <w:rFonts w:ascii="Times New Roman" w:hAnsi="Times New Roman"/>
          <w:color w:val="000000"/>
          <w:sz w:val="28"/>
          <w:szCs w:val="28"/>
          <w:lang w:val="vi-VN"/>
        </w:rPr>
        <w:t>ờng giao thông an toàn h</w:t>
      </w:r>
      <w:r w:rsidRPr="00893B9D">
        <w:rPr>
          <w:rFonts w:ascii="Times New Roman" w:hAnsi="Times New Roman" w:hint="eastAsia"/>
          <w:color w:val="000000"/>
          <w:sz w:val="28"/>
          <w:szCs w:val="28"/>
          <w:lang w:val="vi-VN"/>
        </w:rPr>
        <w:t>ơ</w:t>
      </w:r>
      <w:r w:rsidRPr="00893B9D">
        <w:rPr>
          <w:rFonts w:ascii="Times New Roman" w:hAnsi="Times New Roman"/>
          <w:color w:val="000000"/>
          <w:sz w:val="28"/>
          <w:szCs w:val="28"/>
          <w:lang w:val="vi-VN"/>
        </w:rPr>
        <w:t>n.</w:t>
      </w:r>
    </w:p>
    <w:p w:rsidR="00893B9D" w:rsidRPr="00893B9D" w:rsidRDefault="00893B9D" w:rsidP="00153A02">
      <w:pPr>
        <w:spacing w:after="120"/>
        <w:ind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Giảm vi phạm giao thông: các hệ thống giám sát bảo đảm an ninh, trật tự, an toàn giao thông đường bộ được quy chuẩn hóa sẽ tăng cường khả năng phát hiện các hành vi vi phạm giao thông. Điều này có thể nâng cao ý thức của người tham gia giao thông, giảm các hành vi vi phạm, tạo thói quen tuân thủ luật pháp, từ đó tạo ra môi trường giao thông an toàn hơn.</w:t>
      </w:r>
    </w:p>
    <w:p w:rsidR="00893B9D" w:rsidRPr="00893B9D" w:rsidRDefault="00893B9D" w:rsidP="00153A02">
      <w:pPr>
        <w:spacing w:after="120"/>
        <w:ind w:right="-1"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lastRenderedPageBreak/>
        <w:t xml:space="preserve">+ Nâng cao hiệu quả công tác quản lý nhà nước về trật tự, an toàn xã hội: Việc quy chuẩn hóa giúp công tác đầu tư, xây dựng, vận hành, khai thác hệ thống giám sát bảo đảm an ninh, trật tự, an toàn giao thông đường bộ của các cơ quan, tổ chức được thống nhất trên toàn quốc từ đó giúp các cơ quan quản lý làm tốt hơn công tác chỉ đạo, điều hành. </w:t>
      </w:r>
    </w:p>
    <w:p w:rsidR="00893B9D" w:rsidRPr="00893B9D" w:rsidRDefault="00893B9D" w:rsidP="00153A02">
      <w:pPr>
        <w:spacing w:after="120"/>
        <w:ind w:right="-1"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Tăng cường an ninh, trật tự an toàn xã hội: Dữ liệu từ hệ thống giám sát có thể hỗ trợ lực lượng chức năng trong việc điều tra các vụ việc liên quan trật tự an toàn giao thông nói riêng và trật tự an toàn xã hội nói chung.</w:t>
      </w:r>
    </w:p>
    <w:p w:rsidR="00893B9D" w:rsidRPr="00893B9D" w:rsidRDefault="00893B9D" w:rsidP="00153A02">
      <w:pPr>
        <w:spacing w:after="120"/>
        <w:ind w:right="-1"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xml:space="preserve">- Tác động đối với hệ thống pháp luật: </w:t>
      </w:r>
    </w:p>
    <w:p w:rsidR="00893B9D" w:rsidRPr="00893B9D" w:rsidRDefault="00893B9D" w:rsidP="00153A02">
      <w:pPr>
        <w:spacing w:after="120"/>
        <w:ind w:right="-1"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Quy chuẩn ban hành là cơ sở pháp lý quan trọng để xây dựng cơ chế đầu tư, quản lý, vận hành, khai thác, kết nối và chia sẻ cơ sở dữ liệu về an ninh, trật tự, an toàn giao thông đường bộ.</w:t>
      </w:r>
    </w:p>
    <w:p w:rsidR="00893B9D" w:rsidRPr="00893B9D" w:rsidRDefault="00893B9D" w:rsidP="00153A02">
      <w:pPr>
        <w:spacing w:after="120"/>
        <w:ind w:right="-1"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Nâng cao tính minh bạch và khách quan trong công tác xử phạt vi phạm về trật tự, an toàn giao thông đường bộ.</w:t>
      </w:r>
    </w:p>
    <w:p w:rsidR="00893B9D" w:rsidRPr="00893B9D" w:rsidRDefault="00893B9D" w:rsidP="00153A02">
      <w:pPr>
        <w:spacing w:after="120"/>
        <w:ind w:right="-1"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Giảm áp lực cho lực lượng cảnh sát giao thông và tăng cường hiệu quả trong việc xử lý các vi phạm, đảm bảo các vi phạm không bị bỏ sót, từ đó tăng tính công bằng trong việc thực thi pháp luật.</w:t>
      </w:r>
    </w:p>
    <w:p w:rsidR="00893B9D" w:rsidRPr="00893B9D" w:rsidRDefault="00893B9D" w:rsidP="00153A02">
      <w:pPr>
        <w:spacing w:after="120"/>
        <w:ind w:right="-1"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Tác động về giới: Chính sách không làm ảnh hưởng đến cơ hội, điều kiện, năng lực thực hiện và thụ hưởng các quyền, lợi ích của mỗi giới do chính sách được áp dụng chung, không phân biệt.</w:t>
      </w:r>
    </w:p>
    <w:p w:rsidR="00893B9D" w:rsidRPr="00893B9D" w:rsidRDefault="00893B9D" w:rsidP="00153A02">
      <w:pPr>
        <w:spacing w:after="120"/>
        <w:ind w:right="-1"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Tác động của thủ tục hành chính: Chính sách góp phần cải cách thủ tục hành chính tạo thuận lợi cho Nhân dân.</w:t>
      </w:r>
    </w:p>
    <w:p w:rsidR="005F1E7B" w:rsidRPr="00893B9D" w:rsidRDefault="005F1E7B" w:rsidP="00153A02">
      <w:pPr>
        <w:spacing w:after="120" w:line="240" w:lineRule="auto"/>
        <w:ind w:firstLine="567"/>
        <w:jc w:val="both"/>
        <w:rPr>
          <w:rFonts w:ascii="Times New Roman" w:hAnsi="Times New Roman"/>
          <w:b/>
          <w:i/>
          <w:color w:val="000000"/>
          <w:sz w:val="28"/>
          <w:szCs w:val="28"/>
          <w:lang w:val="vi-VN"/>
        </w:rPr>
      </w:pPr>
      <w:r w:rsidRPr="00893B9D">
        <w:rPr>
          <w:rFonts w:ascii="Times New Roman" w:hAnsi="Times New Roman"/>
          <w:b/>
          <w:i/>
          <w:color w:val="000000"/>
          <w:sz w:val="28"/>
          <w:szCs w:val="28"/>
          <w:lang w:val="vi-VN"/>
        </w:rPr>
        <w:t>Tác động tiêu cực</w:t>
      </w:r>
    </w:p>
    <w:p w:rsidR="00893B9D" w:rsidRPr="00893B9D" w:rsidRDefault="00893B9D" w:rsidP="00153A02">
      <w:pPr>
        <w:tabs>
          <w:tab w:val="left" w:pos="851"/>
        </w:tabs>
        <w:spacing w:after="120"/>
        <w:ind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Tác động về kinh tế: Nhà nước phải đảm bảo nguồn kinh phí để đầu tư, xây dựng, duy trì, đảm bảo điều kiện hoạt động liên tục, thông suốt của hệ thống giám sát bảo đảm an ninh, trật tự, an toàn giao thông đường bộ.</w:t>
      </w:r>
    </w:p>
    <w:p w:rsidR="00893B9D" w:rsidRPr="00893B9D" w:rsidRDefault="00893B9D" w:rsidP="00153A02">
      <w:pPr>
        <w:tabs>
          <w:tab w:val="left" w:pos="851"/>
        </w:tabs>
        <w:spacing w:after="120"/>
        <w:ind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Tác động đối với hệ thống pháp luật: Hiện tại đang thực hiện xây dựng tiêu chuẩn hệ thống chỉ huy điều hành, giám sát, xử lý vi phạm trật tự, an toàn giao thông, do đó việc ban hành Quy chuẩn kỹ thuật quốc gia về hệ thống giám sát bảo đảm an ninh, trật tự, an toàn giao thông đường bộ cần phải rà soát, so sánh, đảm bảo không trùng dẫm nội dung để đảm bảo tính thống nhất của hệ thống pháp luật.</w:t>
      </w:r>
    </w:p>
    <w:p w:rsidR="00893B9D" w:rsidRPr="00893B9D" w:rsidRDefault="00893B9D" w:rsidP="00153A02">
      <w:pPr>
        <w:widowControl w:val="0"/>
        <w:spacing w:after="120"/>
        <w:ind w:firstLine="567"/>
        <w:jc w:val="both"/>
        <w:rPr>
          <w:rFonts w:ascii="Times New Roman" w:hAnsi="Times New Roman"/>
          <w:color w:val="000000"/>
          <w:sz w:val="28"/>
          <w:szCs w:val="28"/>
          <w:lang w:val="vi-VN"/>
        </w:rPr>
      </w:pPr>
      <w:r w:rsidRPr="00893B9D">
        <w:rPr>
          <w:rFonts w:ascii="Times New Roman" w:hAnsi="Times New Roman"/>
          <w:color w:val="000000"/>
          <w:sz w:val="28"/>
          <w:szCs w:val="28"/>
          <w:lang w:val="vi-VN"/>
        </w:rPr>
        <w:t>- Tác động về xã hội và thủ tục hành chính: chính sách không có tác động về thủ tục hành chính.</w:t>
      </w:r>
    </w:p>
    <w:p w:rsidR="005F1E7B" w:rsidRPr="002A625D" w:rsidRDefault="005F1E7B" w:rsidP="00153A02">
      <w:pPr>
        <w:spacing w:after="120" w:line="240" w:lineRule="auto"/>
        <w:ind w:firstLine="567"/>
        <w:jc w:val="both"/>
        <w:rPr>
          <w:rFonts w:ascii="Times New Roman" w:hAnsi="Times New Roman"/>
          <w:spacing w:val="-4"/>
          <w:sz w:val="28"/>
          <w:szCs w:val="28"/>
          <w:lang w:val="vi-VN"/>
        </w:rPr>
      </w:pPr>
      <w:r w:rsidRPr="005F1E7B">
        <w:rPr>
          <w:rFonts w:ascii="Times New Roman" w:hAnsi="Times New Roman"/>
          <w:color w:val="000000"/>
          <w:sz w:val="28"/>
          <w:szCs w:val="28"/>
          <w:lang w:val="vi-VN"/>
        </w:rPr>
        <w:t>Để đảm bảo quá trình chuyển tiếp khi ban hành Quy chuẩn: Trong dự thảo Thông tư ban hành Quy chuẩn đã b</w:t>
      </w:r>
      <w:r w:rsidRPr="0091018C">
        <w:rPr>
          <w:rFonts w:ascii="Times New Roman" w:hAnsi="Times New Roman"/>
          <w:color w:val="000000"/>
          <w:sz w:val="28"/>
          <w:szCs w:val="28"/>
          <w:lang w:val="vi-VN"/>
        </w:rPr>
        <w:t>ổ</w:t>
      </w:r>
      <w:r>
        <w:rPr>
          <w:rFonts w:ascii="Times New Roman" w:hAnsi="Times New Roman"/>
          <w:color w:val="000000"/>
          <w:sz w:val="28"/>
          <w:szCs w:val="28"/>
          <w:lang w:val="vi-VN"/>
        </w:rPr>
        <w:t xml:space="preserve"> sung </w:t>
      </w:r>
      <w:r w:rsidRPr="0091018C">
        <w:rPr>
          <w:rFonts w:ascii="Times New Roman" w:hAnsi="Times New Roman"/>
          <w:color w:val="000000"/>
          <w:sz w:val="28"/>
          <w:szCs w:val="28"/>
          <w:lang w:val="vi-VN"/>
        </w:rPr>
        <w:t xml:space="preserve">Điều khoản chuyển tiếp quy định </w:t>
      </w:r>
      <w:r w:rsidRPr="002A625D">
        <w:rPr>
          <w:rFonts w:ascii="Times New Roman" w:hAnsi="Times New Roman"/>
          <w:spacing w:val="-4"/>
          <w:sz w:val="28"/>
          <w:szCs w:val="28"/>
          <w:lang w:val="vi-VN"/>
        </w:rPr>
        <w:t xml:space="preserve">Đối với </w:t>
      </w:r>
      <w:r w:rsidRPr="002A625D">
        <w:rPr>
          <w:rFonts w:ascii="Times New Roman" w:hAnsi="Times New Roman"/>
          <w:sz w:val="28"/>
          <w:szCs w:val="28"/>
          <w:highlight w:val="white"/>
          <w:lang w:val="vi-VN"/>
        </w:rPr>
        <w:t>Hệ thống</w:t>
      </w:r>
      <w:r w:rsidRPr="002A625D">
        <w:rPr>
          <w:rFonts w:ascii="Times New Roman" w:hAnsi="Times New Roman"/>
          <w:spacing w:val="-4"/>
          <w:sz w:val="28"/>
          <w:szCs w:val="28"/>
          <w:highlight w:val="white"/>
          <w:lang w:val="vi-VN"/>
        </w:rPr>
        <w:t xml:space="preserve"> giám sát bảo đảm an ninh, trật tự, an toàn giao thông đường bộ</w:t>
      </w:r>
      <w:r w:rsidRPr="002A625D">
        <w:rPr>
          <w:rFonts w:ascii="Times New Roman" w:hAnsi="Times New Roman"/>
          <w:spacing w:val="-4"/>
          <w:sz w:val="28"/>
          <w:szCs w:val="28"/>
          <w:lang w:val="vi-VN"/>
        </w:rPr>
        <w:t xml:space="preserve"> đang </w:t>
      </w:r>
      <w:r w:rsidRPr="002A625D">
        <w:rPr>
          <w:rFonts w:ascii="Times New Roman" w:hAnsi="Times New Roman"/>
          <w:spacing w:val="-4"/>
          <w:sz w:val="28"/>
          <w:szCs w:val="28"/>
          <w:lang w:val="vi-VN"/>
        </w:rPr>
        <w:lastRenderedPageBreak/>
        <w:t xml:space="preserve">áp dụng quy định tại </w:t>
      </w:r>
      <w:r w:rsidRPr="002A625D">
        <w:rPr>
          <w:rFonts w:ascii="Times New Roman" w:hAnsi="Times New Roman"/>
          <w:sz w:val="28"/>
          <w:szCs w:val="28"/>
          <w:lang w:val="vi-VN"/>
        </w:rPr>
        <w:t xml:space="preserve">Thông tư số </w:t>
      </w:r>
      <w:r w:rsidR="00DC10DE" w:rsidRPr="00153A02">
        <w:rPr>
          <w:rFonts w:ascii="Times New Roman" w:hAnsi="Times New Roman"/>
          <w:sz w:val="28"/>
          <w:szCs w:val="28"/>
        </w:rPr>
        <w:t>Thông tư 62/2024/TT-BCA</w:t>
      </w:r>
      <w:r w:rsidR="00DC10DE">
        <w:t xml:space="preserve"> </w:t>
      </w:r>
      <w:r w:rsidRPr="002A625D">
        <w:rPr>
          <w:rFonts w:ascii="Times New Roman" w:hAnsi="Times New Roman"/>
          <w:sz w:val="28"/>
          <w:szCs w:val="28"/>
          <w:lang w:val="vi-VN"/>
        </w:rPr>
        <w:t>tiếp tục được sử dụng cho đến khi nâng cấp Hệ thống.</w:t>
      </w:r>
    </w:p>
    <w:p w:rsidR="00381680" w:rsidRPr="00E94AE2" w:rsidRDefault="00E94AE2" w:rsidP="00153A02">
      <w:pPr>
        <w:widowControl w:val="0"/>
        <w:spacing w:after="120" w:line="340" w:lineRule="atLeast"/>
        <w:ind w:firstLine="567"/>
        <w:rPr>
          <w:rFonts w:ascii="Times New Roman" w:eastAsia="Tahoma" w:hAnsi="Times New Roman"/>
          <w:b/>
          <w:color w:val="000000"/>
          <w:sz w:val="28"/>
          <w:szCs w:val="28"/>
          <w:lang w:val="vi-VN" w:eastAsia="vi-VN"/>
        </w:rPr>
      </w:pPr>
      <w:r w:rsidRPr="00E94AE2">
        <w:rPr>
          <w:rFonts w:ascii="Times New Roman" w:eastAsia="Tahoma" w:hAnsi="Times New Roman"/>
          <w:b/>
          <w:color w:val="000000"/>
          <w:sz w:val="28"/>
          <w:szCs w:val="28"/>
          <w:lang w:val="it-IT" w:eastAsia="vi-VN"/>
        </w:rPr>
        <w:t>4</w:t>
      </w:r>
      <w:r w:rsidR="00381680" w:rsidRPr="00E94AE2">
        <w:rPr>
          <w:rFonts w:ascii="Times New Roman" w:eastAsia="Tahoma" w:hAnsi="Times New Roman"/>
          <w:b/>
          <w:color w:val="000000"/>
          <w:sz w:val="28"/>
          <w:szCs w:val="28"/>
          <w:lang w:val="vi-VN" w:eastAsia="vi-VN"/>
        </w:rPr>
        <w:t>. Sở cứ xây dựng các yêu cầu kỹ thuật</w:t>
      </w:r>
    </w:p>
    <w:p w:rsidR="00D364A6" w:rsidRDefault="00D010F5" w:rsidP="00153A02">
      <w:pPr>
        <w:pStyle w:val="Style7"/>
        <w:spacing w:before="0" w:line="340" w:lineRule="atLeast"/>
        <w:ind w:firstLine="567"/>
        <w:rPr>
          <w:b/>
          <w:lang w:val="es-ES"/>
        </w:rPr>
      </w:pPr>
      <w:r>
        <w:rPr>
          <w:b/>
          <w:lang w:val="es-ES"/>
        </w:rPr>
        <w:t>4.1</w:t>
      </w:r>
      <w:r w:rsidR="00D364A6" w:rsidRPr="00D364A6">
        <w:rPr>
          <w:b/>
          <w:lang w:val="es-ES"/>
        </w:rPr>
        <w:t>. Tài liệu tham khảo</w:t>
      </w:r>
    </w:p>
    <w:p w:rsidR="00F5751B" w:rsidRDefault="00F5751B" w:rsidP="00153A02">
      <w:pPr>
        <w:pStyle w:val="Style7"/>
        <w:spacing w:before="0" w:line="340" w:lineRule="atLeast"/>
        <w:ind w:firstLine="567"/>
      </w:pPr>
      <w:r>
        <w:t>+ TCVN 14464-1,2:2025 Tiêu chuẩn quốc gia về Hệ thống giám sát bảo đảm an ninh, trật tự, an toàn giao thông đường bộ.</w:t>
      </w:r>
    </w:p>
    <w:p w:rsidR="00153A02" w:rsidRPr="00153A02" w:rsidRDefault="00153A02" w:rsidP="00153A02">
      <w:pPr>
        <w:pStyle w:val="Style7"/>
        <w:spacing w:before="0" w:line="340" w:lineRule="atLeast"/>
        <w:ind w:firstLine="567"/>
      </w:pPr>
      <w:r>
        <w:t xml:space="preserve">+ </w:t>
      </w:r>
      <w:r w:rsidRPr="00153A02">
        <w:t>Thông tư 62/2024/TT-BCA</w:t>
      </w:r>
      <w:r>
        <w:t xml:space="preserve"> ngày 12/11/2024 của Bộ Công an ban hành</w:t>
      </w:r>
      <w:r w:rsidRPr="00153A02">
        <w:t xml:space="preserve"> Quy chuẩn kỹ thuật quốc gia về “hệ thống giám sát bảo đảm an ninh, trật tự, an toàn giao thông đường bộ”, Quy chuẩn kỹ thuật quốc gia “thiết bị giám sát hành trình và thiết bị ghi nhận hình ảnh người lái xe” và Quy chuẩn kỹ thuật quốc gia “trung tâm chỉ huy giao thông”</w:t>
      </w:r>
    </w:p>
    <w:p w:rsidR="00BD3B6F" w:rsidRPr="00E94AE2" w:rsidRDefault="00BD3B6F" w:rsidP="00153A02">
      <w:pPr>
        <w:pStyle w:val="Style7"/>
        <w:spacing w:before="0" w:line="340" w:lineRule="atLeast"/>
        <w:ind w:firstLine="567"/>
      </w:pPr>
      <w:r w:rsidRPr="00E94AE2">
        <w:t>+ TCVN 8665:2011 Tiêu chuẩn quốc gia về Sợi quang dùng cho mạng viễn thông – Yêu cầu kỹ thuật chung;</w:t>
      </w:r>
    </w:p>
    <w:p w:rsidR="00BD3B6F" w:rsidRPr="00E94AE2" w:rsidRDefault="00BD3B6F" w:rsidP="00153A02">
      <w:pPr>
        <w:pStyle w:val="Style7"/>
        <w:spacing w:before="0" w:line="340" w:lineRule="atLeast"/>
        <w:ind w:firstLine="567"/>
      </w:pPr>
      <w:r w:rsidRPr="00E94AE2">
        <w:t>+ TCVN 10850:2015 về hệ thống giám sát, điều hành giao thông trên đường cao tốc;</w:t>
      </w:r>
    </w:p>
    <w:p w:rsidR="00BD3B6F" w:rsidRPr="00E94AE2" w:rsidRDefault="00BD3B6F" w:rsidP="00153A02">
      <w:pPr>
        <w:pStyle w:val="Style7"/>
        <w:spacing w:before="0" w:line="340" w:lineRule="atLeast"/>
        <w:ind w:firstLine="567"/>
      </w:pPr>
      <w:r w:rsidRPr="00E94AE2">
        <w:t>+ TCVN ISO 39001:2014 Hệ thống quản lý an toàn giao thông đường bộ - Các yêu cầu và hướng dẫn sử dụng;</w:t>
      </w:r>
    </w:p>
    <w:p w:rsidR="00BD3B6F" w:rsidRPr="00E94AE2" w:rsidRDefault="00BD3B6F" w:rsidP="00153A02">
      <w:pPr>
        <w:pStyle w:val="Style7"/>
        <w:spacing w:before="0" w:line="340" w:lineRule="atLeast"/>
        <w:ind w:firstLine="567"/>
      </w:pPr>
      <w:r w:rsidRPr="00E94AE2">
        <w:t>+ TCVN 13600-1:2022 ISO 14827-1:2005 Hệ thống giám sát và thông tin giao thông – Giao diện dữ liệu giữa các trung tâm phục vụ hệ thống giám sát và thông tin giao thông – Phần 1: Các yêu cầu định nghĩa thông điệp;</w:t>
      </w:r>
    </w:p>
    <w:p w:rsidR="00BD3B6F" w:rsidRPr="00E94AE2" w:rsidRDefault="00BD3B6F" w:rsidP="00153A02">
      <w:pPr>
        <w:pStyle w:val="Style7"/>
        <w:spacing w:before="0" w:line="340" w:lineRule="atLeast"/>
        <w:ind w:firstLine="567"/>
      </w:pPr>
      <w:r w:rsidRPr="00E94AE2">
        <w:t>+ TCVN 8071:2009 Công trình viễn thông – Quy tắc thực hành chống sét và tiếp đất;</w:t>
      </w:r>
    </w:p>
    <w:p w:rsidR="00BD3B6F" w:rsidRPr="00E94AE2" w:rsidRDefault="00BD3B6F" w:rsidP="00153A02">
      <w:pPr>
        <w:pStyle w:val="Style7"/>
        <w:spacing w:before="0" w:line="340" w:lineRule="atLeast"/>
        <w:ind w:firstLine="567"/>
      </w:pPr>
      <w:r w:rsidRPr="00E94AE2">
        <w:t>+ TCVN 9250:2012 Trung tâm dữ liệu – Yêu cầu về hạ tầng kỹ thuật viễn thông;</w:t>
      </w:r>
    </w:p>
    <w:p w:rsidR="00D010F5" w:rsidRDefault="00BD3B6F" w:rsidP="00153A02">
      <w:pPr>
        <w:pStyle w:val="Style7"/>
        <w:spacing w:before="0" w:line="340" w:lineRule="atLeast"/>
        <w:ind w:firstLine="567"/>
      </w:pPr>
      <w:r w:rsidRPr="00E94AE2">
        <w:t>+ TCVN 10851:2015 Trung tâm quản lý điều hành giao thông đường cao tốc;</w:t>
      </w:r>
    </w:p>
    <w:p w:rsidR="0027486C" w:rsidRPr="00E94AE2" w:rsidRDefault="0027486C" w:rsidP="0027486C">
      <w:pPr>
        <w:spacing w:after="120" w:line="340" w:lineRule="atLeast"/>
        <w:ind w:firstLine="567"/>
        <w:jc w:val="both"/>
        <w:rPr>
          <w:rFonts w:ascii="Times New Roman" w:hAnsi="Times New Roman"/>
          <w:sz w:val="28"/>
          <w:szCs w:val="28"/>
          <w:lang w:val="it-IT"/>
        </w:rPr>
      </w:pPr>
      <w:r w:rsidRPr="00E94AE2">
        <w:rPr>
          <w:rFonts w:ascii="Times New Roman" w:hAnsi="Times New Roman"/>
          <w:sz w:val="28"/>
          <w:szCs w:val="28"/>
          <w:lang w:val="it-IT"/>
        </w:rPr>
        <w:t>- Thông tư số 42/2021/TT-BCA ban hành ngày 19/4/2021 của Bộ trưởng Bộ Công an “Quy định hoạt động xây dựng Tiêu chuẩn quốc gia, quy chuẩn kỹ thuật quốc gia, tiêu chuẩn cơ sở trong Công an nhân dân”;</w:t>
      </w:r>
    </w:p>
    <w:p w:rsidR="0027486C" w:rsidRDefault="0027486C" w:rsidP="0027486C">
      <w:pPr>
        <w:pStyle w:val="Style7"/>
        <w:spacing w:before="0" w:line="340" w:lineRule="atLeast"/>
        <w:ind w:firstLine="567"/>
      </w:pPr>
      <w:r w:rsidRPr="00E94AE2">
        <w:t xml:space="preserve">- Thông tư số 28/2012/TT-BKHCN ngày 12 tháng 12 năm 2012 của Bộ trưởng Bộ Khoa học và Công nghệ “Quy định về công bố hợp chuẩn, công bố hợp quy và phương thức đánh giá sự phù hợp với tiêu chuẩn, quy chuẩn kỹ thuật”, có hiệu lực thi hành kể từ ngày 27 tháng 01 năm 2013, được sửa đổi, bổ sung bởi: Thông tư số 02/2017/TT-BKHCN ngày 31 tháng 3 năm 2017 của Bộ trưởng Bộ Khoa học và Công nghệ sửa đổi, bổ sung một số điều của Thông tư số 28/2012/TT-BKHCN ngày 12 tháng 12 năm 2012 của Bộ trưởng Bộ Khoa học và Công nghệ </w:t>
      </w:r>
      <w:r w:rsidRPr="00E94AE2">
        <w:lastRenderedPageBreak/>
        <w:t>“Quy định về công bố hợp chuẩn, công bố hợp quy và phương thức đánh giá sự phù hợp với tiêu chuẩn, quy chuẩn kỹ thuật”</w:t>
      </w:r>
    </w:p>
    <w:p w:rsidR="00D010F5" w:rsidRPr="00C06E34" w:rsidRDefault="00D010F5" w:rsidP="00153A02">
      <w:pPr>
        <w:pStyle w:val="Style7"/>
        <w:spacing w:before="0" w:line="340" w:lineRule="atLeast"/>
        <w:ind w:firstLine="567"/>
        <w:rPr>
          <w:b/>
        </w:rPr>
      </w:pPr>
      <w:r w:rsidRPr="00C06E34">
        <w:rPr>
          <w:b/>
        </w:rPr>
        <w:t xml:space="preserve">4.2. Phương pháp nghiên cứu xây dựng </w:t>
      </w:r>
      <w:r w:rsidR="005F1E7B" w:rsidRPr="00C06E34">
        <w:rPr>
          <w:b/>
        </w:rPr>
        <w:t>QCVN</w:t>
      </w:r>
    </w:p>
    <w:p w:rsidR="00D010F5" w:rsidRPr="00C06E34" w:rsidRDefault="00D010F5" w:rsidP="00153A02">
      <w:pPr>
        <w:pStyle w:val="Style7"/>
        <w:spacing w:before="0" w:line="340" w:lineRule="atLeast"/>
        <w:ind w:firstLine="567"/>
      </w:pPr>
      <w:r w:rsidRPr="00C06E34">
        <w:t xml:space="preserve">Để có các căn cứ khoa học đối với việc xây dựng Quy chuẩn kỹ thuật quốc gia về Hệ thống giám sát bảo đảm an ninh, trật tự, an toàn giao thông đường bộ, C08 </w:t>
      </w:r>
      <w:r w:rsidR="003814CA" w:rsidRPr="00C06E34">
        <w:t>đã</w:t>
      </w:r>
      <w:r w:rsidRPr="00C06E34">
        <w:t xml:space="preserve"> khảo sát catalog chỉ tiêu kỹ thuật thiết bị các hãng sản xuất trên thế giới Fujitshu, Dell, HP, Sony, Veilux, Avigilon, AMG, Axis, Pelco, Samsung ...; Tổng kết kết quả thực hiện </w:t>
      </w:r>
      <w:r w:rsidR="003814CA" w:rsidRPr="00C06E34">
        <w:t xml:space="preserve">Thông tư 62/2024/TT-BCA </w:t>
      </w:r>
      <w:r w:rsidR="00591007" w:rsidRPr="00C06E34">
        <w:t>để đánh giá hiệu quả của Hệ thống giám sát;</w:t>
      </w:r>
      <w:r w:rsidR="003814CA" w:rsidRPr="00C06E34">
        <w:t xml:space="preserve"> Nghiên cứu tài liệu các dự án triển khai Hệ thống giám sát tại các đơn vị như: Hà Nội, Điện Biên, Lâm Đồng, Sơn La, Vĩnh Long...;</w:t>
      </w:r>
      <w:r w:rsidR="00591007" w:rsidRPr="00C06E34">
        <w:t xml:space="preserve"> khảo </w:t>
      </w:r>
      <w:r w:rsidRPr="00C06E34">
        <w:t>sát, đánh giá thực tế các hệ thống camera điều hành, giám sát, xử lý vi phạm trật tự, an toàn giao thông đang hoạt động tại Công an TP Hà Nộ</w:t>
      </w:r>
      <w:r w:rsidR="003814CA" w:rsidRPr="00C06E34">
        <w:t>i</w:t>
      </w:r>
      <w:r w:rsidRPr="00C06E34">
        <w:t xml:space="preserve"> nhằm đánh giá chất lượng, hiệu quả hoạt động của thiết bị, mức độ đáp ứng yêu cầu, tính năng kỹ thuật của thiết bị.</w:t>
      </w:r>
    </w:p>
    <w:p w:rsidR="00381680" w:rsidRPr="00E94AE2" w:rsidRDefault="00E94AE2" w:rsidP="00153A02">
      <w:pPr>
        <w:widowControl w:val="0"/>
        <w:spacing w:after="120" w:line="340" w:lineRule="atLeast"/>
        <w:ind w:firstLine="567"/>
        <w:rPr>
          <w:rFonts w:ascii="Times New Roman" w:eastAsia="Tahoma" w:hAnsi="Times New Roman"/>
          <w:b/>
          <w:color w:val="000000"/>
          <w:sz w:val="28"/>
          <w:szCs w:val="28"/>
          <w:lang w:val="vi-VN" w:eastAsia="vi-VN"/>
        </w:rPr>
      </w:pPr>
      <w:r w:rsidRPr="00E94AE2">
        <w:rPr>
          <w:rFonts w:ascii="Times New Roman" w:eastAsia="Tahoma" w:hAnsi="Times New Roman"/>
          <w:b/>
          <w:color w:val="000000"/>
          <w:sz w:val="28"/>
          <w:szCs w:val="28"/>
          <w:lang w:val="it-IT" w:eastAsia="vi-VN"/>
        </w:rPr>
        <w:t>5</w:t>
      </w:r>
      <w:r w:rsidR="00381680" w:rsidRPr="00E94AE2">
        <w:rPr>
          <w:rFonts w:ascii="Times New Roman" w:eastAsia="Tahoma" w:hAnsi="Times New Roman"/>
          <w:b/>
          <w:color w:val="000000"/>
          <w:sz w:val="28"/>
          <w:szCs w:val="28"/>
          <w:lang w:val="vi-VN" w:eastAsia="vi-VN"/>
        </w:rPr>
        <w:t>. Giải thích nội dung QCVN</w:t>
      </w:r>
    </w:p>
    <w:p w:rsidR="003735F1" w:rsidRPr="002A625D" w:rsidRDefault="003735F1" w:rsidP="00153A02">
      <w:pPr>
        <w:spacing w:after="120" w:line="240" w:lineRule="auto"/>
        <w:ind w:firstLine="567"/>
        <w:jc w:val="both"/>
        <w:rPr>
          <w:rFonts w:ascii="Times New Roman" w:hAnsi="Times New Roman"/>
          <w:sz w:val="28"/>
          <w:szCs w:val="28"/>
          <w:lang w:val="es-ES"/>
        </w:rPr>
      </w:pPr>
      <w:r w:rsidRPr="002A625D">
        <w:rPr>
          <w:rFonts w:ascii="Times New Roman" w:hAnsi="Times New Roman"/>
          <w:sz w:val="28"/>
          <w:szCs w:val="28"/>
          <w:lang w:val="es-ES"/>
        </w:rPr>
        <w:t>Quy chuẩn gồ</w:t>
      </w:r>
      <w:r>
        <w:rPr>
          <w:rFonts w:ascii="Times New Roman" w:hAnsi="Times New Roman"/>
          <w:sz w:val="28"/>
          <w:szCs w:val="28"/>
          <w:lang w:val="es-ES"/>
        </w:rPr>
        <w:t xml:space="preserve">m </w:t>
      </w:r>
      <w:r w:rsidR="00F20A4F">
        <w:rPr>
          <w:rFonts w:ascii="Times New Roman" w:hAnsi="Times New Roman"/>
          <w:sz w:val="28"/>
          <w:szCs w:val="28"/>
          <w:lang w:val="es-ES"/>
        </w:rPr>
        <w:t>4 Mục</w:t>
      </w:r>
    </w:p>
    <w:p w:rsidR="003735F1" w:rsidRPr="002A625D" w:rsidRDefault="00F20A4F" w:rsidP="00153A02">
      <w:pPr>
        <w:spacing w:after="120" w:line="240" w:lineRule="auto"/>
        <w:ind w:firstLine="567"/>
        <w:jc w:val="both"/>
        <w:rPr>
          <w:rFonts w:ascii="Times New Roman" w:hAnsi="Times New Roman"/>
          <w:sz w:val="28"/>
          <w:szCs w:val="28"/>
          <w:lang w:val="es-ES"/>
        </w:rPr>
      </w:pPr>
      <w:r>
        <w:rPr>
          <w:rFonts w:ascii="Times New Roman" w:hAnsi="Times New Roman"/>
          <w:sz w:val="28"/>
          <w:szCs w:val="28"/>
          <w:lang w:val="es-ES"/>
        </w:rPr>
        <w:t>1</w:t>
      </w:r>
      <w:r w:rsidR="003735F1" w:rsidRPr="002A625D">
        <w:rPr>
          <w:rFonts w:ascii="Times New Roman" w:hAnsi="Times New Roman"/>
          <w:sz w:val="28"/>
          <w:szCs w:val="28"/>
          <w:lang w:val="es-ES"/>
        </w:rPr>
        <w:t>. Quy định chung</w:t>
      </w:r>
      <w:r w:rsidR="003735F1">
        <w:rPr>
          <w:rFonts w:ascii="Times New Roman" w:hAnsi="Times New Roman"/>
          <w:sz w:val="28"/>
          <w:szCs w:val="28"/>
          <w:lang w:val="es-ES"/>
        </w:rPr>
        <w:t xml:space="preserve"> </w:t>
      </w:r>
    </w:p>
    <w:p w:rsidR="003735F1" w:rsidRPr="002A625D" w:rsidRDefault="003735F1" w:rsidP="00153A02">
      <w:pPr>
        <w:spacing w:after="120" w:line="240" w:lineRule="auto"/>
        <w:ind w:firstLine="567"/>
        <w:jc w:val="both"/>
        <w:rPr>
          <w:rFonts w:ascii="Times New Roman" w:hAnsi="Times New Roman"/>
          <w:b/>
          <w:sz w:val="28"/>
          <w:szCs w:val="28"/>
          <w:lang w:val="es-ES"/>
        </w:rPr>
      </w:pPr>
      <w:r w:rsidRPr="002A625D">
        <w:rPr>
          <w:rFonts w:ascii="Times New Roman" w:hAnsi="Times New Roman"/>
          <w:noProof/>
          <w:sz w:val="28"/>
          <w:szCs w:val="28"/>
          <w:lang w:val="es-ES"/>
        </w:rPr>
        <w:t>1</w:t>
      </w:r>
      <w:r w:rsidR="00F20A4F">
        <w:rPr>
          <w:rFonts w:ascii="Times New Roman" w:hAnsi="Times New Roman"/>
          <w:noProof/>
          <w:sz w:val="28"/>
          <w:szCs w:val="28"/>
          <w:lang w:val="es-ES"/>
        </w:rPr>
        <w:t>.1</w:t>
      </w:r>
      <w:r w:rsidR="00943265">
        <w:rPr>
          <w:rFonts w:ascii="Times New Roman" w:hAnsi="Times New Roman"/>
          <w:noProof/>
          <w:sz w:val="28"/>
          <w:szCs w:val="28"/>
          <w:lang w:val="es-ES"/>
        </w:rPr>
        <w:t>.</w:t>
      </w:r>
      <w:r w:rsidRPr="002A625D">
        <w:rPr>
          <w:rFonts w:ascii="Times New Roman" w:hAnsi="Times New Roman"/>
          <w:noProof/>
          <w:sz w:val="28"/>
          <w:szCs w:val="28"/>
          <w:lang w:val="es-ES"/>
        </w:rPr>
        <w:t xml:space="preserve"> Phạm vi điều chỉnh: </w:t>
      </w:r>
      <w:r w:rsidRPr="002A625D">
        <w:rPr>
          <w:rFonts w:ascii="Times New Roman" w:hAnsi="Times New Roman"/>
          <w:spacing w:val="-4"/>
          <w:sz w:val="28"/>
          <w:szCs w:val="28"/>
          <w:highlight w:val="white"/>
          <w:lang w:val="es-ES"/>
        </w:rPr>
        <w:t>Q</w:t>
      </w:r>
      <w:r w:rsidRPr="002A625D">
        <w:rPr>
          <w:rFonts w:ascii="Times New Roman" w:hAnsi="Times New Roman"/>
          <w:spacing w:val="-4"/>
          <w:sz w:val="28"/>
          <w:szCs w:val="28"/>
          <w:highlight w:val="white"/>
          <w:lang w:val="vi-VN"/>
        </w:rPr>
        <w:t>uy định yêu cầu kỹ thuật</w:t>
      </w:r>
      <w:r w:rsidRPr="002A625D">
        <w:rPr>
          <w:rFonts w:ascii="Times New Roman" w:hAnsi="Times New Roman"/>
          <w:sz w:val="28"/>
          <w:szCs w:val="28"/>
          <w:highlight w:val="white"/>
          <w:lang w:val="vi-VN"/>
        </w:rPr>
        <w:t xml:space="preserve"> đối với thiết bị, phần mềm của Hệ thống</w:t>
      </w:r>
      <w:r w:rsidRPr="002A625D">
        <w:rPr>
          <w:rFonts w:ascii="Times New Roman" w:hAnsi="Times New Roman"/>
          <w:spacing w:val="-4"/>
          <w:sz w:val="28"/>
          <w:szCs w:val="28"/>
          <w:highlight w:val="white"/>
          <w:lang w:val="vi-VN"/>
        </w:rPr>
        <w:t xml:space="preserve"> giám sát bảo đảm an ninh, trật tự, an toàn giao thông đường bộ</w:t>
      </w:r>
      <w:r w:rsidR="00FF72C6" w:rsidRPr="00FF72C6">
        <w:rPr>
          <w:rFonts w:ascii="Times New Roman" w:hAnsi="Times New Roman"/>
          <w:spacing w:val="-4"/>
          <w:sz w:val="28"/>
          <w:szCs w:val="28"/>
          <w:highlight w:val="white"/>
          <w:lang w:val="es-ES"/>
        </w:rPr>
        <w:t xml:space="preserve"> (V</w:t>
      </w:r>
      <w:r w:rsidR="00FF72C6">
        <w:rPr>
          <w:rFonts w:ascii="Times New Roman" w:hAnsi="Times New Roman"/>
          <w:spacing w:val="-4"/>
          <w:sz w:val="28"/>
          <w:szCs w:val="28"/>
          <w:highlight w:val="white"/>
          <w:lang w:val="es-ES"/>
        </w:rPr>
        <w:t>iết tắt là Hệ thống giám sát giao thông)</w:t>
      </w:r>
      <w:r w:rsidRPr="002A625D">
        <w:rPr>
          <w:rFonts w:ascii="Times New Roman" w:hAnsi="Times New Roman"/>
          <w:spacing w:val="-4"/>
          <w:sz w:val="28"/>
          <w:szCs w:val="28"/>
          <w:highlight w:val="white"/>
          <w:lang w:val="vi-VN"/>
        </w:rPr>
        <w:t>.</w:t>
      </w:r>
    </w:p>
    <w:p w:rsidR="003735F1" w:rsidRPr="002A625D" w:rsidRDefault="00F20A4F" w:rsidP="00153A02">
      <w:pPr>
        <w:spacing w:after="120" w:line="240" w:lineRule="auto"/>
        <w:ind w:firstLine="567"/>
        <w:jc w:val="both"/>
        <w:rPr>
          <w:rFonts w:ascii="Times New Roman" w:hAnsi="Times New Roman"/>
          <w:sz w:val="28"/>
          <w:szCs w:val="28"/>
          <w:lang w:val="es-ES" w:eastAsia="vi-VN"/>
        </w:rPr>
      </w:pPr>
      <w:r>
        <w:rPr>
          <w:rFonts w:ascii="Times New Roman" w:hAnsi="Times New Roman"/>
          <w:sz w:val="28"/>
          <w:szCs w:val="28"/>
          <w:lang w:val="es-ES" w:eastAsia="vi-VN"/>
        </w:rPr>
        <w:t>1.2.</w:t>
      </w:r>
      <w:r w:rsidR="003735F1" w:rsidRPr="002A625D">
        <w:rPr>
          <w:rFonts w:ascii="Times New Roman" w:hAnsi="Times New Roman"/>
          <w:sz w:val="28"/>
          <w:szCs w:val="28"/>
          <w:lang w:val="vi-VN" w:eastAsia="vi-VN"/>
        </w:rPr>
        <w:t xml:space="preserve"> </w:t>
      </w:r>
      <w:r w:rsidR="003735F1" w:rsidRPr="002A625D">
        <w:rPr>
          <w:rFonts w:ascii="Times New Roman" w:hAnsi="Times New Roman"/>
          <w:sz w:val="28"/>
          <w:szCs w:val="28"/>
          <w:lang w:val="es-ES" w:eastAsia="vi-VN"/>
        </w:rPr>
        <w:t xml:space="preserve">Đối tượng áp dụng: </w:t>
      </w:r>
      <w:r w:rsidR="003735F1" w:rsidRPr="002A625D">
        <w:rPr>
          <w:rFonts w:ascii="Times New Roman" w:hAnsi="Times New Roman"/>
          <w:spacing w:val="4"/>
          <w:sz w:val="28"/>
          <w:szCs w:val="28"/>
          <w:highlight w:val="white"/>
          <w:lang w:val="it-IT"/>
        </w:rPr>
        <w:t>áp dụng đối với tổ chức,</w:t>
      </w:r>
      <w:r w:rsidR="003735F1" w:rsidRPr="002A625D">
        <w:rPr>
          <w:rFonts w:ascii="Times New Roman" w:hAnsi="Times New Roman"/>
          <w:sz w:val="28"/>
          <w:szCs w:val="28"/>
          <w:highlight w:val="white"/>
          <w:lang w:val="it-IT"/>
        </w:rPr>
        <w:t xml:space="preserve"> </w:t>
      </w:r>
      <w:r w:rsidR="003735F1" w:rsidRPr="002A625D">
        <w:rPr>
          <w:rFonts w:ascii="Times New Roman" w:hAnsi="Times New Roman"/>
          <w:spacing w:val="-4"/>
          <w:sz w:val="28"/>
          <w:szCs w:val="28"/>
          <w:highlight w:val="white"/>
          <w:lang w:val="it-IT"/>
        </w:rPr>
        <w:t>cá nhân liên quan đến đầu tư,</w:t>
      </w:r>
      <w:r w:rsidR="003735F1" w:rsidRPr="002A625D">
        <w:rPr>
          <w:rFonts w:ascii="Times New Roman" w:hAnsi="Times New Roman"/>
          <w:spacing w:val="-4"/>
          <w:sz w:val="28"/>
          <w:szCs w:val="28"/>
          <w:highlight w:val="white"/>
          <w:lang w:val="es-ES"/>
        </w:rPr>
        <w:t xml:space="preserve"> trang bị</w:t>
      </w:r>
      <w:r w:rsidR="003735F1" w:rsidRPr="002A625D">
        <w:rPr>
          <w:rFonts w:ascii="Times New Roman" w:hAnsi="Times New Roman"/>
          <w:spacing w:val="-4"/>
          <w:sz w:val="28"/>
          <w:szCs w:val="28"/>
          <w:highlight w:val="white"/>
          <w:lang w:val="it-IT"/>
        </w:rPr>
        <w:t xml:space="preserve"> các thiết bị</w:t>
      </w:r>
      <w:r w:rsidR="003735F1">
        <w:rPr>
          <w:rFonts w:ascii="Times New Roman" w:hAnsi="Times New Roman"/>
          <w:spacing w:val="-4"/>
          <w:sz w:val="28"/>
          <w:szCs w:val="28"/>
          <w:highlight w:val="white"/>
          <w:lang w:val="it-IT"/>
        </w:rPr>
        <w:t>, phần mềm, cung cấp dịch vụ phục vụ</w:t>
      </w:r>
      <w:r w:rsidR="003735F1" w:rsidRPr="002A625D">
        <w:rPr>
          <w:rFonts w:ascii="Times New Roman" w:hAnsi="Times New Roman"/>
          <w:spacing w:val="-4"/>
          <w:sz w:val="28"/>
          <w:szCs w:val="28"/>
          <w:highlight w:val="white"/>
          <w:lang w:val="it-IT"/>
        </w:rPr>
        <w:t xml:space="preserve"> </w:t>
      </w:r>
      <w:r w:rsidR="003735F1">
        <w:rPr>
          <w:rFonts w:ascii="Times New Roman" w:hAnsi="Times New Roman"/>
          <w:spacing w:val="-4"/>
          <w:sz w:val="28"/>
          <w:szCs w:val="28"/>
          <w:highlight w:val="white"/>
          <w:lang w:val="it-IT"/>
        </w:rPr>
        <w:t xml:space="preserve">hoạt động của </w:t>
      </w:r>
      <w:r w:rsidR="003735F1" w:rsidRPr="002A625D">
        <w:rPr>
          <w:rFonts w:ascii="Times New Roman" w:hAnsi="Times New Roman"/>
          <w:noProof/>
          <w:spacing w:val="-4"/>
          <w:sz w:val="28"/>
          <w:szCs w:val="28"/>
          <w:highlight w:val="white"/>
          <w:lang w:val="it-IT"/>
        </w:rPr>
        <w:t>Hệ thống</w:t>
      </w:r>
      <w:r w:rsidR="003735F1" w:rsidRPr="002A625D">
        <w:rPr>
          <w:rFonts w:ascii="Times New Roman" w:hAnsi="Times New Roman"/>
          <w:noProof/>
          <w:sz w:val="28"/>
          <w:szCs w:val="28"/>
          <w:highlight w:val="white"/>
          <w:lang w:val="it-IT"/>
        </w:rPr>
        <w:t xml:space="preserve"> </w:t>
      </w:r>
      <w:r w:rsidR="003735F1" w:rsidRPr="002A625D">
        <w:rPr>
          <w:rFonts w:ascii="Times New Roman" w:hAnsi="Times New Roman"/>
          <w:noProof/>
          <w:spacing w:val="-4"/>
          <w:sz w:val="28"/>
          <w:szCs w:val="28"/>
          <w:highlight w:val="white"/>
          <w:lang w:val="it-IT"/>
        </w:rPr>
        <w:t xml:space="preserve">giám sát </w:t>
      </w:r>
      <w:r w:rsidR="003735F1" w:rsidRPr="002A625D">
        <w:rPr>
          <w:rFonts w:ascii="Times New Roman" w:hAnsi="Times New Roman"/>
          <w:spacing w:val="-4"/>
          <w:sz w:val="28"/>
          <w:szCs w:val="28"/>
          <w:highlight w:val="white"/>
          <w:lang w:val="es-ES"/>
        </w:rPr>
        <w:t>bảo đảm an ninh, trật tự,</w:t>
      </w:r>
      <w:r w:rsidR="003735F1" w:rsidRPr="002A625D">
        <w:rPr>
          <w:rFonts w:ascii="Times New Roman" w:hAnsi="Times New Roman"/>
          <w:noProof/>
          <w:spacing w:val="-4"/>
          <w:sz w:val="28"/>
          <w:szCs w:val="28"/>
          <w:highlight w:val="white"/>
          <w:lang w:val="it-IT"/>
        </w:rPr>
        <w:t xml:space="preserve"> an toàn giao thông đường bộ</w:t>
      </w:r>
      <w:r w:rsidR="003735F1" w:rsidRPr="002A625D">
        <w:rPr>
          <w:rFonts w:ascii="Times New Roman" w:hAnsi="Times New Roman"/>
          <w:noProof/>
          <w:spacing w:val="-4"/>
          <w:sz w:val="28"/>
          <w:szCs w:val="28"/>
          <w:highlight w:val="white"/>
          <w:lang w:val="es-ES"/>
        </w:rPr>
        <w:t>.</w:t>
      </w:r>
    </w:p>
    <w:p w:rsidR="003735F1" w:rsidRPr="002A625D" w:rsidRDefault="00F20A4F" w:rsidP="00153A02">
      <w:pPr>
        <w:spacing w:after="120" w:line="240" w:lineRule="auto"/>
        <w:ind w:firstLine="567"/>
        <w:jc w:val="both"/>
        <w:rPr>
          <w:rFonts w:ascii="Times New Roman" w:hAnsi="Times New Roman"/>
          <w:color w:val="000000"/>
          <w:sz w:val="28"/>
          <w:szCs w:val="28"/>
          <w:lang w:val="nl-NL" w:eastAsia="en-GB"/>
        </w:rPr>
      </w:pPr>
      <w:r>
        <w:rPr>
          <w:rFonts w:ascii="Times New Roman" w:hAnsi="Times New Roman"/>
          <w:noProof/>
          <w:sz w:val="28"/>
          <w:szCs w:val="28"/>
          <w:lang w:val="es-ES"/>
        </w:rPr>
        <w:t>1.</w:t>
      </w:r>
      <w:r w:rsidR="003735F1" w:rsidRPr="002A625D">
        <w:rPr>
          <w:rFonts w:ascii="Times New Roman" w:hAnsi="Times New Roman"/>
          <w:noProof/>
          <w:sz w:val="28"/>
          <w:szCs w:val="28"/>
          <w:lang w:val="es-ES"/>
        </w:rPr>
        <w:t>3</w:t>
      </w:r>
      <w:r w:rsidR="00943265">
        <w:rPr>
          <w:rFonts w:ascii="Times New Roman" w:hAnsi="Times New Roman"/>
          <w:noProof/>
          <w:sz w:val="28"/>
          <w:szCs w:val="28"/>
          <w:lang w:val="es-ES"/>
        </w:rPr>
        <w:t>.</w:t>
      </w:r>
      <w:r w:rsidR="003735F1" w:rsidRPr="002A625D">
        <w:rPr>
          <w:rFonts w:ascii="Times New Roman" w:hAnsi="Times New Roman"/>
          <w:noProof/>
          <w:sz w:val="28"/>
          <w:szCs w:val="28"/>
          <w:lang w:val="es-ES"/>
        </w:rPr>
        <w:t xml:space="preserve"> </w:t>
      </w:r>
      <w:r w:rsidR="005D06A2">
        <w:rPr>
          <w:rFonts w:ascii="Times New Roman" w:hAnsi="Times New Roman"/>
          <w:noProof/>
          <w:sz w:val="28"/>
          <w:szCs w:val="28"/>
          <w:lang w:val="es-ES"/>
        </w:rPr>
        <w:t>Giải thích</w:t>
      </w:r>
      <w:r>
        <w:rPr>
          <w:rFonts w:ascii="Times New Roman" w:hAnsi="Times New Roman"/>
          <w:noProof/>
          <w:sz w:val="28"/>
          <w:szCs w:val="28"/>
          <w:lang w:val="es-ES"/>
        </w:rPr>
        <w:t xml:space="preserve"> từ ngữ</w:t>
      </w:r>
    </w:p>
    <w:p w:rsidR="003735F1" w:rsidRDefault="00F20A4F" w:rsidP="00153A02">
      <w:pPr>
        <w:pStyle w:val="TOC1"/>
        <w:ind w:firstLine="567"/>
        <w:rPr>
          <w:noProof/>
        </w:rPr>
      </w:pPr>
      <w:r>
        <w:rPr>
          <w:noProof/>
        </w:rPr>
        <w:t>1.</w:t>
      </w:r>
      <w:r w:rsidR="003735F1">
        <w:rPr>
          <w:noProof/>
        </w:rPr>
        <w:t>4. Ký hiệu và thuật ngữ viết tắt</w:t>
      </w:r>
    </w:p>
    <w:p w:rsidR="003735F1" w:rsidRDefault="00F20A4F" w:rsidP="00153A02">
      <w:pPr>
        <w:pStyle w:val="TOC1"/>
        <w:ind w:firstLine="567"/>
        <w:rPr>
          <w:noProof/>
        </w:rPr>
      </w:pPr>
      <w:r>
        <w:rPr>
          <w:lang w:val="es-ES"/>
        </w:rPr>
        <w:t>2</w:t>
      </w:r>
      <w:r w:rsidR="003735F1" w:rsidRPr="002A625D">
        <w:rPr>
          <w:noProof/>
        </w:rPr>
        <w:t xml:space="preserve">. </w:t>
      </w:r>
      <w:r w:rsidR="005D06A2" w:rsidRPr="005D06A2">
        <w:rPr>
          <w:noProof/>
        </w:rPr>
        <w:t xml:space="preserve">Quy định về </w:t>
      </w:r>
      <w:r w:rsidR="003735F1" w:rsidRPr="002A625D">
        <w:rPr>
          <w:noProof/>
        </w:rPr>
        <w:t>kỹ thuật</w:t>
      </w:r>
    </w:p>
    <w:p w:rsidR="003735F1" w:rsidRPr="005D06A2" w:rsidRDefault="00F20A4F" w:rsidP="00153A02">
      <w:pPr>
        <w:pStyle w:val="TOC1"/>
        <w:ind w:firstLine="567"/>
        <w:rPr>
          <w:noProof/>
        </w:rPr>
      </w:pPr>
      <w:r>
        <w:rPr>
          <w:noProof/>
          <w:lang w:val="nl-NL"/>
        </w:rPr>
        <w:t>2.</w:t>
      </w:r>
      <w:r w:rsidR="003735F1">
        <w:rPr>
          <w:noProof/>
          <w:lang w:val="nl-NL"/>
        </w:rPr>
        <w:t>1</w:t>
      </w:r>
      <w:r w:rsidR="00943265">
        <w:rPr>
          <w:noProof/>
          <w:lang w:val="nl-NL"/>
        </w:rPr>
        <w:t>.</w:t>
      </w:r>
      <w:r w:rsidR="003735F1" w:rsidRPr="002A625D">
        <w:rPr>
          <w:noProof/>
          <w:lang w:val="nl-NL"/>
        </w:rPr>
        <w:t xml:space="preserve"> </w:t>
      </w:r>
      <w:r w:rsidR="003735F1" w:rsidRPr="002A625D">
        <w:rPr>
          <w:noProof/>
        </w:rPr>
        <w:t>Mô hình kết nối m</w:t>
      </w:r>
      <w:r w:rsidR="003735F1" w:rsidRPr="002A625D">
        <w:rPr>
          <w:noProof/>
          <w:lang w:val="nl-NL"/>
        </w:rPr>
        <w:t>ô</w:t>
      </w:r>
      <w:r w:rsidR="003735F1" w:rsidRPr="002A625D">
        <w:rPr>
          <w:noProof/>
        </w:rPr>
        <w:t xml:space="preserve"> tả mô hình kết nối của một Hệ thống giám sát</w:t>
      </w:r>
      <w:r w:rsidR="005D06A2" w:rsidRPr="005D06A2">
        <w:rPr>
          <w:noProof/>
        </w:rPr>
        <w:t xml:space="preserve"> giao thông</w:t>
      </w:r>
    </w:p>
    <w:p w:rsidR="003735F1" w:rsidRPr="002A625D" w:rsidRDefault="00F20A4F" w:rsidP="00153A02">
      <w:pPr>
        <w:pStyle w:val="TOC1"/>
        <w:ind w:firstLine="567"/>
        <w:rPr>
          <w:noProof/>
        </w:rPr>
      </w:pPr>
      <w:r w:rsidRPr="00943265">
        <w:rPr>
          <w:noProof/>
        </w:rPr>
        <w:t>2.</w:t>
      </w:r>
      <w:r w:rsidR="003735F1">
        <w:rPr>
          <w:noProof/>
        </w:rPr>
        <w:t>2</w:t>
      </w:r>
      <w:r w:rsidR="00943265">
        <w:rPr>
          <w:noProof/>
        </w:rPr>
        <w:t>.</w:t>
      </w:r>
      <w:r w:rsidR="005D06A2">
        <w:rPr>
          <w:noProof/>
        </w:rPr>
        <w:t xml:space="preserve"> Thiết bị giám sát giao thông</w:t>
      </w:r>
    </w:p>
    <w:p w:rsidR="003735F1" w:rsidRPr="002A625D" w:rsidRDefault="003735F1" w:rsidP="00153A02">
      <w:pPr>
        <w:pStyle w:val="TOC1"/>
        <w:ind w:firstLine="567"/>
        <w:rPr>
          <w:noProof/>
        </w:rPr>
      </w:pPr>
      <w:r w:rsidRPr="002A625D">
        <w:rPr>
          <w:noProof/>
        </w:rPr>
        <w:t xml:space="preserve">Quy định yêu cầu các chỉ tiêu kỹ thuật của </w:t>
      </w:r>
      <w:r w:rsidRPr="002A625D">
        <w:t>thiết bị đo tốc độ tự động có ghi hình, camera giám sát</w:t>
      </w:r>
      <w:r w:rsidR="005D06A2">
        <w:t xml:space="preserve"> giao thông</w:t>
      </w:r>
      <w:r w:rsidRPr="002A625D">
        <w:t>, camera quan sát</w:t>
      </w:r>
      <w:r w:rsidR="005D06A2">
        <w:t xml:space="preserve"> giao thông</w:t>
      </w:r>
      <w:r w:rsidRPr="002A625D">
        <w:t>, camera nhận dạng biển số, camera đo đếm lưu lượng phuơng tiện</w:t>
      </w:r>
    </w:p>
    <w:p w:rsidR="003735F1" w:rsidRPr="002A625D" w:rsidRDefault="00F20A4F" w:rsidP="00153A02">
      <w:pPr>
        <w:spacing w:after="120" w:line="240" w:lineRule="auto"/>
        <w:ind w:firstLine="567"/>
        <w:jc w:val="both"/>
        <w:rPr>
          <w:rFonts w:ascii="Times New Roman" w:hAnsi="Times New Roman"/>
          <w:noProof/>
          <w:sz w:val="28"/>
          <w:szCs w:val="28"/>
          <w:lang w:val="vi-VN"/>
        </w:rPr>
      </w:pPr>
      <w:r w:rsidRPr="00943265">
        <w:rPr>
          <w:rFonts w:ascii="Times New Roman" w:hAnsi="Times New Roman"/>
          <w:noProof/>
          <w:sz w:val="28"/>
          <w:szCs w:val="28"/>
          <w:lang w:val="vi-VN"/>
        </w:rPr>
        <w:t>2.</w:t>
      </w:r>
      <w:r w:rsidR="003735F1">
        <w:rPr>
          <w:rFonts w:ascii="Times New Roman" w:hAnsi="Times New Roman"/>
          <w:noProof/>
          <w:sz w:val="28"/>
          <w:szCs w:val="28"/>
          <w:lang w:val="vi-VN"/>
        </w:rPr>
        <w:t>3</w:t>
      </w:r>
      <w:r w:rsidR="00943265">
        <w:rPr>
          <w:rFonts w:ascii="Times New Roman" w:hAnsi="Times New Roman"/>
          <w:noProof/>
          <w:sz w:val="28"/>
          <w:szCs w:val="28"/>
          <w:lang w:val="vi-VN"/>
        </w:rPr>
        <w:t>.</w:t>
      </w:r>
      <w:r w:rsidR="003735F1" w:rsidRPr="002A625D">
        <w:rPr>
          <w:rFonts w:ascii="Times New Roman" w:hAnsi="Times New Roman"/>
          <w:noProof/>
          <w:sz w:val="28"/>
          <w:szCs w:val="28"/>
          <w:lang w:val="vi-VN"/>
        </w:rPr>
        <w:t xml:space="preserve"> Hệ thống truyền dẫn </w:t>
      </w:r>
    </w:p>
    <w:p w:rsidR="003735F1" w:rsidRPr="002A625D" w:rsidRDefault="003735F1" w:rsidP="00153A02">
      <w:pPr>
        <w:spacing w:after="120" w:line="240" w:lineRule="auto"/>
        <w:ind w:firstLine="567"/>
        <w:jc w:val="both"/>
        <w:rPr>
          <w:rFonts w:ascii="Times New Roman" w:hAnsi="Times New Roman"/>
          <w:color w:val="000000"/>
          <w:sz w:val="28"/>
          <w:szCs w:val="28"/>
          <w:lang w:val="nl-NL" w:eastAsia="en-GB"/>
        </w:rPr>
      </w:pPr>
      <w:r w:rsidRPr="002A625D">
        <w:rPr>
          <w:rFonts w:ascii="Times New Roman" w:hAnsi="Times New Roman"/>
          <w:noProof/>
          <w:sz w:val="28"/>
          <w:szCs w:val="28"/>
          <w:lang w:val="vi-VN"/>
        </w:rPr>
        <w:t xml:space="preserve">Quy định yêu cầu các chỉ tiêu kỹ thuật của </w:t>
      </w:r>
      <w:r w:rsidRPr="002A625D">
        <w:rPr>
          <w:rFonts w:ascii="Times New Roman" w:hAnsi="Times New Roman"/>
          <w:color w:val="000000"/>
          <w:sz w:val="28"/>
          <w:szCs w:val="28"/>
          <w:lang w:val="nl-NL" w:eastAsia="en-GB"/>
        </w:rPr>
        <w:t>Thiết bị truyền dẫn và đường truyền phục vụ cho việc gửi, nhận dữ liệu của hệ thống giám sát</w:t>
      </w:r>
      <w:r w:rsidR="00FF72C6">
        <w:rPr>
          <w:rFonts w:ascii="Times New Roman" w:hAnsi="Times New Roman"/>
          <w:color w:val="000000"/>
          <w:sz w:val="28"/>
          <w:szCs w:val="28"/>
          <w:lang w:val="nl-NL" w:eastAsia="en-GB"/>
        </w:rPr>
        <w:t xml:space="preserve"> giao thông</w:t>
      </w:r>
      <w:r w:rsidRPr="002A625D">
        <w:rPr>
          <w:rFonts w:ascii="Times New Roman" w:hAnsi="Times New Roman"/>
          <w:color w:val="000000"/>
          <w:sz w:val="28"/>
          <w:szCs w:val="28"/>
          <w:lang w:val="nl-NL" w:eastAsia="en-GB"/>
        </w:rPr>
        <w:t>.</w:t>
      </w:r>
    </w:p>
    <w:p w:rsidR="003735F1" w:rsidRPr="002A625D" w:rsidRDefault="00F20A4F" w:rsidP="00153A02">
      <w:pPr>
        <w:spacing w:after="120" w:line="240" w:lineRule="auto"/>
        <w:ind w:firstLine="567"/>
        <w:jc w:val="both"/>
        <w:rPr>
          <w:rFonts w:ascii="Times New Roman" w:hAnsi="Times New Roman"/>
          <w:sz w:val="28"/>
          <w:szCs w:val="28"/>
          <w:lang w:val="nl-NL"/>
        </w:rPr>
      </w:pPr>
      <w:r w:rsidRPr="00F20A4F">
        <w:rPr>
          <w:rFonts w:ascii="Times New Roman" w:hAnsi="Times New Roman"/>
          <w:noProof/>
          <w:sz w:val="28"/>
          <w:szCs w:val="28"/>
          <w:lang w:val="nl-NL"/>
        </w:rPr>
        <w:t>2.</w:t>
      </w:r>
      <w:r w:rsidR="00532FCC">
        <w:rPr>
          <w:rFonts w:ascii="Times New Roman" w:hAnsi="Times New Roman"/>
          <w:noProof/>
          <w:sz w:val="28"/>
          <w:szCs w:val="28"/>
          <w:lang w:val="vi-VN"/>
        </w:rPr>
        <w:t>4</w:t>
      </w:r>
      <w:r w:rsidR="00943265">
        <w:rPr>
          <w:rFonts w:ascii="Times New Roman" w:hAnsi="Times New Roman"/>
          <w:noProof/>
          <w:sz w:val="28"/>
          <w:szCs w:val="28"/>
          <w:lang w:val="vi-VN"/>
        </w:rPr>
        <w:t>.</w:t>
      </w:r>
      <w:r w:rsidR="003735F1" w:rsidRPr="002A625D">
        <w:rPr>
          <w:rFonts w:ascii="Times New Roman" w:hAnsi="Times New Roman"/>
          <w:noProof/>
          <w:sz w:val="28"/>
          <w:szCs w:val="28"/>
          <w:lang w:val="vi-VN"/>
        </w:rPr>
        <w:t xml:space="preserve"> </w:t>
      </w:r>
      <w:r w:rsidR="003735F1" w:rsidRPr="002A625D">
        <w:rPr>
          <w:rFonts w:ascii="Times New Roman" w:hAnsi="Times New Roman"/>
          <w:noProof/>
          <w:sz w:val="28"/>
          <w:szCs w:val="28"/>
          <w:lang w:val="nl-NL"/>
        </w:rPr>
        <w:t>T</w:t>
      </w:r>
      <w:r w:rsidR="003735F1" w:rsidRPr="002A625D">
        <w:rPr>
          <w:rFonts w:ascii="Times New Roman" w:hAnsi="Times New Roman"/>
          <w:sz w:val="28"/>
          <w:szCs w:val="28"/>
          <w:lang w:val="nl-NL"/>
        </w:rPr>
        <w:t xml:space="preserve">hiết bị tại trung tâm Hệ thống giám sát </w:t>
      </w:r>
      <w:r w:rsidR="00FF72C6">
        <w:rPr>
          <w:rFonts w:ascii="Times New Roman" w:hAnsi="Times New Roman"/>
          <w:sz w:val="28"/>
          <w:szCs w:val="28"/>
          <w:lang w:val="nl-NL"/>
        </w:rPr>
        <w:t>giao thông</w:t>
      </w:r>
    </w:p>
    <w:p w:rsidR="003735F1" w:rsidRPr="002A625D" w:rsidRDefault="003735F1" w:rsidP="00153A02">
      <w:pPr>
        <w:spacing w:after="120" w:line="240" w:lineRule="auto"/>
        <w:ind w:firstLine="567"/>
        <w:jc w:val="both"/>
        <w:rPr>
          <w:rFonts w:ascii="Times New Roman" w:hAnsi="Times New Roman"/>
          <w:sz w:val="28"/>
          <w:szCs w:val="28"/>
          <w:lang w:val="nl-NL"/>
        </w:rPr>
      </w:pPr>
      <w:r w:rsidRPr="002A625D">
        <w:rPr>
          <w:rFonts w:ascii="Times New Roman" w:hAnsi="Times New Roman"/>
          <w:noProof/>
          <w:sz w:val="28"/>
          <w:szCs w:val="28"/>
          <w:lang w:val="vi-VN"/>
        </w:rPr>
        <w:lastRenderedPageBreak/>
        <w:t xml:space="preserve">Quy định yêu cầu các chỉ tiêu kỹ thuật của </w:t>
      </w:r>
      <w:r w:rsidRPr="002A625D">
        <w:rPr>
          <w:rFonts w:ascii="Times New Roman" w:hAnsi="Times New Roman"/>
          <w:sz w:val="28"/>
          <w:szCs w:val="28"/>
          <w:lang w:val="nl-NL"/>
        </w:rPr>
        <w:t>Hệ thống máy chủ, Bộ lưu trữ, Máy tính trạm, Thiết bị tường lửa, Thiết bị chuyển mạch, Bộ lưu điện cho máy chủ và máy trạm, Thiết bị chố</w:t>
      </w:r>
      <w:r>
        <w:rPr>
          <w:rFonts w:ascii="Times New Roman" w:hAnsi="Times New Roman"/>
          <w:sz w:val="28"/>
          <w:szCs w:val="28"/>
          <w:lang w:val="nl-NL"/>
        </w:rPr>
        <w:t>ng sét và màn hình hiển thị.</w:t>
      </w:r>
    </w:p>
    <w:p w:rsidR="00F5751B" w:rsidRDefault="00F5751B" w:rsidP="00153A02">
      <w:pPr>
        <w:spacing w:after="120" w:line="240" w:lineRule="auto"/>
        <w:ind w:firstLine="567"/>
        <w:rPr>
          <w:rFonts w:ascii="Times New Roman" w:hAnsi="Times New Roman"/>
          <w:sz w:val="28"/>
          <w:szCs w:val="28"/>
          <w:lang w:val="nl-NL"/>
        </w:rPr>
      </w:pPr>
      <w:r>
        <w:rPr>
          <w:rFonts w:ascii="Times New Roman" w:hAnsi="Times New Roman"/>
          <w:sz w:val="28"/>
          <w:szCs w:val="28"/>
          <w:lang w:val="nl-NL"/>
        </w:rPr>
        <w:t>2.5. Thiết bị tại cụm máy chủ vùng</w:t>
      </w:r>
    </w:p>
    <w:p w:rsidR="00F5751B" w:rsidRPr="002A625D" w:rsidRDefault="00F5751B" w:rsidP="00153A02">
      <w:pPr>
        <w:spacing w:after="120" w:line="240" w:lineRule="auto"/>
        <w:ind w:firstLine="567"/>
        <w:jc w:val="both"/>
        <w:rPr>
          <w:rFonts w:ascii="Times New Roman" w:hAnsi="Times New Roman"/>
          <w:sz w:val="28"/>
          <w:szCs w:val="28"/>
          <w:lang w:val="nl-NL"/>
        </w:rPr>
      </w:pPr>
      <w:r w:rsidRPr="002A625D">
        <w:rPr>
          <w:rFonts w:ascii="Times New Roman" w:hAnsi="Times New Roman"/>
          <w:noProof/>
          <w:sz w:val="28"/>
          <w:szCs w:val="28"/>
          <w:lang w:val="vi-VN"/>
        </w:rPr>
        <w:t xml:space="preserve">Quy định yêu cầu các chỉ tiêu kỹ thuật của </w:t>
      </w:r>
      <w:r w:rsidRPr="002A625D">
        <w:rPr>
          <w:rFonts w:ascii="Times New Roman" w:hAnsi="Times New Roman"/>
          <w:sz w:val="28"/>
          <w:szCs w:val="28"/>
          <w:lang w:val="nl-NL"/>
        </w:rPr>
        <w:t>Hệ thống máy chủ, Bộ lưu trữ, Máy tính trạm, Thiết bị tường lửa, Thiết bị chuyển mạch, Bộ lưu điện cho máy chủ, Thiết bị chố</w:t>
      </w:r>
      <w:r>
        <w:rPr>
          <w:rFonts w:ascii="Times New Roman" w:hAnsi="Times New Roman"/>
          <w:sz w:val="28"/>
          <w:szCs w:val="28"/>
          <w:lang w:val="nl-NL"/>
        </w:rPr>
        <w:t>ng sét.</w:t>
      </w:r>
    </w:p>
    <w:p w:rsidR="003735F1" w:rsidRPr="00FF72C6" w:rsidRDefault="00F20A4F" w:rsidP="00153A02">
      <w:pPr>
        <w:spacing w:after="120" w:line="240" w:lineRule="auto"/>
        <w:ind w:firstLine="567"/>
        <w:rPr>
          <w:rFonts w:ascii="Times New Roman" w:hAnsi="Times New Roman"/>
          <w:sz w:val="28"/>
          <w:szCs w:val="28"/>
          <w:lang w:val="nl-NL"/>
        </w:rPr>
      </w:pPr>
      <w:r w:rsidRPr="00F20A4F">
        <w:rPr>
          <w:rFonts w:ascii="Times New Roman" w:hAnsi="Times New Roman"/>
          <w:sz w:val="28"/>
          <w:szCs w:val="28"/>
          <w:lang w:val="nl-NL"/>
        </w:rPr>
        <w:t>2.</w:t>
      </w:r>
      <w:r w:rsidR="00F5751B">
        <w:rPr>
          <w:rFonts w:ascii="Times New Roman" w:hAnsi="Times New Roman"/>
          <w:sz w:val="28"/>
          <w:szCs w:val="28"/>
        </w:rPr>
        <w:t>6</w:t>
      </w:r>
      <w:r w:rsidR="00943265" w:rsidRPr="00943265">
        <w:rPr>
          <w:rFonts w:ascii="Times New Roman" w:hAnsi="Times New Roman"/>
          <w:sz w:val="28"/>
          <w:szCs w:val="28"/>
          <w:lang w:val="nl-NL"/>
        </w:rPr>
        <w:t>.</w:t>
      </w:r>
      <w:r w:rsidR="003735F1" w:rsidRPr="002A625D">
        <w:rPr>
          <w:rFonts w:ascii="Times New Roman" w:hAnsi="Times New Roman"/>
          <w:sz w:val="28"/>
          <w:szCs w:val="28"/>
          <w:lang w:val="vi-VN"/>
        </w:rPr>
        <w:t xml:space="preserve"> Yêu cầu về phần mềm Hệ thống giám sát</w:t>
      </w:r>
      <w:r w:rsidR="00FF72C6" w:rsidRPr="00FF72C6">
        <w:rPr>
          <w:rFonts w:ascii="Times New Roman" w:hAnsi="Times New Roman"/>
          <w:sz w:val="28"/>
          <w:szCs w:val="28"/>
          <w:lang w:val="nl-NL"/>
        </w:rPr>
        <w:t xml:space="preserve"> giao thông</w:t>
      </w:r>
    </w:p>
    <w:p w:rsidR="003735F1" w:rsidRPr="002A625D" w:rsidRDefault="003735F1" w:rsidP="00153A02">
      <w:pPr>
        <w:spacing w:after="120" w:line="240" w:lineRule="auto"/>
        <w:ind w:firstLine="567"/>
        <w:jc w:val="both"/>
        <w:rPr>
          <w:rFonts w:ascii="Times New Roman" w:hAnsi="Times New Roman"/>
          <w:sz w:val="28"/>
          <w:szCs w:val="28"/>
          <w:lang w:val="vi-VN"/>
        </w:rPr>
      </w:pPr>
      <w:r w:rsidRPr="002A625D">
        <w:rPr>
          <w:rFonts w:ascii="Times New Roman" w:hAnsi="Times New Roman"/>
          <w:noProof/>
          <w:sz w:val="28"/>
          <w:szCs w:val="28"/>
          <w:lang w:val="vi-VN"/>
        </w:rPr>
        <w:t xml:space="preserve">Quy định yêu cầu các </w:t>
      </w:r>
      <w:r w:rsidRPr="002A625D">
        <w:rPr>
          <w:rFonts w:ascii="Times New Roman" w:hAnsi="Times New Roman"/>
          <w:sz w:val="28"/>
          <w:szCs w:val="28"/>
          <w:lang w:val="vi-VN"/>
        </w:rPr>
        <w:t>các chức năng cần có của phần mềm Hệ thống</w:t>
      </w:r>
      <w:r w:rsidRPr="002A625D">
        <w:rPr>
          <w:rFonts w:ascii="Times New Roman" w:hAnsi="Times New Roman"/>
          <w:sz w:val="28"/>
          <w:szCs w:val="28"/>
          <w:lang w:val="nl-NL"/>
        </w:rPr>
        <w:t xml:space="preserve"> </w:t>
      </w:r>
      <w:r>
        <w:rPr>
          <w:rFonts w:ascii="Times New Roman" w:hAnsi="Times New Roman"/>
          <w:sz w:val="28"/>
          <w:szCs w:val="28"/>
          <w:lang w:val="nl-NL"/>
        </w:rPr>
        <w:t>giám sát</w:t>
      </w:r>
      <w:r w:rsidR="00C404A7">
        <w:rPr>
          <w:rFonts w:ascii="Times New Roman" w:hAnsi="Times New Roman"/>
          <w:sz w:val="28"/>
          <w:szCs w:val="28"/>
          <w:lang w:val="nl-NL"/>
        </w:rPr>
        <w:t xml:space="preserve"> giao thông</w:t>
      </w:r>
      <w:r w:rsidRPr="002A625D">
        <w:rPr>
          <w:rFonts w:ascii="Times New Roman" w:hAnsi="Times New Roman"/>
          <w:sz w:val="28"/>
          <w:szCs w:val="28"/>
          <w:lang w:val="nl-NL"/>
        </w:rPr>
        <w:t>.</w:t>
      </w:r>
      <w:r w:rsidRPr="002A625D">
        <w:rPr>
          <w:rFonts w:ascii="Times New Roman" w:hAnsi="Times New Roman"/>
          <w:sz w:val="28"/>
          <w:szCs w:val="28"/>
          <w:lang w:val="vi-VN"/>
        </w:rPr>
        <w:t xml:space="preserve"> </w:t>
      </w:r>
    </w:p>
    <w:p w:rsidR="003735F1" w:rsidRPr="00A5099F" w:rsidRDefault="00F20A4F" w:rsidP="00153A02">
      <w:pPr>
        <w:spacing w:after="120" w:line="240" w:lineRule="auto"/>
        <w:ind w:firstLine="567"/>
        <w:rPr>
          <w:rFonts w:ascii="Times New Roman" w:hAnsi="Times New Roman"/>
          <w:sz w:val="28"/>
          <w:szCs w:val="28"/>
          <w:lang w:val="vi-VN"/>
        </w:rPr>
      </w:pPr>
      <w:r w:rsidRPr="00F20A4F">
        <w:rPr>
          <w:rFonts w:ascii="Times New Roman" w:hAnsi="Times New Roman"/>
          <w:sz w:val="28"/>
          <w:szCs w:val="28"/>
          <w:lang w:val="vi-VN"/>
        </w:rPr>
        <w:t>3</w:t>
      </w:r>
      <w:r w:rsidR="003735F1" w:rsidRPr="002A625D">
        <w:rPr>
          <w:rFonts w:ascii="Times New Roman" w:hAnsi="Times New Roman"/>
          <w:sz w:val="28"/>
          <w:szCs w:val="28"/>
          <w:lang w:val="vi-VN"/>
        </w:rPr>
        <w:t>. Quy định quản lý</w:t>
      </w:r>
      <w:r w:rsidR="003735F1" w:rsidRPr="00A5099F">
        <w:rPr>
          <w:rFonts w:ascii="Times New Roman" w:hAnsi="Times New Roman"/>
          <w:sz w:val="28"/>
          <w:szCs w:val="28"/>
          <w:lang w:val="vi-VN"/>
        </w:rPr>
        <w:t xml:space="preserve"> </w:t>
      </w:r>
    </w:p>
    <w:p w:rsidR="00F20A4F" w:rsidRPr="00F20A4F" w:rsidRDefault="00FF72C6" w:rsidP="00153A02">
      <w:pPr>
        <w:spacing w:after="120" w:line="240" w:lineRule="auto"/>
        <w:ind w:firstLine="567"/>
        <w:jc w:val="both"/>
        <w:rPr>
          <w:rFonts w:ascii="Times New Roman" w:hAnsi="Times New Roman"/>
          <w:noProof/>
          <w:spacing w:val="-4"/>
          <w:sz w:val="28"/>
          <w:szCs w:val="28"/>
          <w:lang w:val="it-IT"/>
        </w:rPr>
      </w:pPr>
      <w:r>
        <w:rPr>
          <w:rFonts w:ascii="Times New Roman" w:hAnsi="Times New Roman"/>
          <w:noProof/>
          <w:spacing w:val="-4"/>
          <w:sz w:val="28"/>
          <w:szCs w:val="28"/>
          <w:lang w:val="it-IT"/>
        </w:rPr>
        <w:t>C</w:t>
      </w:r>
      <w:r w:rsidR="00F20A4F" w:rsidRPr="00F20A4F">
        <w:rPr>
          <w:rFonts w:ascii="Times New Roman" w:hAnsi="Times New Roman"/>
          <w:noProof/>
          <w:spacing w:val="-4"/>
          <w:sz w:val="28"/>
          <w:szCs w:val="28"/>
          <w:lang w:val="it-IT"/>
        </w:rPr>
        <w:t xml:space="preserve">ác thiết bị, phần mềm, dịch vụ phục vụ hoạt động của Hệ thống giám sát bảo đảm an ninh, trật tự, an toàn giao thông đường bộ </w:t>
      </w:r>
      <w:r>
        <w:rPr>
          <w:rFonts w:ascii="Times New Roman" w:hAnsi="Times New Roman"/>
          <w:noProof/>
          <w:spacing w:val="-4"/>
          <w:sz w:val="28"/>
          <w:szCs w:val="28"/>
          <w:lang w:val="it-IT"/>
        </w:rPr>
        <w:t>đáp ứng yêu cầu kỹ thuật được</w:t>
      </w:r>
      <w:r w:rsidR="00F20A4F" w:rsidRPr="00F20A4F">
        <w:rPr>
          <w:rFonts w:ascii="Times New Roman" w:hAnsi="Times New Roman"/>
          <w:noProof/>
          <w:spacing w:val="-4"/>
          <w:sz w:val="28"/>
          <w:szCs w:val="28"/>
          <w:lang w:val="it-IT"/>
        </w:rPr>
        <w:t xml:space="preserve"> quy định tại Quy chuẩn này.</w:t>
      </w:r>
    </w:p>
    <w:p w:rsidR="003735F1" w:rsidRDefault="00F20A4F" w:rsidP="00153A02">
      <w:pPr>
        <w:spacing w:after="120" w:line="240" w:lineRule="auto"/>
        <w:ind w:firstLine="567"/>
        <w:jc w:val="both"/>
        <w:rPr>
          <w:rFonts w:ascii="Times New Roman" w:hAnsi="Times New Roman"/>
          <w:color w:val="000000"/>
          <w:sz w:val="28"/>
          <w:szCs w:val="28"/>
          <w:lang w:val="vi-VN"/>
        </w:rPr>
      </w:pPr>
      <w:r>
        <w:rPr>
          <w:rFonts w:ascii="Times New Roman" w:hAnsi="Times New Roman"/>
          <w:color w:val="000000"/>
          <w:sz w:val="28"/>
          <w:szCs w:val="28"/>
          <w:lang w:val="es-ES"/>
        </w:rPr>
        <w:t>4</w:t>
      </w:r>
      <w:r w:rsidR="003735F1" w:rsidRPr="002A625D">
        <w:rPr>
          <w:rFonts w:ascii="Times New Roman" w:hAnsi="Times New Roman"/>
          <w:color w:val="000000"/>
          <w:sz w:val="28"/>
          <w:szCs w:val="28"/>
          <w:lang w:val="vi-VN"/>
        </w:rPr>
        <w:t>. Tổ chức thực hiện</w:t>
      </w:r>
    </w:p>
    <w:p w:rsidR="00FF72C6" w:rsidRPr="00FF72C6" w:rsidRDefault="00FF72C6" w:rsidP="00153A02">
      <w:pPr>
        <w:spacing w:after="120" w:line="240" w:lineRule="auto"/>
        <w:ind w:firstLine="567"/>
        <w:jc w:val="both"/>
        <w:rPr>
          <w:rFonts w:ascii="Times New Roman" w:hAnsi="Times New Roman"/>
          <w:noProof/>
          <w:sz w:val="28"/>
          <w:szCs w:val="28"/>
          <w:lang w:val="vi-VN"/>
        </w:rPr>
      </w:pPr>
      <w:r w:rsidRPr="00FF72C6">
        <w:rPr>
          <w:rFonts w:ascii="Times New Roman" w:hAnsi="Times New Roman"/>
          <w:noProof/>
          <w:sz w:val="28"/>
          <w:szCs w:val="28"/>
          <w:lang w:val="vi-VN"/>
        </w:rPr>
        <w:t>4.1. Tổ chức, cá nhân liên quan đến đầu tư xây dựng, nâng cấp các thiết bị, phần mềm, cung cấp dịch vụ phục vụ hoạt động của Hệ thống giám sát bảo đảm an ninh, trật tự, an toàn giao thông đường bộ tuân thủ các quy định tại Quy chuẩn này.</w:t>
      </w:r>
    </w:p>
    <w:p w:rsidR="00FF72C6" w:rsidRPr="00FF72C6" w:rsidRDefault="00FF72C6" w:rsidP="00153A02">
      <w:pPr>
        <w:spacing w:after="120" w:line="240" w:lineRule="auto"/>
        <w:ind w:firstLine="567"/>
        <w:jc w:val="both"/>
        <w:rPr>
          <w:rFonts w:ascii="Times New Roman" w:hAnsi="Times New Roman"/>
          <w:noProof/>
          <w:sz w:val="28"/>
          <w:szCs w:val="28"/>
          <w:lang w:val="vi-VN"/>
        </w:rPr>
      </w:pPr>
      <w:r w:rsidRPr="00FF72C6">
        <w:rPr>
          <w:rFonts w:ascii="Times New Roman" w:hAnsi="Times New Roman"/>
          <w:noProof/>
          <w:sz w:val="28"/>
          <w:szCs w:val="28"/>
          <w:lang w:val="vi-VN"/>
        </w:rPr>
        <w:t>4.2. Cục Khoa học, Chiến lược và Lịch sử Công an, Bộ Công an chịu trách nhiệm tổ chức phổ biến Quy chuẩn này cho tổ chức cá nhân có liên quan.</w:t>
      </w:r>
    </w:p>
    <w:p w:rsidR="00FF72C6" w:rsidRPr="00FF72C6" w:rsidRDefault="00FF72C6" w:rsidP="00153A02">
      <w:pPr>
        <w:spacing w:after="120" w:line="240" w:lineRule="auto"/>
        <w:ind w:firstLine="567"/>
        <w:jc w:val="both"/>
        <w:rPr>
          <w:rFonts w:ascii="Times New Roman" w:hAnsi="Times New Roman"/>
          <w:noProof/>
          <w:sz w:val="28"/>
          <w:szCs w:val="28"/>
          <w:lang w:val="vi-VN"/>
        </w:rPr>
      </w:pPr>
      <w:r w:rsidRPr="00FF72C6">
        <w:rPr>
          <w:rFonts w:ascii="Times New Roman" w:hAnsi="Times New Roman"/>
          <w:noProof/>
          <w:sz w:val="28"/>
          <w:szCs w:val="28"/>
          <w:lang w:val="vi-VN"/>
        </w:rPr>
        <w:t>4.3. Cục Cảnh sát giao thông, Bộ Công an có trách nhiệm hướng dẫn, theo dõi tổ chức kiểm tra, giám sát việc áp dụng Quy chuẩn này. Căn cứ yêu cầu quản lý, Cục Cảnh sát giao thông kiến nghị Bộ Công an sửa đổi, bổ sung Quy chuẩn phù hợp với tình hình thực tế.</w:t>
      </w:r>
    </w:p>
    <w:p w:rsidR="00FF72C6" w:rsidRPr="00FF72C6" w:rsidRDefault="00FF72C6" w:rsidP="00153A02">
      <w:pPr>
        <w:spacing w:after="120" w:line="240" w:lineRule="auto"/>
        <w:ind w:firstLine="567"/>
        <w:jc w:val="both"/>
        <w:rPr>
          <w:rFonts w:ascii="Times New Roman" w:hAnsi="Times New Roman"/>
          <w:noProof/>
          <w:sz w:val="28"/>
          <w:szCs w:val="28"/>
          <w:lang w:val="vi-VN"/>
        </w:rPr>
      </w:pPr>
      <w:r w:rsidRPr="00FF72C6">
        <w:rPr>
          <w:rFonts w:ascii="Times New Roman" w:hAnsi="Times New Roman"/>
          <w:noProof/>
          <w:sz w:val="28"/>
          <w:szCs w:val="28"/>
          <w:lang w:val="vi-VN"/>
        </w:rPr>
        <w:t>4.4. Trong quá trình thực hiện Quy chuẩn này, nếu có khó khăn, vướng mắc, tổ chức, cá nhân thông báo về Cục Cảnh sát giao thông, Bộ Công an để được hướng dẫn kịp thời.</w:t>
      </w:r>
    </w:p>
    <w:p w:rsidR="00B35882" w:rsidRPr="00532FCC" w:rsidRDefault="00B35882" w:rsidP="002E394F">
      <w:pPr>
        <w:widowControl w:val="0"/>
        <w:spacing w:after="120" w:line="340" w:lineRule="atLeast"/>
        <w:ind w:firstLine="720"/>
        <w:rPr>
          <w:rFonts w:ascii="Times New Roman" w:eastAsia="Tahoma" w:hAnsi="Times New Roman"/>
          <w:b/>
          <w:color w:val="000000"/>
          <w:sz w:val="28"/>
          <w:szCs w:val="28"/>
          <w:lang w:eastAsia="vi-VN"/>
        </w:rPr>
      </w:pPr>
      <w:r w:rsidRPr="00B35882">
        <w:rPr>
          <w:rFonts w:ascii="Times New Roman" w:eastAsia="Tahoma" w:hAnsi="Times New Roman"/>
          <w:b/>
          <w:color w:val="000000"/>
          <w:sz w:val="28"/>
          <w:szCs w:val="28"/>
          <w:lang w:val="vi-VN" w:eastAsia="vi-VN"/>
        </w:rPr>
        <w:t xml:space="preserve">Bảng đối chiếu nội dung QCVN với </w:t>
      </w:r>
      <w:r w:rsidR="00153A02">
        <w:rPr>
          <w:rFonts w:ascii="Times New Roman" w:eastAsia="Tahoma" w:hAnsi="Times New Roman"/>
          <w:b/>
          <w:color w:val="000000"/>
          <w:sz w:val="28"/>
          <w:szCs w:val="28"/>
          <w:lang w:eastAsia="vi-VN"/>
        </w:rPr>
        <w:t>các tài liệu tham khảo</w:t>
      </w:r>
    </w:p>
    <w:tbl>
      <w:tblPr>
        <w:tblW w:w="5212"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603"/>
        <w:gridCol w:w="4530"/>
        <w:gridCol w:w="2317"/>
      </w:tblGrid>
      <w:tr w:rsidR="00B35882" w:rsidRPr="000339BA" w:rsidTr="007966A9">
        <w:tblPrEx>
          <w:tblCellMar>
            <w:top w:w="0" w:type="dxa"/>
            <w:left w:w="0" w:type="dxa"/>
            <w:bottom w:w="0" w:type="dxa"/>
            <w:right w:w="0" w:type="dxa"/>
          </w:tblCellMar>
        </w:tblPrEx>
        <w:trPr>
          <w:jc w:val="center"/>
        </w:trPr>
        <w:tc>
          <w:tcPr>
            <w:tcW w:w="1377" w:type="pct"/>
            <w:shd w:val="clear" w:color="auto" w:fill="FFFFFF"/>
          </w:tcPr>
          <w:p w:rsidR="00B35882" w:rsidRPr="00DD6CC6" w:rsidRDefault="00DD6CC6" w:rsidP="00913AB4">
            <w:pPr>
              <w:widowControl w:val="0"/>
              <w:spacing w:after="0" w:line="340" w:lineRule="atLeast"/>
              <w:rPr>
                <w:rFonts w:ascii="Times New Roman" w:eastAsia="Tahoma" w:hAnsi="Times New Roman"/>
                <w:b/>
                <w:color w:val="000000"/>
                <w:sz w:val="26"/>
                <w:szCs w:val="26"/>
                <w:lang w:eastAsia="vi-VN"/>
              </w:rPr>
            </w:pPr>
            <w:r>
              <w:rPr>
                <w:rFonts w:ascii="Times New Roman" w:eastAsia="Tahoma" w:hAnsi="Times New Roman"/>
                <w:b/>
                <w:color w:val="000000"/>
                <w:sz w:val="26"/>
                <w:szCs w:val="26"/>
                <w:lang w:eastAsia="vi-VN"/>
              </w:rPr>
              <w:t>QCVN: 05/2026/BCA</w:t>
            </w:r>
          </w:p>
        </w:tc>
        <w:tc>
          <w:tcPr>
            <w:tcW w:w="2397" w:type="pct"/>
            <w:shd w:val="clear" w:color="auto" w:fill="FFFFFF"/>
            <w:vAlign w:val="bottom"/>
          </w:tcPr>
          <w:p w:rsidR="00B35882" w:rsidRPr="000339BA" w:rsidRDefault="00B35882" w:rsidP="00913AB4">
            <w:pPr>
              <w:widowControl w:val="0"/>
              <w:spacing w:after="0" w:line="340" w:lineRule="atLeast"/>
              <w:rPr>
                <w:rFonts w:ascii="Times New Roman" w:eastAsia="Tahoma" w:hAnsi="Times New Roman"/>
                <w:b/>
                <w:color w:val="000000"/>
                <w:sz w:val="26"/>
                <w:szCs w:val="26"/>
                <w:lang w:val="vi-VN" w:eastAsia="vi-VN"/>
              </w:rPr>
            </w:pPr>
            <w:r w:rsidRPr="000339BA">
              <w:rPr>
                <w:rFonts w:ascii="Times New Roman" w:eastAsia="Tahoma" w:hAnsi="Times New Roman"/>
                <w:b/>
                <w:color w:val="000000"/>
                <w:sz w:val="26"/>
                <w:szCs w:val="26"/>
                <w:lang w:val="vi-VN" w:eastAsia="vi-VN"/>
              </w:rPr>
              <w:t>Tài liệu tham khảo</w:t>
            </w:r>
          </w:p>
        </w:tc>
        <w:tc>
          <w:tcPr>
            <w:tcW w:w="1226" w:type="pct"/>
            <w:shd w:val="clear" w:color="auto" w:fill="FFFFFF"/>
            <w:vAlign w:val="center"/>
          </w:tcPr>
          <w:p w:rsidR="00B35882" w:rsidRPr="000339BA" w:rsidRDefault="006505EC" w:rsidP="00913AB4">
            <w:pPr>
              <w:widowControl w:val="0"/>
              <w:spacing w:after="0" w:line="340" w:lineRule="atLeast"/>
              <w:rPr>
                <w:rFonts w:ascii="Times New Roman" w:eastAsia="Tahoma" w:hAnsi="Times New Roman"/>
                <w:b/>
                <w:color w:val="000000"/>
                <w:sz w:val="26"/>
                <w:szCs w:val="26"/>
                <w:lang w:eastAsia="vi-VN"/>
              </w:rPr>
            </w:pPr>
            <w:r w:rsidRPr="000339BA">
              <w:rPr>
                <w:rFonts w:ascii="Times New Roman" w:eastAsia="Tahoma" w:hAnsi="Times New Roman"/>
                <w:b/>
                <w:color w:val="000000"/>
                <w:sz w:val="26"/>
                <w:szCs w:val="26"/>
                <w:lang w:eastAsia="vi-VN"/>
              </w:rPr>
              <w:t>Phương án xây dựng</w:t>
            </w:r>
          </w:p>
        </w:tc>
      </w:tr>
      <w:tr w:rsidR="00B35882" w:rsidRPr="000339BA" w:rsidTr="007966A9">
        <w:tblPrEx>
          <w:tblCellMar>
            <w:top w:w="0" w:type="dxa"/>
            <w:left w:w="0" w:type="dxa"/>
            <w:bottom w:w="0" w:type="dxa"/>
            <w:right w:w="0" w:type="dxa"/>
          </w:tblCellMar>
        </w:tblPrEx>
        <w:trPr>
          <w:jc w:val="center"/>
        </w:trPr>
        <w:tc>
          <w:tcPr>
            <w:tcW w:w="1377" w:type="pct"/>
            <w:shd w:val="clear" w:color="auto" w:fill="FFFFFF"/>
          </w:tcPr>
          <w:p w:rsidR="00B35882" w:rsidRPr="000339BA" w:rsidRDefault="005F1E7B" w:rsidP="00913AB4">
            <w:pPr>
              <w:widowControl w:val="0"/>
              <w:spacing w:after="0" w:line="340" w:lineRule="atLeast"/>
              <w:rPr>
                <w:rFonts w:ascii="Times New Roman" w:eastAsia="Tahoma" w:hAnsi="Times New Roman"/>
                <w:b/>
                <w:color w:val="000000"/>
                <w:sz w:val="26"/>
                <w:szCs w:val="26"/>
                <w:lang w:val="vi-VN" w:eastAsia="vi-VN"/>
              </w:rPr>
            </w:pPr>
            <w:r>
              <w:rPr>
                <w:rFonts w:ascii="Times New Roman" w:eastAsia="Tahoma" w:hAnsi="Times New Roman"/>
                <w:b/>
                <w:color w:val="000000"/>
                <w:sz w:val="26"/>
                <w:szCs w:val="26"/>
                <w:lang w:eastAsia="vi-VN"/>
              </w:rPr>
              <w:t>1</w:t>
            </w:r>
            <w:r w:rsidR="00B35882" w:rsidRPr="000339BA">
              <w:rPr>
                <w:rFonts w:ascii="Times New Roman" w:eastAsia="Tahoma" w:hAnsi="Times New Roman"/>
                <w:b/>
                <w:color w:val="000000"/>
                <w:sz w:val="26"/>
                <w:szCs w:val="26"/>
                <w:lang w:val="vi-VN" w:eastAsia="vi-VN"/>
              </w:rPr>
              <w:t>. Quy định chung</w:t>
            </w:r>
          </w:p>
        </w:tc>
        <w:tc>
          <w:tcPr>
            <w:tcW w:w="2397" w:type="pct"/>
            <w:shd w:val="clear" w:color="auto" w:fill="FFFFFF"/>
          </w:tcPr>
          <w:p w:rsidR="00B35882" w:rsidRPr="000339BA" w:rsidRDefault="00B35882" w:rsidP="00913AB4">
            <w:pPr>
              <w:widowControl w:val="0"/>
              <w:spacing w:after="0" w:line="340" w:lineRule="atLeast"/>
              <w:rPr>
                <w:rFonts w:ascii="Times New Roman" w:eastAsia="Tahoma" w:hAnsi="Times New Roman"/>
                <w:b/>
                <w:color w:val="000000"/>
                <w:sz w:val="26"/>
                <w:szCs w:val="26"/>
                <w:lang w:val="vi-VN" w:eastAsia="vi-VN"/>
              </w:rPr>
            </w:pPr>
          </w:p>
        </w:tc>
        <w:tc>
          <w:tcPr>
            <w:tcW w:w="1226" w:type="pct"/>
            <w:shd w:val="clear" w:color="auto" w:fill="FFFFFF"/>
            <w:vAlign w:val="center"/>
          </w:tcPr>
          <w:p w:rsidR="00B35882" w:rsidRPr="000339BA" w:rsidRDefault="00B35882" w:rsidP="00913AB4">
            <w:pPr>
              <w:widowControl w:val="0"/>
              <w:spacing w:after="0" w:line="340" w:lineRule="atLeast"/>
              <w:rPr>
                <w:rFonts w:ascii="Times New Roman" w:eastAsia="Tahoma" w:hAnsi="Times New Roman"/>
                <w:b/>
                <w:color w:val="000000"/>
                <w:sz w:val="26"/>
                <w:szCs w:val="26"/>
                <w:lang w:val="vi-VN" w:eastAsia="vi-VN"/>
              </w:rPr>
            </w:pPr>
          </w:p>
        </w:tc>
      </w:tr>
      <w:tr w:rsidR="00B35882" w:rsidRPr="000339BA" w:rsidTr="007966A9">
        <w:tblPrEx>
          <w:tblCellMar>
            <w:top w:w="0" w:type="dxa"/>
            <w:left w:w="0" w:type="dxa"/>
            <w:bottom w:w="0" w:type="dxa"/>
            <w:right w:w="0" w:type="dxa"/>
          </w:tblCellMar>
        </w:tblPrEx>
        <w:trPr>
          <w:jc w:val="center"/>
        </w:trPr>
        <w:tc>
          <w:tcPr>
            <w:tcW w:w="1377" w:type="pct"/>
            <w:shd w:val="clear" w:color="auto" w:fill="FFFFFF"/>
          </w:tcPr>
          <w:p w:rsidR="00B35882" w:rsidRPr="000339BA" w:rsidRDefault="00B35882" w:rsidP="00913AB4">
            <w:pPr>
              <w:widowControl w:val="0"/>
              <w:spacing w:after="0" w:line="340" w:lineRule="atLeast"/>
              <w:rPr>
                <w:rFonts w:ascii="Times New Roman" w:eastAsia="Tahoma" w:hAnsi="Times New Roman"/>
                <w:color w:val="000000"/>
                <w:sz w:val="26"/>
                <w:szCs w:val="26"/>
                <w:lang w:val="vi-VN" w:eastAsia="vi-VN"/>
              </w:rPr>
            </w:pPr>
            <w:r w:rsidRPr="000339BA">
              <w:rPr>
                <w:rFonts w:ascii="Times New Roman" w:eastAsia="Tahoma" w:hAnsi="Times New Roman"/>
                <w:color w:val="000000"/>
                <w:sz w:val="26"/>
                <w:szCs w:val="26"/>
                <w:lang w:val="vi-VN" w:eastAsia="vi-VN"/>
              </w:rPr>
              <w:t>1.</w:t>
            </w:r>
            <w:r w:rsidR="005F1E7B">
              <w:rPr>
                <w:rFonts w:ascii="Times New Roman" w:eastAsia="Tahoma" w:hAnsi="Times New Roman"/>
                <w:color w:val="000000"/>
                <w:sz w:val="26"/>
                <w:szCs w:val="26"/>
                <w:lang w:eastAsia="vi-VN"/>
              </w:rPr>
              <w:t>1</w:t>
            </w:r>
            <w:r w:rsidR="00783475">
              <w:rPr>
                <w:rFonts w:ascii="Times New Roman" w:eastAsia="Tahoma" w:hAnsi="Times New Roman"/>
                <w:color w:val="000000"/>
                <w:sz w:val="26"/>
                <w:szCs w:val="26"/>
                <w:lang w:eastAsia="vi-VN"/>
              </w:rPr>
              <w:t>.</w:t>
            </w:r>
            <w:r w:rsidRPr="000339BA">
              <w:rPr>
                <w:rFonts w:ascii="Times New Roman" w:eastAsia="Tahoma" w:hAnsi="Times New Roman"/>
                <w:color w:val="000000"/>
                <w:sz w:val="26"/>
                <w:szCs w:val="26"/>
                <w:lang w:val="vi-VN" w:eastAsia="vi-VN"/>
              </w:rPr>
              <w:t xml:space="preserve"> Phạm vi điều chỉnh</w:t>
            </w:r>
          </w:p>
        </w:tc>
        <w:tc>
          <w:tcPr>
            <w:tcW w:w="2397" w:type="pct"/>
            <w:shd w:val="clear" w:color="auto" w:fill="FFFFFF"/>
          </w:tcPr>
          <w:p w:rsidR="00B35882" w:rsidRPr="0027486C" w:rsidRDefault="00532FCC" w:rsidP="00913AB4">
            <w:pPr>
              <w:widowControl w:val="0"/>
              <w:spacing w:after="0" w:line="340" w:lineRule="atLeast"/>
              <w:rPr>
                <w:rFonts w:ascii="Times New Roman" w:eastAsia="Tahoma" w:hAnsi="Times New Roman"/>
                <w:color w:val="000000"/>
                <w:sz w:val="26"/>
                <w:szCs w:val="26"/>
                <w:lang w:val="en-CA" w:eastAsia="vi-VN"/>
              </w:rPr>
            </w:pPr>
            <w:r w:rsidRPr="0027486C">
              <w:rPr>
                <w:rFonts w:ascii="Times New Roman" w:eastAsia="Tahoma" w:hAnsi="Times New Roman"/>
                <w:color w:val="000000"/>
                <w:sz w:val="26"/>
                <w:szCs w:val="26"/>
                <w:lang w:val="en-CA" w:eastAsia="vi-VN"/>
              </w:rPr>
              <w:t>Thông tư số 62/2024/TT-BCA</w:t>
            </w:r>
          </w:p>
        </w:tc>
        <w:tc>
          <w:tcPr>
            <w:tcW w:w="1226" w:type="pct"/>
            <w:shd w:val="clear" w:color="auto" w:fill="FFFFFF"/>
            <w:vAlign w:val="center"/>
          </w:tcPr>
          <w:p w:rsidR="00B35882" w:rsidRPr="000339BA" w:rsidRDefault="00532FCC" w:rsidP="00913AB4">
            <w:pPr>
              <w:widowControl w:val="0"/>
              <w:spacing w:after="0" w:line="340" w:lineRule="atLeast"/>
              <w:rPr>
                <w:rFonts w:ascii="Times New Roman" w:eastAsia="Tahoma" w:hAnsi="Times New Roman"/>
                <w:color w:val="000000"/>
                <w:sz w:val="26"/>
                <w:szCs w:val="26"/>
                <w:lang w:val="vi-VN" w:eastAsia="vi-VN"/>
              </w:rPr>
            </w:pPr>
            <w:r w:rsidRPr="000339BA">
              <w:rPr>
                <w:rFonts w:ascii="Times New Roman" w:eastAsia="Tahoma" w:hAnsi="Times New Roman"/>
                <w:color w:val="000000"/>
                <w:sz w:val="26"/>
                <w:szCs w:val="26"/>
                <w:lang w:val="vi-VN" w:eastAsia="vi-VN"/>
              </w:rPr>
              <w:t>Chấp nhận nguyên vẹn</w:t>
            </w:r>
          </w:p>
        </w:tc>
      </w:tr>
      <w:tr w:rsidR="00B35882" w:rsidRPr="000339BA" w:rsidTr="007966A9">
        <w:tblPrEx>
          <w:tblCellMar>
            <w:top w:w="0" w:type="dxa"/>
            <w:left w:w="0" w:type="dxa"/>
            <w:bottom w:w="0" w:type="dxa"/>
            <w:right w:w="0" w:type="dxa"/>
          </w:tblCellMar>
        </w:tblPrEx>
        <w:trPr>
          <w:jc w:val="center"/>
        </w:trPr>
        <w:tc>
          <w:tcPr>
            <w:tcW w:w="1377" w:type="pct"/>
            <w:shd w:val="clear" w:color="auto" w:fill="FFFFFF"/>
          </w:tcPr>
          <w:p w:rsidR="00B35882" w:rsidRPr="000339BA" w:rsidRDefault="005F1E7B" w:rsidP="00913AB4">
            <w:pPr>
              <w:widowControl w:val="0"/>
              <w:spacing w:after="0" w:line="340" w:lineRule="atLeast"/>
              <w:rPr>
                <w:rFonts w:ascii="Times New Roman" w:eastAsia="Tahoma" w:hAnsi="Times New Roman"/>
                <w:color w:val="000000"/>
                <w:sz w:val="26"/>
                <w:szCs w:val="26"/>
                <w:lang w:val="vi-VN" w:eastAsia="vi-VN"/>
              </w:rPr>
            </w:pPr>
            <w:r>
              <w:rPr>
                <w:rFonts w:ascii="Times New Roman" w:eastAsia="Tahoma" w:hAnsi="Times New Roman"/>
                <w:color w:val="000000"/>
                <w:sz w:val="26"/>
                <w:szCs w:val="26"/>
                <w:lang w:eastAsia="vi-VN"/>
              </w:rPr>
              <w:t>1.</w:t>
            </w:r>
            <w:r w:rsidR="00B35882" w:rsidRPr="000339BA">
              <w:rPr>
                <w:rFonts w:ascii="Times New Roman" w:eastAsia="Tahoma" w:hAnsi="Times New Roman"/>
                <w:color w:val="000000"/>
                <w:sz w:val="26"/>
                <w:szCs w:val="26"/>
                <w:lang w:val="vi-VN" w:eastAsia="vi-VN"/>
              </w:rPr>
              <w:t>2. Đối tượng áp dụng</w:t>
            </w:r>
          </w:p>
        </w:tc>
        <w:tc>
          <w:tcPr>
            <w:tcW w:w="2397" w:type="pct"/>
            <w:shd w:val="clear" w:color="auto" w:fill="FFFFFF"/>
          </w:tcPr>
          <w:p w:rsidR="00B35882" w:rsidRPr="0027486C" w:rsidRDefault="00532FCC" w:rsidP="00913AB4">
            <w:pPr>
              <w:widowControl w:val="0"/>
              <w:spacing w:after="0" w:line="340" w:lineRule="atLeast"/>
              <w:rPr>
                <w:rFonts w:ascii="Times New Roman" w:eastAsia="Tahoma" w:hAnsi="Times New Roman"/>
                <w:color w:val="000000"/>
                <w:sz w:val="26"/>
                <w:szCs w:val="26"/>
                <w:lang w:val="en-CA" w:eastAsia="vi-VN"/>
              </w:rPr>
            </w:pPr>
            <w:r w:rsidRPr="0027486C">
              <w:rPr>
                <w:rFonts w:ascii="Times New Roman" w:eastAsia="Tahoma" w:hAnsi="Times New Roman"/>
                <w:color w:val="000000"/>
                <w:sz w:val="26"/>
                <w:szCs w:val="26"/>
                <w:lang w:val="en-CA" w:eastAsia="vi-VN"/>
              </w:rPr>
              <w:t>Thông tư số 62/2024/TT-BCA</w:t>
            </w:r>
          </w:p>
        </w:tc>
        <w:tc>
          <w:tcPr>
            <w:tcW w:w="1226" w:type="pct"/>
            <w:shd w:val="clear" w:color="auto" w:fill="FFFFFF"/>
            <w:vAlign w:val="center"/>
          </w:tcPr>
          <w:p w:rsidR="00B35882" w:rsidRPr="000339BA" w:rsidRDefault="00532FCC" w:rsidP="00913AB4">
            <w:pPr>
              <w:widowControl w:val="0"/>
              <w:spacing w:after="0" w:line="340" w:lineRule="atLeast"/>
              <w:rPr>
                <w:rFonts w:ascii="Times New Roman" w:eastAsia="Tahoma" w:hAnsi="Times New Roman"/>
                <w:color w:val="000000"/>
                <w:sz w:val="26"/>
                <w:szCs w:val="26"/>
                <w:lang w:val="vi-VN" w:eastAsia="vi-VN"/>
              </w:rPr>
            </w:pPr>
            <w:r w:rsidRPr="000339BA">
              <w:rPr>
                <w:rFonts w:ascii="Times New Roman" w:eastAsia="Tahoma" w:hAnsi="Times New Roman"/>
                <w:color w:val="000000"/>
                <w:sz w:val="26"/>
                <w:szCs w:val="26"/>
                <w:lang w:val="vi-VN" w:eastAsia="vi-VN"/>
              </w:rPr>
              <w:t>Chấp nhận nguyên vẹn</w:t>
            </w:r>
          </w:p>
        </w:tc>
      </w:tr>
      <w:tr w:rsidR="00B35882" w:rsidRPr="000339BA" w:rsidTr="007966A9">
        <w:tblPrEx>
          <w:tblCellMar>
            <w:top w:w="0" w:type="dxa"/>
            <w:left w:w="0" w:type="dxa"/>
            <w:bottom w:w="0" w:type="dxa"/>
            <w:right w:w="0" w:type="dxa"/>
          </w:tblCellMar>
        </w:tblPrEx>
        <w:trPr>
          <w:jc w:val="center"/>
        </w:trPr>
        <w:tc>
          <w:tcPr>
            <w:tcW w:w="1377" w:type="pct"/>
            <w:shd w:val="clear" w:color="auto" w:fill="FFFFFF"/>
          </w:tcPr>
          <w:p w:rsidR="00B35882" w:rsidRPr="000339BA" w:rsidRDefault="005F1E7B" w:rsidP="00913AB4">
            <w:pPr>
              <w:widowControl w:val="0"/>
              <w:spacing w:after="0" w:line="340" w:lineRule="atLeast"/>
              <w:rPr>
                <w:rFonts w:ascii="Times New Roman" w:eastAsia="Tahoma" w:hAnsi="Times New Roman"/>
                <w:color w:val="000000"/>
                <w:sz w:val="26"/>
                <w:szCs w:val="26"/>
                <w:lang w:val="vi-VN" w:eastAsia="vi-VN"/>
              </w:rPr>
            </w:pPr>
            <w:r>
              <w:rPr>
                <w:rFonts w:ascii="Times New Roman" w:eastAsia="Tahoma" w:hAnsi="Times New Roman"/>
                <w:color w:val="000000"/>
                <w:sz w:val="26"/>
                <w:szCs w:val="26"/>
                <w:lang w:eastAsia="vi-VN"/>
              </w:rPr>
              <w:t>1.</w:t>
            </w:r>
            <w:r w:rsidR="003735F1">
              <w:rPr>
                <w:rFonts w:ascii="Times New Roman" w:eastAsia="Tahoma" w:hAnsi="Times New Roman"/>
                <w:color w:val="000000"/>
                <w:sz w:val="26"/>
                <w:szCs w:val="26"/>
                <w:lang w:eastAsia="vi-VN"/>
              </w:rPr>
              <w:t>3</w:t>
            </w:r>
            <w:r w:rsidR="00B35882" w:rsidRPr="000339BA">
              <w:rPr>
                <w:rFonts w:ascii="Times New Roman" w:eastAsia="Tahoma" w:hAnsi="Times New Roman"/>
                <w:color w:val="000000"/>
                <w:sz w:val="26"/>
                <w:szCs w:val="26"/>
                <w:lang w:val="vi-VN" w:eastAsia="vi-VN"/>
              </w:rPr>
              <w:t>. Giải thích từ ngữ</w:t>
            </w:r>
          </w:p>
        </w:tc>
        <w:tc>
          <w:tcPr>
            <w:tcW w:w="2397" w:type="pct"/>
            <w:shd w:val="clear" w:color="auto" w:fill="FFFFFF"/>
            <w:vAlign w:val="bottom"/>
          </w:tcPr>
          <w:p w:rsidR="00B35882" w:rsidRPr="0027486C" w:rsidRDefault="006505EC" w:rsidP="00913AB4">
            <w:pPr>
              <w:widowControl w:val="0"/>
              <w:spacing w:after="0" w:line="340" w:lineRule="atLeast"/>
              <w:rPr>
                <w:rFonts w:ascii="Times New Roman" w:eastAsia="Tahoma" w:hAnsi="Times New Roman"/>
                <w:color w:val="000000"/>
                <w:sz w:val="26"/>
                <w:szCs w:val="26"/>
                <w:lang w:val="en-CA" w:eastAsia="vi-VN"/>
              </w:rPr>
            </w:pPr>
            <w:r w:rsidRPr="0027486C">
              <w:rPr>
                <w:rFonts w:ascii="Times New Roman" w:eastAsia="Tahoma" w:hAnsi="Times New Roman"/>
                <w:color w:val="000000"/>
                <w:sz w:val="26"/>
                <w:szCs w:val="26"/>
                <w:lang w:val="en-CA" w:eastAsia="vi-VN"/>
              </w:rPr>
              <w:t xml:space="preserve">Luật trật tự an toàn giao thông đường bộ và </w:t>
            </w:r>
            <w:r w:rsidR="00F5751B" w:rsidRPr="0027486C">
              <w:rPr>
                <w:rFonts w:ascii="Times New Roman" w:eastAsia="Tahoma" w:hAnsi="Times New Roman"/>
                <w:color w:val="000000"/>
                <w:sz w:val="26"/>
                <w:szCs w:val="26"/>
                <w:lang w:val="en-CA" w:eastAsia="vi-VN"/>
              </w:rPr>
              <w:t>Thông tư số 62/2024/TT-BCA</w:t>
            </w:r>
          </w:p>
        </w:tc>
        <w:tc>
          <w:tcPr>
            <w:tcW w:w="1226" w:type="pct"/>
            <w:shd w:val="clear" w:color="auto" w:fill="FFFFFF"/>
            <w:vAlign w:val="center"/>
          </w:tcPr>
          <w:p w:rsidR="00B35882" w:rsidRPr="00F5751B" w:rsidRDefault="00F5751B" w:rsidP="00913AB4">
            <w:pPr>
              <w:widowControl w:val="0"/>
              <w:spacing w:after="0" w:line="340" w:lineRule="atLeast"/>
              <w:rPr>
                <w:rFonts w:ascii="Times New Roman" w:eastAsia="Tahoma" w:hAnsi="Times New Roman"/>
                <w:color w:val="000000"/>
                <w:sz w:val="26"/>
                <w:szCs w:val="26"/>
                <w:lang w:eastAsia="vi-VN"/>
              </w:rPr>
            </w:pPr>
            <w:r>
              <w:rPr>
                <w:rFonts w:ascii="Times New Roman" w:eastAsia="Tahoma" w:hAnsi="Times New Roman"/>
                <w:color w:val="000000"/>
                <w:sz w:val="26"/>
                <w:szCs w:val="26"/>
                <w:lang w:eastAsia="vi-VN"/>
              </w:rPr>
              <w:t>Tự xây dựng</w:t>
            </w:r>
          </w:p>
        </w:tc>
      </w:tr>
      <w:tr w:rsidR="003735F1" w:rsidRPr="000339BA" w:rsidTr="007966A9">
        <w:tblPrEx>
          <w:tblCellMar>
            <w:top w:w="0" w:type="dxa"/>
            <w:left w:w="0" w:type="dxa"/>
            <w:bottom w:w="0" w:type="dxa"/>
            <w:right w:w="0" w:type="dxa"/>
          </w:tblCellMar>
        </w:tblPrEx>
        <w:trPr>
          <w:jc w:val="center"/>
        </w:trPr>
        <w:tc>
          <w:tcPr>
            <w:tcW w:w="1377" w:type="pct"/>
            <w:shd w:val="clear" w:color="auto" w:fill="FFFFFF"/>
          </w:tcPr>
          <w:p w:rsidR="003735F1" w:rsidRPr="003735F1" w:rsidRDefault="005F1E7B" w:rsidP="00913AB4">
            <w:pPr>
              <w:widowControl w:val="0"/>
              <w:spacing w:after="0" w:line="340" w:lineRule="atLeast"/>
              <w:rPr>
                <w:rFonts w:ascii="Times New Roman" w:eastAsia="Tahoma" w:hAnsi="Times New Roman"/>
                <w:color w:val="000000"/>
                <w:sz w:val="26"/>
                <w:szCs w:val="26"/>
                <w:lang w:val="vi-VN" w:eastAsia="vi-VN"/>
              </w:rPr>
            </w:pPr>
            <w:r>
              <w:rPr>
                <w:rFonts w:ascii="Times New Roman" w:eastAsia="Tahoma" w:hAnsi="Times New Roman"/>
                <w:color w:val="000000"/>
                <w:sz w:val="26"/>
                <w:szCs w:val="26"/>
                <w:lang w:eastAsia="vi-VN"/>
              </w:rPr>
              <w:lastRenderedPageBreak/>
              <w:t xml:space="preserve">1. </w:t>
            </w:r>
            <w:r w:rsidR="003735F1" w:rsidRPr="003735F1">
              <w:rPr>
                <w:rFonts w:ascii="Times New Roman" w:eastAsia="Tahoma" w:hAnsi="Times New Roman"/>
                <w:color w:val="000000"/>
                <w:sz w:val="26"/>
                <w:szCs w:val="26"/>
                <w:lang w:val="vi-VN" w:eastAsia="vi-VN"/>
              </w:rPr>
              <w:t>4. Ký hiệu và thuật ngữ viết tắt</w:t>
            </w:r>
          </w:p>
        </w:tc>
        <w:tc>
          <w:tcPr>
            <w:tcW w:w="2397" w:type="pct"/>
            <w:shd w:val="clear" w:color="auto" w:fill="FFFFFF"/>
            <w:vAlign w:val="bottom"/>
          </w:tcPr>
          <w:p w:rsidR="003735F1" w:rsidRPr="0027486C" w:rsidRDefault="00F5751B" w:rsidP="00913AB4">
            <w:pPr>
              <w:widowControl w:val="0"/>
              <w:spacing w:after="0" w:line="340" w:lineRule="atLeast"/>
              <w:rPr>
                <w:rFonts w:ascii="Times New Roman" w:eastAsia="Tahoma" w:hAnsi="Times New Roman"/>
                <w:color w:val="000000"/>
                <w:sz w:val="26"/>
                <w:szCs w:val="26"/>
                <w:lang w:val="en-CA" w:eastAsia="vi-VN"/>
              </w:rPr>
            </w:pPr>
            <w:r w:rsidRPr="0027486C">
              <w:rPr>
                <w:rFonts w:ascii="Times New Roman" w:eastAsia="Tahoma" w:hAnsi="Times New Roman"/>
                <w:color w:val="000000"/>
                <w:sz w:val="26"/>
                <w:szCs w:val="26"/>
                <w:lang w:val="en-CA" w:eastAsia="vi-VN"/>
              </w:rPr>
              <w:t>Thông tư số 62/2024/TT-BCA</w:t>
            </w:r>
          </w:p>
        </w:tc>
        <w:tc>
          <w:tcPr>
            <w:tcW w:w="1226" w:type="pct"/>
            <w:shd w:val="clear" w:color="auto" w:fill="FFFFFF"/>
            <w:vAlign w:val="center"/>
          </w:tcPr>
          <w:p w:rsidR="003735F1" w:rsidRPr="000339BA" w:rsidRDefault="00153A02" w:rsidP="00913AB4">
            <w:pPr>
              <w:widowControl w:val="0"/>
              <w:spacing w:after="0" w:line="340" w:lineRule="atLeast"/>
              <w:rPr>
                <w:rFonts w:ascii="Times New Roman" w:eastAsia="Tahoma" w:hAnsi="Times New Roman"/>
                <w:color w:val="000000"/>
                <w:sz w:val="26"/>
                <w:szCs w:val="26"/>
                <w:lang w:val="vi-VN" w:eastAsia="vi-VN"/>
              </w:rPr>
            </w:pPr>
            <w:r>
              <w:rPr>
                <w:rFonts w:ascii="Times New Roman" w:eastAsia="Tahoma" w:hAnsi="Times New Roman"/>
                <w:color w:val="000000"/>
                <w:sz w:val="26"/>
                <w:szCs w:val="26"/>
                <w:lang w:eastAsia="vi-VN"/>
              </w:rPr>
              <w:t>Tự xây dựng</w:t>
            </w:r>
          </w:p>
        </w:tc>
      </w:tr>
      <w:tr w:rsidR="00153A02" w:rsidRPr="000339BA" w:rsidTr="007966A9">
        <w:tblPrEx>
          <w:tblCellMar>
            <w:top w:w="0" w:type="dxa"/>
            <w:left w:w="0" w:type="dxa"/>
            <w:bottom w:w="0" w:type="dxa"/>
            <w:right w:w="0" w:type="dxa"/>
          </w:tblCellMar>
        </w:tblPrEx>
        <w:trPr>
          <w:jc w:val="center"/>
        </w:trPr>
        <w:tc>
          <w:tcPr>
            <w:tcW w:w="1377" w:type="pct"/>
            <w:shd w:val="clear" w:color="auto" w:fill="FFFFFF"/>
          </w:tcPr>
          <w:p w:rsidR="00153A02" w:rsidRPr="000339BA" w:rsidRDefault="00153A02" w:rsidP="00913AB4">
            <w:pPr>
              <w:widowControl w:val="0"/>
              <w:spacing w:after="0" w:line="340" w:lineRule="atLeast"/>
              <w:rPr>
                <w:rFonts w:ascii="Times New Roman" w:eastAsia="Tahoma" w:hAnsi="Times New Roman"/>
                <w:b/>
                <w:color w:val="000000"/>
                <w:sz w:val="26"/>
                <w:szCs w:val="26"/>
                <w:lang w:val="vi-VN" w:eastAsia="vi-VN"/>
              </w:rPr>
            </w:pPr>
            <w:r>
              <w:rPr>
                <w:rFonts w:ascii="Times New Roman" w:eastAsia="Tahoma" w:hAnsi="Times New Roman"/>
                <w:b/>
                <w:color w:val="000000"/>
                <w:sz w:val="26"/>
                <w:szCs w:val="26"/>
                <w:lang w:val="vi-VN" w:eastAsia="vi-VN"/>
              </w:rPr>
              <w:t>2</w:t>
            </w:r>
            <w:r w:rsidRPr="000339BA">
              <w:rPr>
                <w:rFonts w:ascii="Times New Roman" w:eastAsia="Tahoma" w:hAnsi="Times New Roman"/>
                <w:b/>
                <w:color w:val="000000"/>
                <w:sz w:val="26"/>
                <w:szCs w:val="26"/>
                <w:lang w:val="vi-VN" w:eastAsia="vi-VN"/>
              </w:rPr>
              <w:t>. Quy định kỹ thuật</w:t>
            </w:r>
          </w:p>
        </w:tc>
        <w:tc>
          <w:tcPr>
            <w:tcW w:w="2397" w:type="pct"/>
            <w:shd w:val="clear" w:color="auto" w:fill="FFFFFF"/>
          </w:tcPr>
          <w:p w:rsidR="00153A02" w:rsidRPr="0027486C" w:rsidRDefault="00153A02" w:rsidP="00913AB4">
            <w:pPr>
              <w:widowControl w:val="0"/>
              <w:spacing w:after="0" w:line="340" w:lineRule="atLeast"/>
              <w:rPr>
                <w:rFonts w:ascii="Times New Roman" w:eastAsia="Tahoma" w:hAnsi="Times New Roman"/>
                <w:color w:val="000000"/>
                <w:sz w:val="26"/>
                <w:szCs w:val="26"/>
                <w:lang w:val="en-CA" w:eastAsia="vi-VN"/>
              </w:rPr>
            </w:pPr>
          </w:p>
        </w:tc>
        <w:tc>
          <w:tcPr>
            <w:tcW w:w="1226" w:type="pct"/>
            <w:shd w:val="clear" w:color="auto" w:fill="FFFFFF"/>
          </w:tcPr>
          <w:p w:rsidR="00153A02" w:rsidRDefault="00153A02" w:rsidP="00913AB4">
            <w:pPr>
              <w:spacing w:after="0" w:line="340" w:lineRule="atLeast"/>
            </w:pPr>
          </w:p>
        </w:tc>
      </w:tr>
      <w:tr w:rsidR="00153A02" w:rsidRPr="000339BA" w:rsidTr="007966A9">
        <w:tblPrEx>
          <w:tblCellMar>
            <w:top w:w="0" w:type="dxa"/>
            <w:left w:w="0" w:type="dxa"/>
            <w:bottom w:w="0" w:type="dxa"/>
            <w:right w:w="0" w:type="dxa"/>
          </w:tblCellMar>
        </w:tblPrEx>
        <w:trPr>
          <w:jc w:val="center"/>
        </w:trPr>
        <w:tc>
          <w:tcPr>
            <w:tcW w:w="1377" w:type="pct"/>
            <w:shd w:val="clear" w:color="auto" w:fill="FFFFFF"/>
          </w:tcPr>
          <w:p w:rsidR="00153A02" w:rsidRPr="000339BA" w:rsidRDefault="00153A02" w:rsidP="00913AB4">
            <w:pPr>
              <w:pStyle w:val="TOC1"/>
              <w:spacing w:after="0" w:line="340" w:lineRule="atLeast"/>
              <w:ind w:firstLine="0"/>
              <w:rPr>
                <w:rFonts w:eastAsia="Tahoma"/>
                <w:color w:val="000000"/>
                <w:sz w:val="26"/>
                <w:szCs w:val="26"/>
              </w:rPr>
            </w:pPr>
            <w:r w:rsidRPr="005F1E7B">
              <w:rPr>
                <w:noProof/>
              </w:rPr>
              <w:t>2.</w:t>
            </w:r>
            <w:r>
              <w:rPr>
                <w:noProof/>
              </w:rPr>
              <w:t xml:space="preserve">1. </w:t>
            </w:r>
            <w:r w:rsidRPr="005F1E7B">
              <w:rPr>
                <w:noProof/>
              </w:rPr>
              <w:t>Mô hình kết nối</w:t>
            </w:r>
          </w:p>
        </w:tc>
        <w:tc>
          <w:tcPr>
            <w:tcW w:w="2397" w:type="pct"/>
            <w:shd w:val="clear" w:color="auto" w:fill="FFFFFF"/>
          </w:tcPr>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Thông tư số 62/2024/TT-BCA, Đề án 8668</w:t>
            </w:r>
          </w:p>
        </w:tc>
        <w:tc>
          <w:tcPr>
            <w:tcW w:w="1226" w:type="pct"/>
            <w:shd w:val="clear" w:color="auto" w:fill="FFFFFF"/>
          </w:tcPr>
          <w:p w:rsidR="00153A02" w:rsidRDefault="00153A02" w:rsidP="00913AB4">
            <w:pPr>
              <w:spacing w:after="0" w:line="340" w:lineRule="atLeast"/>
            </w:pPr>
            <w:r w:rsidRPr="005B4A6B">
              <w:rPr>
                <w:rFonts w:ascii="Times New Roman" w:eastAsia="Tahoma" w:hAnsi="Times New Roman"/>
                <w:color w:val="000000"/>
                <w:sz w:val="26"/>
                <w:szCs w:val="26"/>
                <w:lang w:val="vi-VN" w:eastAsia="vi-VN"/>
              </w:rPr>
              <w:t>Tự xây dựng</w:t>
            </w:r>
          </w:p>
        </w:tc>
      </w:tr>
      <w:tr w:rsidR="00153A02" w:rsidRPr="000339BA" w:rsidTr="007966A9">
        <w:tblPrEx>
          <w:tblCellMar>
            <w:top w:w="0" w:type="dxa"/>
            <w:left w:w="0" w:type="dxa"/>
            <w:bottom w:w="0" w:type="dxa"/>
            <w:right w:w="0" w:type="dxa"/>
          </w:tblCellMar>
        </w:tblPrEx>
        <w:trPr>
          <w:jc w:val="center"/>
        </w:trPr>
        <w:tc>
          <w:tcPr>
            <w:tcW w:w="1377" w:type="pct"/>
            <w:shd w:val="clear" w:color="auto" w:fill="FFFFFF"/>
          </w:tcPr>
          <w:p w:rsidR="00153A02" w:rsidRPr="005F1E7B" w:rsidRDefault="00153A02" w:rsidP="00913AB4">
            <w:pPr>
              <w:pStyle w:val="TOC1"/>
              <w:spacing w:after="0" w:line="340" w:lineRule="atLeast"/>
              <w:ind w:firstLine="0"/>
              <w:rPr>
                <w:noProof/>
              </w:rPr>
            </w:pPr>
            <w:r w:rsidRPr="005F1E7B">
              <w:rPr>
                <w:noProof/>
              </w:rPr>
              <w:t>2.</w:t>
            </w:r>
            <w:r w:rsidRPr="003735F1">
              <w:rPr>
                <w:noProof/>
              </w:rPr>
              <w:t>2</w:t>
            </w:r>
            <w:r w:rsidRPr="005F1E7B">
              <w:rPr>
                <w:noProof/>
              </w:rPr>
              <w:t>.</w:t>
            </w:r>
            <w:r w:rsidRPr="000339BA">
              <w:rPr>
                <w:noProof/>
              </w:rPr>
              <w:t xml:space="preserve">Thiết bị giám sát </w:t>
            </w:r>
            <w:r w:rsidRPr="00FF72C6">
              <w:rPr>
                <w:noProof/>
              </w:rPr>
              <w:t>giao thông</w:t>
            </w:r>
          </w:p>
        </w:tc>
        <w:tc>
          <w:tcPr>
            <w:tcW w:w="2397" w:type="pct"/>
            <w:shd w:val="clear" w:color="auto" w:fill="FFFFFF"/>
          </w:tcPr>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xml:space="preserve">- TCVN 14464-1,2:2025; </w:t>
            </w:r>
          </w:p>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Thông tư số 62/2024/TT-BCA.</w:t>
            </w:r>
          </w:p>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xml:space="preserve">- </w:t>
            </w:r>
            <w:r>
              <w:rPr>
                <w:rFonts w:ascii="Times New Roman" w:eastAsia="Tahoma" w:hAnsi="Times New Roman"/>
                <w:color w:val="000000"/>
                <w:sz w:val="26"/>
                <w:szCs w:val="26"/>
                <w:lang w:val="en-CA" w:eastAsia="vi-VN"/>
              </w:rPr>
              <w:t>Ý kiến của chuyên gia thuộc các đơn vị có kinh nghiệm trong triển khai Hệ thống giám sát</w:t>
            </w:r>
          </w:p>
        </w:tc>
        <w:tc>
          <w:tcPr>
            <w:tcW w:w="1226" w:type="pct"/>
            <w:shd w:val="clear" w:color="auto" w:fill="FFFFFF"/>
          </w:tcPr>
          <w:p w:rsidR="00153A02" w:rsidRDefault="00153A02" w:rsidP="00913AB4">
            <w:pPr>
              <w:spacing w:after="0" w:line="340" w:lineRule="atLeast"/>
            </w:pPr>
            <w:r w:rsidRPr="005B4A6B">
              <w:rPr>
                <w:rFonts w:ascii="Times New Roman" w:eastAsia="Tahoma" w:hAnsi="Times New Roman"/>
                <w:color w:val="000000"/>
                <w:sz w:val="26"/>
                <w:szCs w:val="26"/>
                <w:lang w:val="vi-VN" w:eastAsia="vi-VN"/>
              </w:rPr>
              <w:t>Tự xây dựng</w:t>
            </w:r>
          </w:p>
        </w:tc>
      </w:tr>
      <w:tr w:rsidR="00153A02" w:rsidRPr="000339BA" w:rsidTr="007966A9">
        <w:tblPrEx>
          <w:tblCellMar>
            <w:top w:w="0" w:type="dxa"/>
            <w:left w:w="0" w:type="dxa"/>
            <w:bottom w:w="0" w:type="dxa"/>
            <w:right w:w="0" w:type="dxa"/>
          </w:tblCellMar>
        </w:tblPrEx>
        <w:trPr>
          <w:jc w:val="center"/>
        </w:trPr>
        <w:tc>
          <w:tcPr>
            <w:tcW w:w="1377" w:type="pct"/>
            <w:shd w:val="clear" w:color="auto" w:fill="FFFFFF"/>
          </w:tcPr>
          <w:p w:rsidR="00153A02" w:rsidRPr="005F1E7B" w:rsidRDefault="00153A02" w:rsidP="00913AB4">
            <w:pPr>
              <w:spacing w:after="0" w:line="340" w:lineRule="atLeast"/>
              <w:jc w:val="both"/>
              <w:rPr>
                <w:noProof/>
              </w:rPr>
            </w:pPr>
            <w:r w:rsidRPr="005F1E7B">
              <w:rPr>
                <w:rFonts w:ascii="Times New Roman" w:hAnsi="Times New Roman"/>
                <w:noProof/>
                <w:sz w:val="26"/>
                <w:szCs w:val="26"/>
                <w:lang w:val="vi-VN"/>
              </w:rPr>
              <w:t>2.</w:t>
            </w:r>
            <w:r>
              <w:rPr>
                <w:rFonts w:ascii="Times New Roman" w:hAnsi="Times New Roman"/>
                <w:noProof/>
                <w:sz w:val="26"/>
                <w:szCs w:val="26"/>
                <w:lang w:val="vi-VN"/>
              </w:rPr>
              <w:t>3.</w:t>
            </w:r>
            <w:r w:rsidRPr="000339BA">
              <w:rPr>
                <w:rFonts w:ascii="Times New Roman" w:hAnsi="Times New Roman"/>
                <w:noProof/>
                <w:sz w:val="26"/>
                <w:szCs w:val="26"/>
                <w:lang w:val="vi-VN"/>
              </w:rPr>
              <w:t xml:space="preserve"> Hệ thống truyền dẫn</w:t>
            </w:r>
          </w:p>
        </w:tc>
        <w:tc>
          <w:tcPr>
            <w:tcW w:w="2397" w:type="pct"/>
            <w:shd w:val="clear" w:color="auto" w:fill="FFFFFF"/>
          </w:tcPr>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xml:space="preserve">- TCVN 14464-1,2:2025; </w:t>
            </w:r>
          </w:p>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Thông tư số 62/2024/TT-BCA.</w:t>
            </w:r>
          </w:p>
          <w:p w:rsidR="00153A02" w:rsidRPr="0027486C"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xml:space="preserve">- </w:t>
            </w:r>
            <w:r>
              <w:rPr>
                <w:rFonts w:ascii="Times New Roman" w:eastAsia="Tahoma" w:hAnsi="Times New Roman"/>
                <w:color w:val="000000"/>
                <w:sz w:val="26"/>
                <w:szCs w:val="26"/>
                <w:lang w:val="en-CA" w:eastAsia="vi-VN"/>
              </w:rPr>
              <w:t>Ý kiến của chuyên gia thuộc các đơn vị có kinh nghiệm trong triển khai Hệ thống giám sát</w:t>
            </w:r>
          </w:p>
        </w:tc>
        <w:tc>
          <w:tcPr>
            <w:tcW w:w="1226" w:type="pct"/>
            <w:shd w:val="clear" w:color="auto" w:fill="FFFFFF"/>
          </w:tcPr>
          <w:p w:rsidR="00153A02" w:rsidRDefault="00153A02" w:rsidP="00913AB4">
            <w:pPr>
              <w:spacing w:after="0" w:line="340" w:lineRule="atLeast"/>
            </w:pPr>
            <w:r w:rsidRPr="005B4A6B">
              <w:rPr>
                <w:rFonts w:ascii="Times New Roman" w:eastAsia="Tahoma" w:hAnsi="Times New Roman"/>
                <w:color w:val="000000"/>
                <w:sz w:val="26"/>
                <w:szCs w:val="26"/>
                <w:lang w:val="vi-VN" w:eastAsia="vi-VN"/>
              </w:rPr>
              <w:t>Tự xây dựng</w:t>
            </w:r>
          </w:p>
        </w:tc>
      </w:tr>
      <w:tr w:rsidR="00153A02" w:rsidRPr="000339BA" w:rsidTr="007966A9">
        <w:tblPrEx>
          <w:tblCellMar>
            <w:top w:w="0" w:type="dxa"/>
            <w:left w:w="0" w:type="dxa"/>
            <w:bottom w:w="0" w:type="dxa"/>
            <w:right w:w="0" w:type="dxa"/>
          </w:tblCellMar>
        </w:tblPrEx>
        <w:trPr>
          <w:jc w:val="center"/>
        </w:trPr>
        <w:tc>
          <w:tcPr>
            <w:tcW w:w="1377" w:type="pct"/>
            <w:shd w:val="clear" w:color="auto" w:fill="FFFFFF"/>
          </w:tcPr>
          <w:p w:rsidR="00153A02" w:rsidRPr="005F1E7B" w:rsidRDefault="00153A02" w:rsidP="00913AB4">
            <w:pPr>
              <w:spacing w:after="0" w:line="340" w:lineRule="atLeast"/>
              <w:jc w:val="both"/>
              <w:rPr>
                <w:rFonts w:ascii="Times New Roman" w:hAnsi="Times New Roman"/>
                <w:noProof/>
                <w:sz w:val="26"/>
                <w:szCs w:val="26"/>
                <w:lang w:val="vi-VN"/>
              </w:rPr>
            </w:pPr>
            <w:r w:rsidRPr="005F1E7B">
              <w:rPr>
                <w:rFonts w:ascii="Times New Roman" w:hAnsi="Times New Roman"/>
                <w:noProof/>
                <w:sz w:val="26"/>
                <w:szCs w:val="26"/>
                <w:lang w:val="nl-NL"/>
              </w:rPr>
              <w:t>2.</w:t>
            </w:r>
            <w:r>
              <w:rPr>
                <w:rFonts w:ascii="Times New Roman" w:hAnsi="Times New Roman"/>
                <w:noProof/>
                <w:sz w:val="26"/>
                <w:szCs w:val="26"/>
                <w:lang w:val="vi-VN"/>
              </w:rPr>
              <w:t>4.</w:t>
            </w:r>
            <w:r w:rsidRPr="000339BA">
              <w:rPr>
                <w:rFonts w:ascii="Times New Roman" w:hAnsi="Times New Roman"/>
                <w:noProof/>
                <w:sz w:val="26"/>
                <w:szCs w:val="26"/>
                <w:lang w:val="vi-VN"/>
              </w:rPr>
              <w:t xml:space="preserve"> </w:t>
            </w:r>
            <w:r w:rsidRPr="000339BA">
              <w:rPr>
                <w:rFonts w:ascii="Times New Roman" w:hAnsi="Times New Roman"/>
                <w:noProof/>
                <w:sz w:val="26"/>
                <w:szCs w:val="26"/>
                <w:lang w:val="nl-NL"/>
              </w:rPr>
              <w:t>T</w:t>
            </w:r>
            <w:r w:rsidRPr="000339BA">
              <w:rPr>
                <w:rFonts w:ascii="Times New Roman" w:hAnsi="Times New Roman"/>
                <w:sz w:val="26"/>
                <w:szCs w:val="26"/>
                <w:lang w:val="nl-NL"/>
              </w:rPr>
              <w:t xml:space="preserve">hiết bị tại trung tâm Hệ thống giám sát </w:t>
            </w:r>
            <w:r>
              <w:rPr>
                <w:rFonts w:ascii="Times New Roman" w:hAnsi="Times New Roman"/>
                <w:sz w:val="26"/>
                <w:szCs w:val="26"/>
                <w:lang w:val="nl-NL"/>
              </w:rPr>
              <w:t>giao thông</w:t>
            </w:r>
          </w:p>
        </w:tc>
        <w:tc>
          <w:tcPr>
            <w:tcW w:w="2397" w:type="pct"/>
            <w:shd w:val="clear" w:color="auto" w:fill="FFFFFF"/>
          </w:tcPr>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xml:space="preserve">- TCVN 14464-1,2:2025; </w:t>
            </w:r>
          </w:p>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Thông tư số 62/2024/TT-BCA.</w:t>
            </w:r>
          </w:p>
          <w:p w:rsidR="00153A02" w:rsidRPr="0027486C"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xml:space="preserve">- </w:t>
            </w:r>
            <w:r>
              <w:rPr>
                <w:rFonts w:ascii="Times New Roman" w:eastAsia="Tahoma" w:hAnsi="Times New Roman"/>
                <w:color w:val="000000"/>
                <w:sz w:val="26"/>
                <w:szCs w:val="26"/>
                <w:lang w:val="en-CA" w:eastAsia="vi-VN"/>
              </w:rPr>
              <w:t>Ý kiến của chuyên gia thuộc các đơn vị có kinh nghiệm trong triển khai Hệ thống giám sát</w:t>
            </w:r>
          </w:p>
        </w:tc>
        <w:tc>
          <w:tcPr>
            <w:tcW w:w="1226" w:type="pct"/>
            <w:shd w:val="clear" w:color="auto" w:fill="FFFFFF"/>
          </w:tcPr>
          <w:p w:rsidR="00153A02" w:rsidRDefault="00153A02" w:rsidP="00913AB4">
            <w:pPr>
              <w:spacing w:after="0" w:line="340" w:lineRule="atLeast"/>
            </w:pPr>
            <w:r w:rsidRPr="005B4A6B">
              <w:rPr>
                <w:rFonts w:ascii="Times New Roman" w:eastAsia="Tahoma" w:hAnsi="Times New Roman"/>
                <w:color w:val="000000"/>
                <w:sz w:val="26"/>
                <w:szCs w:val="26"/>
                <w:lang w:val="vi-VN" w:eastAsia="vi-VN"/>
              </w:rPr>
              <w:t>Tự xây dựng</w:t>
            </w:r>
          </w:p>
        </w:tc>
      </w:tr>
      <w:tr w:rsidR="00153A02" w:rsidRPr="000339BA" w:rsidTr="007966A9">
        <w:tblPrEx>
          <w:tblCellMar>
            <w:top w:w="0" w:type="dxa"/>
            <w:left w:w="0" w:type="dxa"/>
            <w:bottom w:w="0" w:type="dxa"/>
            <w:right w:w="0" w:type="dxa"/>
          </w:tblCellMar>
        </w:tblPrEx>
        <w:trPr>
          <w:jc w:val="center"/>
        </w:trPr>
        <w:tc>
          <w:tcPr>
            <w:tcW w:w="1377" w:type="pct"/>
            <w:shd w:val="clear" w:color="auto" w:fill="FFFFFF"/>
          </w:tcPr>
          <w:p w:rsidR="00153A02" w:rsidRPr="005F1E7B" w:rsidRDefault="00153A02" w:rsidP="00913AB4">
            <w:pPr>
              <w:spacing w:after="0" w:line="340" w:lineRule="atLeast"/>
              <w:jc w:val="both"/>
              <w:rPr>
                <w:rFonts w:ascii="Times New Roman" w:hAnsi="Times New Roman"/>
                <w:noProof/>
                <w:sz w:val="26"/>
                <w:szCs w:val="26"/>
                <w:lang w:val="nl-NL"/>
              </w:rPr>
            </w:pPr>
            <w:r>
              <w:rPr>
                <w:rFonts w:ascii="Times New Roman" w:hAnsi="Times New Roman"/>
                <w:noProof/>
                <w:sz w:val="26"/>
                <w:szCs w:val="26"/>
                <w:lang w:val="nl-NL"/>
              </w:rPr>
              <w:t xml:space="preserve">2.5. Thiết bị tại cụm máy chủ vùng </w:t>
            </w:r>
          </w:p>
        </w:tc>
        <w:tc>
          <w:tcPr>
            <w:tcW w:w="2397" w:type="pct"/>
            <w:shd w:val="clear" w:color="auto" w:fill="FFFFFF"/>
          </w:tcPr>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xml:space="preserve">- TCVN 14464-1,2:2025; </w:t>
            </w:r>
          </w:p>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Thông tư số 62/2024/TT-BCA.</w:t>
            </w:r>
          </w:p>
          <w:p w:rsidR="00153A02" w:rsidRPr="0027486C"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xml:space="preserve">- </w:t>
            </w:r>
            <w:r>
              <w:rPr>
                <w:rFonts w:ascii="Times New Roman" w:eastAsia="Tahoma" w:hAnsi="Times New Roman"/>
                <w:color w:val="000000"/>
                <w:sz w:val="26"/>
                <w:szCs w:val="26"/>
                <w:lang w:val="en-CA" w:eastAsia="vi-VN"/>
              </w:rPr>
              <w:t>Ý kiến của chuyên gia thuộc các đơn vị có kinh nghiệm trong triển khai Hệ thống giám sát</w:t>
            </w:r>
          </w:p>
        </w:tc>
        <w:tc>
          <w:tcPr>
            <w:tcW w:w="1226" w:type="pct"/>
            <w:shd w:val="clear" w:color="auto" w:fill="FFFFFF"/>
          </w:tcPr>
          <w:p w:rsidR="00153A02" w:rsidRDefault="00153A02" w:rsidP="00913AB4">
            <w:pPr>
              <w:spacing w:after="0" w:line="340" w:lineRule="atLeast"/>
            </w:pPr>
            <w:r w:rsidRPr="005B4A6B">
              <w:rPr>
                <w:rFonts w:ascii="Times New Roman" w:eastAsia="Tahoma" w:hAnsi="Times New Roman"/>
                <w:color w:val="000000"/>
                <w:sz w:val="26"/>
                <w:szCs w:val="26"/>
                <w:lang w:val="vi-VN" w:eastAsia="vi-VN"/>
              </w:rPr>
              <w:t>Tự xây dựng</w:t>
            </w:r>
          </w:p>
        </w:tc>
      </w:tr>
      <w:tr w:rsidR="00153A02" w:rsidRPr="000339BA" w:rsidTr="007966A9">
        <w:tblPrEx>
          <w:tblCellMar>
            <w:top w:w="0" w:type="dxa"/>
            <w:left w:w="0" w:type="dxa"/>
            <w:bottom w:w="0" w:type="dxa"/>
            <w:right w:w="0" w:type="dxa"/>
          </w:tblCellMar>
        </w:tblPrEx>
        <w:trPr>
          <w:jc w:val="center"/>
        </w:trPr>
        <w:tc>
          <w:tcPr>
            <w:tcW w:w="1377" w:type="pct"/>
            <w:shd w:val="clear" w:color="auto" w:fill="FFFFFF"/>
          </w:tcPr>
          <w:p w:rsidR="00153A02" w:rsidRDefault="00153A02" w:rsidP="00913AB4">
            <w:pPr>
              <w:spacing w:after="0" w:line="340" w:lineRule="atLeast"/>
              <w:rPr>
                <w:rFonts w:ascii="Times New Roman" w:hAnsi="Times New Roman"/>
                <w:noProof/>
                <w:sz w:val="26"/>
                <w:szCs w:val="26"/>
                <w:lang w:val="nl-NL"/>
              </w:rPr>
            </w:pPr>
            <w:r w:rsidRPr="005F1E7B">
              <w:rPr>
                <w:rFonts w:ascii="Times New Roman" w:hAnsi="Times New Roman"/>
                <w:sz w:val="26"/>
                <w:szCs w:val="26"/>
                <w:lang w:val="nl-NL"/>
              </w:rPr>
              <w:t>2.</w:t>
            </w:r>
            <w:r>
              <w:rPr>
                <w:rFonts w:ascii="Times New Roman" w:hAnsi="Times New Roman"/>
                <w:sz w:val="26"/>
                <w:szCs w:val="26"/>
                <w:lang w:val="vi-VN"/>
              </w:rPr>
              <w:t>6</w:t>
            </w:r>
            <w:r w:rsidRPr="000339BA">
              <w:rPr>
                <w:rFonts w:ascii="Times New Roman" w:hAnsi="Times New Roman"/>
                <w:sz w:val="26"/>
                <w:szCs w:val="26"/>
                <w:lang w:val="vi-VN"/>
              </w:rPr>
              <w:t>: Yêu cầu về phần mềm Hệ thống giám sát</w:t>
            </w:r>
            <w:r w:rsidRPr="00FF72C6">
              <w:rPr>
                <w:rFonts w:ascii="Times New Roman" w:hAnsi="Times New Roman"/>
                <w:sz w:val="26"/>
                <w:szCs w:val="26"/>
                <w:lang w:val="nl-NL"/>
              </w:rPr>
              <w:t xml:space="preserve"> giao thông</w:t>
            </w:r>
          </w:p>
        </w:tc>
        <w:tc>
          <w:tcPr>
            <w:tcW w:w="2397" w:type="pct"/>
            <w:shd w:val="clear" w:color="auto" w:fill="FFFFFF"/>
          </w:tcPr>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xml:space="preserve">- TCVN 14464-1,2:2025; </w:t>
            </w:r>
          </w:p>
          <w:p w:rsidR="00153A02" w:rsidRPr="00153A02"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Thông tư số 62/2024/TT-BCA.</w:t>
            </w:r>
          </w:p>
          <w:p w:rsidR="00153A02" w:rsidRPr="0027486C" w:rsidRDefault="00153A02" w:rsidP="00913AB4">
            <w:pPr>
              <w:widowControl w:val="0"/>
              <w:spacing w:after="0" w:line="340" w:lineRule="atLeast"/>
              <w:rPr>
                <w:rFonts w:ascii="Times New Roman" w:eastAsia="Tahoma" w:hAnsi="Times New Roman"/>
                <w:color w:val="000000"/>
                <w:sz w:val="26"/>
                <w:szCs w:val="26"/>
                <w:lang w:val="en-CA" w:eastAsia="vi-VN"/>
              </w:rPr>
            </w:pPr>
            <w:r w:rsidRPr="00153A02">
              <w:rPr>
                <w:rFonts w:ascii="Times New Roman" w:eastAsia="Tahoma" w:hAnsi="Times New Roman"/>
                <w:color w:val="000000"/>
                <w:sz w:val="26"/>
                <w:szCs w:val="26"/>
                <w:lang w:val="en-CA" w:eastAsia="vi-VN"/>
              </w:rPr>
              <w:t xml:space="preserve">- </w:t>
            </w:r>
            <w:r>
              <w:rPr>
                <w:rFonts w:ascii="Times New Roman" w:eastAsia="Tahoma" w:hAnsi="Times New Roman"/>
                <w:color w:val="000000"/>
                <w:sz w:val="26"/>
                <w:szCs w:val="26"/>
                <w:lang w:val="en-CA" w:eastAsia="vi-VN"/>
              </w:rPr>
              <w:t>Ý kiến của chuyên gia thuộc các đơn vị có kinh nghiệm trong triển khai Hệ thống giám sát</w:t>
            </w:r>
          </w:p>
        </w:tc>
        <w:tc>
          <w:tcPr>
            <w:tcW w:w="1226" w:type="pct"/>
            <w:shd w:val="clear" w:color="auto" w:fill="FFFFFF"/>
          </w:tcPr>
          <w:p w:rsidR="00153A02" w:rsidRDefault="00153A02" w:rsidP="00913AB4">
            <w:pPr>
              <w:spacing w:after="0" w:line="340" w:lineRule="atLeast"/>
            </w:pPr>
            <w:r w:rsidRPr="005B4A6B">
              <w:rPr>
                <w:rFonts w:ascii="Times New Roman" w:eastAsia="Tahoma" w:hAnsi="Times New Roman"/>
                <w:color w:val="000000"/>
                <w:sz w:val="26"/>
                <w:szCs w:val="26"/>
                <w:lang w:val="vi-VN" w:eastAsia="vi-VN"/>
              </w:rPr>
              <w:t>Tự xây dựng</w:t>
            </w:r>
          </w:p>
        </w:tc>
      </w:tr>
      <w:tr w:rsidR="00B35882" w:rsidRPr="000339BA" w:rsidTr="007966A9">
        <w:tblPrEx>
          <w:tblCellMar>
            <w:top w:w="0" w:type="dxa"/>
            <w:left w:w="0" w:type="dxa"/>
            <w:bottom w:w="0" w:type="dxa"/>
            <w:right w:w="0" w:type="dxa"/>
          </w:tblCellMar>
        </w:tblPrEx>
        <w:trPr>
          <w:jc w:val="center"/>
        </w:trPr>
        <w:tc>
          <w:tcPr>
            <w:tcW w:w="1377" w:type="pct"/>
            <w:shd w:val="clear" w:color="auto" w:fill="FFFFFF"/>
          </w:tcPr>
          <w:p w:rsidR="000339BA" w:rsidRPr="000339BA" w:rsidRDefault="005F1E7B" w:rsidP="00913AB4">
            <w:pPr>
              <w:widowControl w:val="0"/>
              <w:spacing w:after="0" w:line="340" w:lineRule="atLeast"/>
              <w:rPr>
                <w:rFonts w:ascii="Times New Roman" w:eastAsia="Tahoma" w:hAnsi="Times New Roman"/>
                <w:b/>
                <w:color w:val="000000"/>
                <w:sz w:val="26"/>
                <w:szCs w:val="26"/>
                <w:lang w:val="vi-VN" w:eastAsia="vi-VN"/>
              </w:rPr>
            </w:pPr>
            <w:r>
              <w:rPr>
                <w:rFonts w:ascii="Times New Roman" w:eastAsia="Tahoma" w:hAnsi="Times New Roman"/>
                <w:b/>
                <w:color w:val="000000"/>
                <w:sz w:val="26"/>
                <w:szCs w:val="26"/>
                <w:lang w:eastAsia="vi-VN"/>
              </w:rPr>
              <w:t>3</w:t>
            </w:r>
            <w:r w:rsidR="00B35882" w:rsidRPr="000339BA">
              <w:rPr>
                <w:rFonts w:ascii="Times New Roman" w:eastAsia="Tahoma" w:hAnsi="Times New Roman"/>
                <w:b/>
                <w:color w:val="000000"/>
                <w:sz w:val="26"/>
                <w:szCs w:val="26"/>
                <w:lang w:val="vi-VN" w:eastAsia="vi-VN"/>
              </w:rPr>
              <w:t xml:space="preserve">. </w:t>
            </w:r>
            <w:r w:rsidR="000339BA" w:rsidRPr="000339BA">
              <w:rPr>
                <w:rFonts w:ascii="Times New Roman" w:eastAsia="Tahoma" w:hAnsi="Times New Roman"/>
                <w:b/>
                <w:color w:val="000000"/>
                <w:sz w:val="26"/>
                <w:szCs w:val="26"/>
                <w:lang w:val="vi-VN" w:eastAsia="vi-VN"/>
              </w:rPr>
              <w:t>Quy định quản lý</w:t>
            </w:r>
            <w:r w:rsidR="00B35882" w:rsidRPr="000339BA">
              <w:rPr>
                <w:rFonts w:ascii="Times New Roman" w:eastAsia="Tahoma" w:hAnsi="Times New Roman"/>
                <w:b/>
                <w:color w:val="000000"/>
                <w:sz w:val="26"/>
                <w:szCs w:val="26"/>
                <w:lang w:val="vi-VN" w:eastAsia="vi-VN"/>
              </w:rPr>
              <w:t xml:space="preserve"> </w:t>
            </w:r>
            <w:r w:rsidR="000339BA" w:rsidRPr="000339BA">
              <w:rPr>
                <w:rFonts w:ascii="Times New Roman" w:hAnsi="Times New Roman"/>
                <w:color w:val="000000"/>
                <w:sz w:val="26"/>
                <w:szCs w:val="26"/>
                <w:lang w:val="vi-VN"/>
              </w:rPr>
              <w:t xml:space="preserve"> </w:t>
            </w:r>
          </w:p>
        </w:tc>
        <w:tc>
          <w:tcPr>
            <w:tcW w:w="2397" w:type="pct"/>
            <w:shd w:val="clear" w:color="auto" w:fill="FFFFFF"/>
          </w:tcPr>
          <w:p w:rsidR="00B35882" w:rsidRDefault="0027486C" w:rsidP="00913AB4">
            <w:pPr>
              <w:widowControl w:val="0"/>
              <w:spacing w:after="0" w:line="340" w:lineRule="atLeast"/>
              <w:rPr>
                <w:rFonts w:ascii="Times New Roman" w:eastAsia="Tahoma" w:hAnsi="Times New Roman"/>
                <w:color w:val="000000"/>
                <w:sz w:val="26"/>
                <w:szCs w:val="26"/>
                <w:lang w:val="en-CA" w:eastAsia="vi-VN"/>
              </w:rPr>
            </w:pPr>
            <w:r w:rsidRPr="0027486C">
              <w:rPr>
                <w:rFonts w:ascii="Times New Roman" w:eastAsia="Tahoma" w:hAnsi="Times New Roman"/>
                <w:color w:val="000000"/>
                <w:sz w:val="26"/>
                <w:szCs w:val="26"/>
                <w:lang w:val="en-CA" w:eastAsia="vi-VN"/>
              </w:rPr>
              <w:t>Thông tư số 42/2021/TT-BCA</w:t>
            </w:r>
          </w:p>
          <w:p w:rsidR="0027486C" w:rsidRPr="0027486C" w:rsidRDefault="0027486C" w:rsidP="00913AB4">
            <w:pPr>
              <w:widowControl w:val="0"/>
              <w:spacing w:after="0" w:line="340" w:lineRule="atLeast"/>
              <w:rPr>
                <w:rFonts w:ascii="Times New Roman" w:eastAsia="Tahoma" w:hAnsi="Times New Roman"/>
                <w:color w:val="000000"/>
                <w:sz w:val="26"/>
                <w:szCs w:val="26"/>
                <w:lang w:val="en-CA" w:eastAsia="vi-VN"/>
              </w:rPr>
            </w:pPr>
            <w:r w:rsidRPr="0027486C">
              <w:rPr>
                <w:rFonts w:ascii="Times New Roman" w:eastAsia="Tahoma" w:hAnsi="Times New Roman"/>
                <w:color w:val="000000"/>
                <w:sz w:val="26"/>
                <w:szCs w:val="26"/>
                <w:lang w:val="en-CA" w:eastAsia="vi-VN"/>
              </w:rPr>
              <w:t>Thông tư số 28/2012/TT-BKHCN</w:t>
            </w:r>
          </w:p>
          <w:p w:rsidR="0027486C" w:rsidRPr="0027486C" w:rsidRDefault="0027486C" w:rsidP="00913AB4">
            <w:pPr>
              <w:widowControl w:val="0"/>
              <w:spacing w:after="0" w:line="340" w:lineRule="atLeast"/>
              <w:rPr>
                <w:rFonts w:ascii="Times New Roman" w:eastAsia="Tahoma" w:hAnsi="Times New Roman"/>
                <w:color w:val="000000"/>
                <w:sz w:val="26"/>
                <w:szCs w:val="26"/>
                <w:lang w:val="en-CA" w:eastAsia="vi-VN"/>
              </w:rPr>
            </w:pPr>
            <w:r w:rsidRPr="0027486C">
              <w:rPr>
                <w:rFonts w:ascii="Times New Roman" w:eastAsia="Tahoma" w:hAnsi="Times New Roman"/>
                <w:color w:val="000000"/>
                <w:sz w:val="26"/>
                <w:szCs w:val="26"/>
                <w:lang w:val="en-CA" w:eastAsia="vi-VN"/>
              </w:rPr>
              <w:t>Thông tư số 02/2017/TT-BKHCN</w:t>
            </w:r>
          </w:p>
        </w:tc>
        <w:tc>
          <w:tcPr>
            <w:tcW w:w="1226" w:type="pct"/>
            <w:shd w:val="clear" w:color="auto" w:fill="FFFFFF"/>
            <w:vAlign w:val="center"/>
          </w:tcPr>
          <w:p w:rsidR="00B35882" w:rsidRPr="000339BA" w:rsidRDefault="00B35882" w:rsidP="00913AB4">
            <w:pPr>
              <w:widowControl w:val="0"/>
              <w:spacing w:after="0" w:line="340" w:lineRule="atLeast"/>
              <w:rPr>
                <w:rFonts w:ascii="Times New Roman" w:eastAsia="Tahoma" w:hAnsi="Times New Roman"/>
                <w:color w:val="000000"/>
                <w:sz w:val="26"/>
                <w:szCs w:val="26"/>
                <w:lang w:val="vi-VN" w:eastAsia="vi-VN"/>
              </w:rPr>
            </w:pPr>
            <w:r w:rsidRPr="000339BA">
              <w:rPr>
                <w:rFonts w:ascii="Times New Roman" w:eastAsia="Tahoma" w:hAnsi="Times New Roman"/>
                <w:color w:val="000000"/>
                <w:sz w:val="26"/>
                <w:szCs w:val="26"/>
                <w:lang w:val="vi-VN" w:eastAsia="vi-VN"/>
              </w:rPr>
              <w:t>Tự xây dựng</w:t>
            </w:r>
          </w:p>
        </w:tc>
      </w:tr>
      <w:tr w:rsidR="00442755" w:rsidRPr="000339BA" w:rsidTr="007966A9">
        <w:tblPrEx>
          <w:tblCellMar>
            <w:top w:w="0" w:type="dxa"/>
            <w:left w:w="0" w:type="dxa"/>
            <w:bottom w:w="0" w:type="dxa"/>
            <w:right w:w="0" w:type="dxa"/>
          </w:tblCellMar>
        </w:tblPrEx>
        <w:trPr>
          <w:jc w:val="center"/>
        </w:trPr>
        <w:tc>
          <w:tcPr>
            <w:tcW w:w="1377" w:type="pct"/>
            <w:shd w:val="clear" w:color="auto" w:fill="FFFFFF"/>
          </w:tcPr>
          <w:p w:rsidR="00442755" w:rsidRPr="00442755" w:rsidRDefault="005F1E7B" w:rsidP="00913AB4">
            <w:pPr>
              <w:widowControl w:val="0"/>
              <w:spacing w:after="0" w:line="340" w:lineRule="atLeast"/>
              <w:rPr>
                <w:rFonts w:ascii="Times New Roman" w:eastAsia="Tahoma" w:hAnsi="Times New Roman"/>
                <w:b/>
                <w:color w:val="000000"/>
                <w:sz w:val="26"/>
                <w:szCs w:val="26"/>
                <w:lang w:val="vi-VN" w:eastAsia="vi-VN"/>
              </w:rPr>
            </w:pPr>
            <w:r>
              <w:rPr>
                <w:rFonts w:ascii="Times New Roman" w:eastAsia="Tahoma" w:hAnsi="Times New Roman"/>
                <w:b/>
                <w:color w:val="000000"/>
                <w:sz w:val="26"/>
                <w:szCs w:val="26"/>
                <w:lang w:eastAsia="vi-VN"/>
              </w:rPr>
              <w:t>4</w:t>
            </w:r>
            <w:r w:rsidR="00442755" w:rsidRPr="00442755">
              <w:rPr>
                <w:rFonts w:ascii="Times New Roman" w:eastAsia="Tahoma" w:hAnsi="Times New Roman"/>
                <w:b/>
                <w:color w:val="000000"/>
                <w:sz w:val="26"/>
                <w:szCs w:val="26"/>
                <w:lang w:val="vi-VN" w:eastAsia="vi-VN"/>
              </w:rPr>
              <w:t>. Tổ chức thực hiện</w:t>
            </w:r>
          </w:p>
        </w:tc>
        <w:tc>
          <w:tcPr>
            <w:tcW w:w="2397" w:type="pct"/>
            <w:shd w:val="clear" w:color="auto" w:fill="FFFFFF"/>
          </w:tcPr>
          <w:p w:rsidR="0027486C" w:rsidRDefault="0027486C" w:rsidP="00913AB4">
            <w:pPr>
              <w:widowControl w:val="0"/>
              <w:spacing w:after="0" w:line="340" w:lineRule="atLeast"/>
              <w:rPr>
                <w:rFonts w:ascii="Times New Roman" w:eastAsia="Tahoma" w:hAnsi="Times New Roman"/>
                <w:color w:val="000000"/>
                <w:sz w:val="26"/>
                <w:szCs w:val="26"/>
                <w:lang w:val="en-CA" w:eastAsia="vi-VN"/>
              </w:rPr>
            </w:pPr>
            <w:r w:rsidRPr="0027486C">
              <w:rPr>
                <w:rFonts w:ascii="Times New Roman" w:eastAsia="Tahoma" w:hAnsi="Times New Roman"/>
                <w:color w:val="000000"/>
                <w:sz w:val="26"/>
                <w:szCs w:val="26"/>
                <w:lang w:val="en-CA" w:eastAsia="vi-VN"/>
              </w:rPr>
              <w:t>Thông tư số 42/2021/TT-BCA</w:t>
            </w:r>
          </w:p>
          <w:p w:rsidR="0027486C" w:rsidRPr="0027486C" w:rsidRDefault="0027486C" w:rsidP="00913AB4">
            <w:pPr>
              <w:widowControl w:val="0"/>
              <w:spacing w:after="0" w:line="340" w:lineRule="atLeast"/>
              <w:rPr>
                <w:rFonts w:ascii="Times New Roman" w:eastAsia="Tahoma" w:hAnsi="Times New Roman"/>
                <w:color w:val="000000"/>
                <w:sz w:val="26"/>
                <w:szCs w:val="26"/>
                <w:lang w:val="en-CA" w:eastAsia="vi-VN"/>
              </w:rPr>
            </w:pPr>
            <w:r w:rsidRPr="0027486C">
              <w:rPr>
                <w:rFonts w:ascii="Times New Roman" w:eastAsia="Tahoma" w:hAnsi="Times New Roman"/>
                <w:color w:val="000000"/>
                <w:sz w:val="26"/>
                <w:szCs w:val="26"/>
                <w:lang w:val="en-CA" w:eastAsia="vi-VN"/>
              </w:rPr>
              <w:t>Thông tư số 28/2012/TT-BKHCN</w:t>
            </w:r>
          </w:p>
          <w:p w:rsidR="00442755" w:rsidRPr="0027486C" w:rsidRDefault="0027486C" w:rsidP="00913AB4">
            <w:pPr>
              <w:widowControl w:val="0"/>
              <w:spacing w:after="0" w:line="340" w:lineRule="atLeast"/>
              <w:rPr>
                <w:rFonts w:ascii="Times New Roman" w:eastAsia="Tahoma" w:hAnsi="Times New Roman"/>
                <w:color w:val="000000"/>
                <w:sz w:val="26"/>
                <w:szCs w:val="26"/>
                <w:lang w:val="en-CA" w:eastAsia="vi-VN"/>
              </w:rPr>
            </w:pPr>
            <w:r w:rsidRPr="0027486C">
              <w:rPr>
                <w:rFonts w:ascii="Times New Roman" w:eastAsia="Tahoma" w:hAnsi="Times New Roman"/>
                <w:color w:val="000000"/>
                <w:sz w:val="26"/>
                <w:szCs w:val="26"/>
                <w:lang w:val="en-CA" w:eastAsia="vi-VN"/>
              </w:rPr>
              <w:t>Thông tư số 02/2017/TT-BKHCN</w:t>
            </w:r>
          </w:p>
        </w:tc>
        <w:tc>
          <w:tcPr>
            <w:tcW w:w="1226" w:type="pct"/>
            <w:shd w:val="clear" w:color="auto" w:fill="FFFFFF"/>
            <w:vAlign w:val="center"/>
          </w:tcPr>
          <w:p w:rsidR="00442755" w:rsidRPr="000339BA" w:rsidRDefault="00442755" w:rsidP="00913AB4">
            <w:pPr>
              <w:widowControl w:val="0"/>
              <w:spacing w:after="0" w:line="340" w:lineRule="atLeast"/>
              <w:rPr>
                <w:rFonts w:ascii="Times New Roman" w:eastAsia="Tahoma" w:hAnsi="Times New Roman"/>
                <w:color w:val="000000"/>
                <w:sz w:val="26"/>
                <w:szCs w:val="26"/>
                <w:lang w:val="vi-VN" w:eastAsia="vi-VN"/>
              </w:rPr>
            </w:pPr>
            <w:r w:rsidRPr="000339BA">
              <w:rPr>
                <w:rFonts w:ascii="Times New Roman" w:eastAsia="Tahoma" w:hAnsi="Times New Roman"/>
                <w:color w:val="000000"/>
                <w:sz w:val="26"/>
                <w:szCs w:val="26"/>
                <w:lang w:val="vi-VN" w:eastAsia="vi-VN"/>
              </w:rPr>
              <w:t>Tự xây dựng</w:t>
            </w:r>
          </w:p>
        </w:tc>
      </w:tr>
    </w:tbl>
    <w:p w:rsidR="00913AB4" w:rsidRDefault="00913AB4" w:rsidP="00852C28">
      <w:pPr>
        <w:spacing w:after="120" w:line="240" w:lineRule="auto"/>
        <w:ind w:firstLine="567"/>
        <w:jc w:val="center"/>
        <w:rPr>
          <w:rFonts w:ascii="Times New Roman" w:hAnsi="Times New Roman"/>
          <w:b/>
          <w:bCs/>
          <w:color w:val="000000"/>
          <w:sz w:val="28"/>
          <w:szCs w:val="28"/>
        </w:rPr>
      </w:pPr>
    </w:p>
    <w:p w:rsidR="00913AB4" w:rsidRDefault="00913AB4" w:rsidP="00852C28">
      <w:pPr>
        <w:spacing w:after="120" w:line="240" w:lineRule="auto"/>
        <w:ind w:firstLine="567"/>
        <w:jc w:val="center"/>
        <w:rPr>
          <w:rFonts w:ascii="Times New Roman" w:hAnsi="Times New Roman"/>
          <w:b/>
          <w:bCs/>
          <w:color w:val="000000"/>
          <w:sz w:val="28"/>
          <w:szCs w:val="28"/>
        </w:rPr>
      </w:pPr>
    </w:p>
    <w:p w:rsidR="00913AB4" w:rsidRDefault="00913AB4" w:rsidP="00852C28">
      <w:pPr>
        <w:spacing w:after="120" w:line="240" w:lineRule="auto"/>
        <w:ind w:firstLine="567"/>
        <w:jc w:val="center"/>
        <w:rPr>
          <w:rFonts w:ascii="Times New Roman" w:hAnsi="Times New Roman"/>
          <w:b/>
          <w:bCs/>
          <w:color w:val="000000"/>
          <w:sz w:val="28"/>
          <w:szCs w:val="28"/>
        </w:rPr>
        <w:sectPr w:rsidR="00913AB4" w:rsidSect="009D18DA">
          <w:headerReference w:type="default" r:id="rId8"/>
          <w:pgSz w:w="11907" w:h="16840" w:code="9"/>
          <w:pgMar w:top="1134" w:right="1134" w:bottom="1134" w:left="1701" w:header="709" w:footer="709" w:gutter="0"/>
          <w:cols w:space="708"/>
          <w:titlePg/>
          <w:docGrid w:linePitch="360"/>
        </w:sectPr>
      </w:pPr>
    </w:p>
    <w:p w:rsidR="00457778" w:rsidRDefault="00852C28" w:rsidP="00852C28">
      <w:pPr>
        <w:spacing w:after="120" w:line="240" w:lineRule="auto"/>
        <w:ind w:firstLine="567"/>
        <w:jc w:val="center"/>
        <w:rPr>
          <w:rFonts w:ascii="Times New Roman" w:hAnsi="Times New Roman"/>
          <w:b/>
          <w:bCs/>
          <w:color w:val="000000"/>
          <w:sz w:val="28"/>
          <w:szCs w:val="28"/>
        </w:rPr>
      </w:pPr>
      <w:r w:rsidRPr="00004AD8">
        <w:rPr>
          <w:rFonts w:ascii="Times New Roman" w:hAnsi="Times New Roman"/>
          <w:b/>
          <w:bCs/>
          <w:color w:val="000000"/>
          <w:sz w:val="28"/>
          <w:szCs w:val="28"/>
        </w:rPr>
        <w:lastRenderedPageBreak/>
        <w:t>BẢNG SO SÁNH SỰ THAY ĐỔI GIỮA QCVN</w:t>
      </w:r>
      <w:r>
        <w:rPr>
          <w:rFonts w:ascii="Times New Roman" w:hAnsi="Times New Roman"/>
          <w:b/>
          <w:bCs/>
          <w:color w:val="000000"/>
          <w:sz w:val="28"/>
          <w:szCs w:val="28"/>
        </w:rPr>
        <w:t>:</w:t>
      </w:r>
      <w:r w:rsidRPr="00004AD8">
        <w:rPr>
          <w:rFonts w:ascii="Times New Roman" w:hAnsi="Times New Roman"/>
          <w:b/>
          <w:bCs/>
          <w:color w:val="000000"/>
          <w:sz w:val="28"/>
          <w:szCs w:val="28"/>
        </w:rPr>
        <w:t xml:space="preserve"> 0</w:t>
      </w:r>
      <w:r>
        <w:rPr>
          <w:rFonts w:ascii="Times New Roman" w:hAnsi="Times New Roman"/>
          <w:b/>
          <w:bCs/>
          <w:color w:val="000000"/>
          <w:sz w:val="28"/>
          <w:szCs w:val="28"/>
        </w:rPr>
        <w:t>5/</w:t>
      </w:r>
      <w:r w:rsidRPr="00004AD8">
        <w:rPr>
          <w:rFonts w:ascii="Times New Roman" w:hAnsi="Times New Roman"/>
          <w:b/>
          <w:bCs/>
          <w:color w:val="000000"/>
          <w:sz w:val="28"/>
          <w:szCs w:val="28"/>
        </w:rPr>
        <w:t xml:space="preserve">2024/BCA </w:t>
      </w:r>
    </w:p>
    <w:p w:rsidR="00852C28" w:rsidRPr="00004AD8" w:rsidRDefault="00852C28" w:rsidP="00852C28">
      <w:pPr>
        <w:spacing w:after="120" w:line="240" w:lineRule="auto"/>
        <w:ind w:firstLine="567"/>
        <w:jc w:val="center"/>
        <w:rPr>
          <w:rFonts w:ascii="Times New Roman" w:hAnsi="Times New Roman"/>
          <w:color w:val="000000"/>
          <w:sz w:val="28"/>
          <w:szCs w:val="28"/>
        </w:rPr>
      </w:pPr>
      <w:r w:rsidRPr="00004AD8">
        <w:rPr>
          <w:rFonts w:ascii="Times New Roman" w:hAnsi="Times New Roman"/>
          <w:b/>
          <w:bCs/>
          <w:color w:val="000000"/>
          <w:sz w:val="28"/>
          <w:szCs w:val="28"/>
        </w:rPr>
        <w:t xml:space="preserve">VÀ DỰ THẢO </w:t>
      </w:r>
      <w:r>
        <w:rPr>
          <w:rFonts w:ascii="Times New Roman" w:hAnsi="Times New Roman"/>
          <w:b/>
          <w:bCs/>
          <w:color w:val="000000"/>
          <w:sz w:val="28"/>
          <w:szCs w:val="28"/>
        </w:rPr>
        <w:t>QCVN: 05/2026/BCA</w:t>
      </w:r>
    </w:p>
    <w:tbl>
      <w:tblPr>
        <w:tblW w:w="10490"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43"/>
        <w:gridCol w:w="2909"/>
        <w:gridCol w:w="3409"/>
        <w:gridCol w:w="2229"/>
      </w:tblGrid>
      <w:tr w:rsidR="00852C28" w:rsidRPr="00457778" w:rsidTr="009D18DA">
        <w:trPr>
          <w:tblHeader/>
        </w:trPr>
        <w:tc>
          <w:tcPr>
            <w:tcW w:w="1943" w:type="dxa"/>
            <w:tcMar>
              <w:top w:w="150" w:type="dxa"/>
              <w:left w:w="0" w:type="dxa"/>
              <w:bottom w:w="150" w:type="dxa"/>
              <w:right w:w="240" w:type="dxa"/>
            </w:tcMar>
            <w:hideMark/>
          </w:tcPr>
          <w:p w:rsidR="00852C28" w:rsidRPr="007966A9" w:rsidRDefault="00852C28" w:rsidP="00DD6CC6">
            <w:pPr>
              <w:spacing w:after="0" w:line="240" w:lineRule="auto"/>
              <w:jc w:val="center"/>
              <w:rPr>
                <w:rFonts w:ascii="Times New Roman" w:eastAsia="Times New Roman" w:hAnsi="Times New Roman"/>
                <w:b/>
                <w:bCs/>
                <w:color w:val="0F1115"/>
                <w:sz w:val="26"/>
                <w:szCs w:val="26"/>
              </w:rPr>
            </w:pPr>
            <w:r w:rsidRPr="007966A9">
              <w:rPr>
                <w:rFonts w:ascii="Times New Roman" w:eastAsia="Times New Roman" w:hAnsi="Times New Roman"/>
                <w:b/>
                <w:bCs/>
                <w:color w:val="0F1115"/>
                <w:sz w:val="26"/>
                <w:szCs w:val="26"/>
              </w:rPr>
              <w:t>Nội dung</w:t>
            </w:r>
          </w:p>
        </w:tc>
        <w:tc>
          <w:tcPr>
            <w:tcW w:w="2909" w:type="dxa"/>
            <w:tcMar>
              <w:top w:w="150" w:type="dxa"/>
              <w:left w:w="240" w:type="dxa"/>
              <w:bottom w:w="150" w:type="dxa"/>
              <w:right w:w="240" w:type="dxa"/>
            </w:tcMar>
            <w:hideMark/>
          </w:tcPr>
          <w:p w:rsidR="00852C28" w:rsidRPr="007966A9" w:rsidRDefault="00852C28" w:rsidP="00DD6CC6">
            <w:pPr>
              <w:spacing w:after="0" w:line="240" w:lineRule="auto"/>
              <w:jc w:val="center"/>
              <w:rPr>
                <w:rFonts w:ascii="Times New Roman" w:hAnsi="Times New Roman"/>
                <w:color w:val="000000"/>
                <w:sz w:val="26"/>
                <w:szCs w:val="26"/>
              </w:rPr>
            </w:pPr>
            <w:r w:rsidRPr="007966A9">
              <w:rPr>
                <w:rFonts w:ascii="Times New Roman" w:hAnsi="Times New Roman"/>
                <w:b/>
                <w:bCs/>
                <w:color w:val="000000"/>
                <w:sz w:val="26"/>
                <w:szCs w:val="26"/>
              </w:rPr>
              <w:t>QCVN 0</w:t>
            </w:r>
            <w:r w:rsidR="00913AB4" w:rsidRPr="007966A9">
              <w:rPr>
                <w:rFonts w:ascii="Times New Roman" w:hAnsi="Times New Roman"/>
                <w:b/>
                <w:bCs/>
                <w:color w:val="000000"/>
                <w:sz w:val="26"/>
                <w:szCs w:val="26"/>
              </w:rPr>
              <w:t>5</w:t>
            </w:r>
            <w:r w:rsidRPr="007966A9">
              <w:rPr>
                <w:rFonts w:ascii="Times New Roman" w:hAnsi="Times New Roman"/>
                <w:b/>
                <w:bCs/>
                <w:color w:val="000000"/>
                <w:sz w:val="26"/>
                <w:szCs w:val="26"/>
              </w:rPr>
              <w:t>:2024/BCA</w:t>
            </w:r>
          </w:p>
        </w:tc>
        <w:tc>
          <w:tcPr>
            <w:tcW w:w="3409" w:type="dxa"/>
            <w:tcMar>
              <w:top w:w="150" w:type="dxa"/>
              <w:left w:w="240" w:type="dxa"/>
              <w:bottom w:w="150" w:type="dxa"/>
              <w:right w:w="240" w:type="dxa"/>
            </w:tcMar>
            <w:hideMark/>
          </w:tcPr>
          <w:p w:rsidR="00852C28" w:rsidRPr="007966A9" w:rsidRDefault="00852C28" w:rsidP="00DD6CC6">
            <w:pPr>
              <w:spacing w:after="0" w:line="240" w:lineRule="auto"/>
              <w:jc w:val="center"/>
              <w:rPr>
                <w:rFonts w:ascii="Times New Roman" w:hAnsi="Times New Roman"/>
                <w:b/>
                <w:bCs/>
                <w:color w:val="000000"/>
                <w:sz w:val="26"/>
                <w:szCs w:val="26"/>
              </w:rPr>
            </w:pPr>
            <w:r w:rsidRPr="007966A9">
              <w:rPr>
                <w:rFonts w:ascii="Times New Roman" w:hAnsi="Times New Roman"/>
                <w:b/>
                <w:bCs/>
                <w:color w:val="000000"/>
                <w:sz w:val="26"/>
                <w:szCs w:val="26"/>
              </w:rPr>
              <w:t>Dự thảo</w:t>
            </w:r>
          </w:p>
          <w:p w:rsidR="00852C28" w:rsidRPr="007966A9" w:rsidRDefault="00852C28" w:rsidP="00DD6CC6">
            <w:pPr>
              <w:spacing w:after="0" w:line="240" w:lineRule="auto"/>
              <w:jc w:val="center"/>
              <w:rPr>
                <w:rFonts w:ascii="Times New Roman" w:hAnsi="Times New Roman"/>
                <w:color w:val="000000"/>
                <w:sz w:val="26"/>
                <w:szCs w:val="26"/>
              </w:rPr>
            </w:pPr>
            <w:r w:rsidRPr="007966A9">
              <w:rPr>
                <w:rFonts w:ascii="Times New Roman" w:hAnsi="Times New Roman"/>
                <w:b/>
                <w:bCs/>
                <w:color w:val="000000"/>
                <w:sz w:val="26"/>
                <w:szCs w:val="26"/>
              </w:rPr>
              <w:t>QCVN: 05/2026/BCA</w:t>
            </w:r>
          </w:p>
        </w:tc>
        <w:tc>
          <w:tcPr>
            <w:tcW w:w="2229" w:type="dxa"/>
            <w:tcMar>
              <w:top w:w="150" w:type="dxa"/>
              <w:left w:w="240" w:type="dxa"/>
              <w:bottom w:w="150" w:type="dxa"/>
              <w:right w:w="240" w:type="dxa"/>
            </w:tcMar>
            <w:hideMark/>
          </w:tcPr>
          <w:p w:rsidR="00852C28" w:rsidRPr="007966A9" w:rsidRDefault="00852C28" w:rsidP="00DD6CC6">
            <w:pPr>
              <w:spacing w:after="0" w:line="240" w:lineRule="auto"/>
              <w:jc w:val="center"/>
              <w:rPr>
                <w:rFonts w:ascii="Times New Roman" w:hAnsi="Times New Roman"/>
                <w:color w:val="000000"/>
                <w:sz w:val="26"/>
                <w:szCs w:val="26"/>
              </w:rPr>
            </w:pPr>
            <w:r w:rsidRPr="007966A9">
              <w:rPr>
                <w:rFonts w:ascii="Times New Roman" w:hAnsi="Times New Roman"/>
                <w:b/>
                <w:bCs/>
                <w:color w:val="000000"/>
                <w:sz w:val="26"/>
                <w:szCs w:val="26"/>
              </w:rPr>
              <w:t>Phân tích thay đổi</w:t>
            </w:r>
          </w:p>
        </w:tc>
      </w:tr>
      <w:tr w:rsidR="00913AB4" w:rsidRPr="00457778" w:rsidTr="009D18DA">
        <w:tc>
          <w:tcPr>
            <w:tcW w:w="10490" w:type="dxa"/>
            <w:gridSpan w:val="4"/>
            <w:tcMar>
              <w:top w:w="150" w:type="dxa"/>
              <w:left w:w="0" w:type="dxa"/>
              <w:bottom w:w="150" w:type="dxa"/>
              <w:right w:w="240" w:type="dxa"/>
            </w:tcMar>
          </w:tcPr>
          <w:p w:rsidR="00913AB4" w:rsidRPr="007966A9" w:rsidRDefault="00913AB4" w:rsidP="00DD6CC6">
            <w:pPr>
              <w:spacing w:after="0" w:line="240" w:lineRule="auto"/>
              <w:jc w:val="both"/>
              <w:rPr>
                <w:rFonts w:ascii="Times New Roman" w:hAnsi="Times New Roman"/>
                <w:color w:val="000000"/>
                <w:sz w:val="26"/>
                <w:szCs w:val="26"/>
              </w:rPr>
            </w:pPr>
            <w:r w:rsidRPr="007966A9">
              <w:rPr>
                <w:rFonts w:ascii="Times New Roman" w:eastAsia="Times New Roman" w:hAnsi="Times New Roman"/>
                <w:b/>
                <w:bCs/>
                <w:color w:val="0F1115"/>
                <w:sz w:val="26"/>
                <w:szCs w:val="26"/>
              </w:rPr>
              <w:t>1. QUY ĐỊNH CHUNG</w:t>
            </w:r>
          </w:p>
        </w:tc>
      </w:tr>
      <w:tr w:rsidR="00852C28" w:rsidRPr="00457778" w:rsidTr="009D18DA">
        <w:tc>
          <w:tcPr>
            <w:tcW w:w="1943" w:type="dxa"/>
            <w:tcMar>
              <w:top w:w="150" w:type="dxa"/>
              <w:left w:w="0" w:type="dxa"/>
              <w:bottom w:w="150" w:type="dxa"/>
              <w:right w:w="240" w:type="dxa"/>
            </w:tcMar>
            <w:hideMark/>
          </w:tcPr>
          <w:p w:rsidR="00852C28" w:rsidRPr="007966A9" w:rsidRDefault="00913AB4" w:rsidP="00DA4BC1">
            <w:pPr>
              <w:spacing w:after="0" w:line="340" w:lineRule="atLeast"/>
              <w:jc w:val="both"/>
              <w:rPr>
                <w:rFonts w:ascii="Times New Roman" w:eastAsia="Times New Roman" w:hAnsi="Times New Roman"/>
                <w:b/>
                <w:bCs/>
                <w:color w:val="0F1115"/>
                <w:sz w:val="26"/>
                <w:szCs w:val="26"/>
              </w:rPr>
            </w:pPr>
            <w:r w:rsidRPr="007966A9">
              <w:rPr>
                <w:rFonts w:ascii="Times New Roman" w:eastAsia="Times New Roman" w:hAnsi="Times New Roman"/>
                <w:b/>
                <w:bCs/>
                <w:color w:val="0F1115"/>
                <w:sz w:val="26"/>
                <w:szCs w:val="26"/>
              </w:rPr>
              <w:t>1.3. Giải thích từ ngữ</w:t>
            </w:r>
          </w:p>
        </w:tc>
        <w:tc>
          <w:tcPr>
            <w:tcW w:w="2909" w:type="dxa"/>
            <w:tcMar>
              <w:top w:w="150" w:type="dxa"/>
              <w:left w:w="240" w:type="dxa"/>
              <w:bottom w:w="150" w:type="dxa"/>
              <w:right w:w="240" w:type="dxa"/>
            </w:tcMar>
            <w:hideMark/>
          </w:tcPr>
          <w:p w:rsidR="00852C28" w:rsidRPr="007966A9" w:rsidRDefault="00852C28" w:rsidP="00DA4BC1">
            <w:pPr>
              <w:spacing w:after="0" w:line="340" w:lineRule="atLeast"/>
              <w:jc w:val="both"/>
              <w:rPr>
                <w:rFonts w:ascii="Times New Roman" w:hAnsi="Times New Roman"/>
                <w:color w:val="000000"/>
                <w:sz w:val="26"/>
                <w:szCs w:val="26"/>
              </w:rPr>
            </w:pPr>
          </w:p>
          <w:p w:rsidR="009D18DA" w:rsidRPr="007966A9" w:rsidRDefault="009D18DA" w:rsidP="00DA4BC1">
            <w:pPr>
              <w:spacing w:after="0" w:line="340" w:lineRule="atLeast"/>
              <w:jc w:val="both"/>
              <w:rPr>
                <w:rFonts w:ascii="Times New Roman" w:hAnsi="Times New Roman"/>
                <w:color w:val="000000"/>
                <w:sz w:val="26"/>
                <w:szCs w:val="26"/>
              </w:rPr>
            </w:pPr>
          </w:p>
          <w:p w:rsidR="009D18DA" w:rsidRPr="007966A9" w:rsidRDefault="009D18DA" w:rsidP="00DA4BC1">
            <w:pPr>
              <w:spacing w:after="0" w:line="340" w:lineRule="atLeast"/>
              <w:jc w:val="both"/>
              <w:rPr>
                <w:rFonts w:ascii="Times New Roman" w:hAnsi="Times New Roman"/>
                <w:color w:val="000000"/>
                <w:sz w:val="26"/>
                <w:szCs w:val="26"/>
              </w:rPr>
            </w:pPr>
          </w:p>
          <w:p w:rsidR="009D18DA" w:rsidRPr="007966A9" w:rsidRDefault="009D18DA" w:rsidP="00DA4BC1">
            <w:pPr>
              <w:spacing w:after="0" w:line="340" w:lineRule="atLeast"/>
              <w:jc w:val="both"/>
              <w:rPr>
                <w:rFonts w:ascii="Times New Roman" w:hAnsi="Times New Roman"/>
                <w:color w:val="000000"/>
                <w:sz w:val="26"/>
                <w:szCs w:val="26"/>
              </w:rPr>
            </w:pPr>
          </w:p>
        </w:tc>
        <w:tc>
          <w:tcPr>
            <w:tcW w:w="3409" w:type="dxa"/>
            <w:tcMar>
              <w:top w:w="150" w:type="dxa"/>
              <w:left w:w="240" w:type="dxa"/>
              <w:bottom w:w="150" w:type="dxa"/>
              <w:right w:w="240" w:type="dxa"/>
            </w:tcMar>
            <w:hideMark/>
          </w:tcPr>
          <w:p w:rsidR="00852C28" w:rsidRPr="007966A9" w:rsidRDefault="00913AB4" w:rsidP="00DD6CC6">
            <w:pPr>
              <w:spacing w:after="0" w:line="340" w:lineRule="atLeast"/>
              <w:ind w:left="-128"/>
              <w:jc w:val="both"/>
              <w:rPr>
                <w:rFonts w:ascii="Times New Roman" w:hAnsi="Times New Roman"/>
                <w:iCs/>
                <w:spacing w:val="-4"/>
                <w:sz w:val="26"/>
                <w:szCs w:val="26"/>
              </w:rPr>
            </w:pPr>
            <w:r w:rsidRPr="007966A9">
              <w:rPr>
                <w:rFonts w:ascii="Times New Roman" w:hAnsi="Times New Roman"/>
                <w:color w:val="000000"/>
                <w:sz w:val="26"/>
                <w:szCs w:val="26"/>
              </w:rPr>
              <w:t xml:space="preserve">- Bổ sung </w:t>
            </w:r>
            <w:r w:rsidR="009D18DA" w:rsidRPr="007966A9">
              <w:rPr>
                <w:rFonts w:ascii="Times New Roman" w:hAnsi="Times New Roman"/>
                <w:color w:val="000000"/>
                <w:sz w:val="26"/>
                <w:szCs w:val="26"/>
              </w:rPr>
              <w:t>giải thích từ ngữ</w:t>
            </w:r>
            <w:r w:rsidRPr="007966A9">
              <w:rPr>
                <w:rFonts w:ascii="Times New Roman" w:hAnsi="Times New Roman"/>
                <w:color w:val="000000"/>
                <w:sz w:val="26"/>
                <w:szCs w:val="26"/>
              </w:rPr>
              <w:t xml:space="preserve"> “</w:t>
            </w:r>
            <w:r w:rsidRPr="007966A9">
              <w:rPr>
                <w:rFonts w:ascii="Times New Roman" w:hAnsi="Times New Roman"/>
                <w:iCs/>
                <w:spacing w:val="-4"/>
                <w:sz w:val="26"/>
                <w:szCs w:val="26"/>
              </w:rPr>
              <w:t>Trung tâm dữ liệu, quản lý, giám sát, xử lý vi phạm và điều hành giao thông”</w:t>
            </w:r>
            <w:r w:rsidR="009D18DA" w:rsidRPr="007966A9">
              <w:rPr>
                <w:rFonts w:ascii="Times New Roman" w:hAnsi="Times New Roman"/>
                <w:iCs/>
                <w:spacing w:val="-4"/>
                <w:sz w:val="26"/>
                <w:szCs w:val="26"/>
              </w:rPr>
              <w:t>.</w:t>
            </w:r>
          </w:p>
          <w:p w:rsidR="0075537C" w:rsidRPr="007966A9" w:rsidRDefault="0075537C" w:rsidP="00DD6CC6">
            <w:pPr>
              <w:spacing w:after="0" w:line="340" w:lineRule="atLeast"/>
              <w:ind w:left="-128"/>
              <w:jc w:val="both"/>
              <w:rPr>
                <w:rFonts w:ascii="Times New Roman" w:hAnsi="Times New Roman"/>
                <w:iCs/>
                <w:spacing w:val="-4"/>
                <w:sz w:val="26"/>
                <w:szCs w:val="26"/>
              </w:rPr>
            </w:pPr>
            <w:r w:rsidRPr="007966A9">
              <w:rPr>
                <w:rFonts w:ascii="Times New Roman" w:hAnsi="Times New Roman"/>
                <w:iCs/>
                <w:spacing w:val="-4"/>
                <w:sz w:val="26"/>
                <w:szCs w:val="26"/>
              </w:rPr>
              <w:t xml:space="preserve">- </w:t>
            </w:r>
            <w:r w:rsidRPr="007966A9">
              <w:rPr>
                <w:rFonts w:ascii="Times New Roman" w:hAnsi="Times New Roman"/>
                <w:color w:val="000000"/>
                <w:sz w:val="26"/>
                <w:szCs w:val="26"/>
              </w:rPr>
              <w:t>Bổ sung giải thích từ ngữ “Cụm máy chủ vùng”</w:t>
            </w:r>
          </w:p>
          <w:p w:rsidR="009D18DA" w:rsidRPr="007966A9" w:rsidRDefault="009D18DA" w:rsidP="00DD6CC6">
            <w:pPr>
              <w:spacing w:after="0" w:line="340" w:lineRule="atLeast"/>
              <w:ind w:left="-128"/>
              <w:jc w:val="both"/>
              <w:rPr>
                <w:rFonts w:ascii="Times New Roman" w:hAnsi="Times New Roman"/>
                <w:color w:val="000000"/>
                <w:sz w:val="26"/>
                <w:szCs w:val="26"/>
              </w:rPr>
            </w:pPr>
            <w:r w:rsidRPr="007966A9">
              <w:rPr>
                <w:rFonts w:ascii="Times New Roman" w:hAnsi="Times New Roman"/>
                <w:color w:val="000000"/>
                <w:sz w:val="26"/>
                <w:szCs w:val="26"/>
              </w:rPr>
              <w:t>- Bỏ giải thích từ ngữ “Thiết bị hỗ trợ hệ thống giám sát giao thông”</w:t>
            </w:r>
          </w:p>
        </w:tc>
        <w:tc>
          <w:tcPr>
            <w:tcW w:w="2229" w:type="dxa"/>
            <w:tcMar>
              <w:top w:w="150" w:type="dxa"/>
              <w:left w:w="240" w:type="dxa"/>
              <w:bottom w:w="150" w:type="dxa"/>
              <w:right w:w="0" w:type="dxa"/>
            </w:tcMar>
          </w:tcPr>
          <w:p w:rsidR="0075537C" w:rsidRPr="007966A9" w:rsidRDefault="00580BC5" w:rsidP="00DD6CC6">
            <w:pPr>
              <w:spacing w:after="0" w:line="340" w:lineRule="atLeast"/>
              <w:ind w:left="-137"/>
              <w:jc w:val="both"/>
              <w:rPr>
                <w:rFonts w:ascii="Times New Roman" w:hAnsi="Times New Roman"/>
                <w:color w:val="000000"/>
                <w:sz w:val="26"/>
                <w:szCs w:val="26"/>
              </w:rPr>
            </w:pPr>
            <w:r w:rsidRPr="007966A9">
              <w:rPr>
                <w:rFonts w:ascii="Times New Roman" w:hAnsi="Times New Roman"/>
                <w:color w:val="000000"/>
                <w:sz w:val="26"/>
                <w:szCs w:val="26"/>
              </w:rPr>
              <w:t>Bổ sung giải thích từ ngữ mới theo</w:t>
            </w:r>
            <w:r w:rsidR="00D16CFA" w:rsidRPr="007966A9">
              <w:rPr>
                <w:rFonts w:ascii="Times New Roman" w:hAnsi="Times New Roman"/>
                <w:color w:val="000000"/>
                <w:sz w:val="26"/>
                <w:szCs w:val="26"/>
              </w:rPr>
              <w:t xml:space="preserve"> Đề án 8668.</w:t>
            </w:r>
          </w:p>
          <w:p w:rsidR="0075537C" w:rsidRPr="007966A9" w:rsidRDefault="0075537C" w:rsidP="00DD6CC6">
            <w:pPr>
              <w:spacing w:after="0" w:line="340" w:lineRule="atLeast"/>
              <w:ind w:left="-137"/>
              <w:jc w:val="both"/>
              <w:rPr>
                <w:rFonts w:ascii="Times New Roman" w:hAnsi="Times New Roman"/>
                <w:color w:val="000000"/>
                <w:sz w:val="26"/>
                <w:szCs w:val="26"/>
              </w:rPr>
            </w:pPr>
          </w:p>
        </w:tc>
      </w:tr>
      <w:tr w:rsidR="0075537C" w:rsidRPr="00457778">
        <w:tc>
          <w:tcPr>
            <w:tcW w:w="10490" w:type="dxa"/>
            <w:gridSpan w:val="4"/>
            <w:tcMar>
              <w:top w:w="150" w:type="dxa"/>
              <w:left w:w="0" w:type="dxa"/>
              <w:bottom w:w="150" w:type="dxa"/>
              <w:right w:w="240" w:type="dxa"/>
            </w:tcMar>
            <w:hideMark/>
          </w:tcPr>
          <w:p w:rsidR="0075537C" w:rsidRPr="007966A9" w:rsidRDefault="0075537C" w:rsidP="00DD6CC6">
            <w:pPr>
              <w:spacing w:after="0" w:line="240" w:lineRule="auto"/>
              <w:jc w:val="both"/>
              <w:rPr>
                <w:rFonts w:ascii="Times New Roman" w:hAnsi="Times New Roman"/>
                <w:color w:val="000000"/>
                <w:sz w:val="26"/>
                <w:szCs w:val="26"/>
              </w:rPr>
            </w:pPr>
            <w:r w:rsidRPr="007966A9">
              <w:rPr>
                <w:rFonts w:ascii="Times New Roman" w:eastAsia="Times New Roman" w:hAnsi="Times New Roman"/>
                <w:b/>
                <w:bCs/>
                <w:color w:val="0F1115"/>
                <w:sz w:val="26"/>
                <w:szCs w:val="26"/>
              </w:rPr>
              <w:t>2. QUY ĐỊNH KỸ THUẬT</w:t>
            </w:r>
          </w:p>
        </w:tc>
      </w:tr>
      <w:tr w:rsidR="00852C28" w:rsidRPr="00457778" w:rsidTr="009D18DA">
        <w:tc>
          <w:tcPr>
            <w:tcW w:w="1943" w:type="dxa"/>
            <w:tcMar>
              <w:top w:w="150" w:type="dxa"/>
              <w:left w:w="0" w:type="dxa"/>
              <w:bottom w:w="150" w:type="dxa"/>
              <w:right w:w="240" w:type="dxa"/>
            </w:tcMar>
            <w:hideMark/>
          </w:tcPr>
          <w:p w:rsidR="00852C28" w:rsidRPr="007966A9" w:rsidRDefault="0075537C" w:rsidP="00DA4BC1">
            <w:pPr>
              <w:spacing w:after="0" w:line="340" w:lineRule="atLeast"/>
              <w:jc w:val="both"/>
              <w:rPr>
                <w:rFonts w:ascii="Times New Roman" w:eastAsia="Times New Roman" w:hAnsi="Times New Roman"/>
                <w:b/>
                <w:bCs/>
                <w:color w:val="0F1115"/>
                <w:sz w:val="26"/>
                <w:szCs w:val="26"/>
              </w:rPr>
            </w:pPr>
            <w:r w:rsidRPr="007966A9">
              <w:rPr>
                <w:rFonts w:ascii="Times New Roman" w:eastAsia="Times New Roman" w:hAnsi="Times New Roman"/>
                <w:b/>
                <w:bCs/>
                <w:color w:val="0F1115"/>
                <w:sz w:val="26"/>
                <w:szCs w:val="26"/>
              </w:rPr>
              <w:t>2.1. Mô hình kết nối</w:t>
            </w:r>
          </w:p>
        </w:tc>
        <w:tc>
          <w:tcPr>
            <w:tcW w:w="2909" w:type="dxa"/>
            <w:tcMar>
              <w:top w:w="150" w:type="dxa"/>
              <w:left w:w="240" w:type="dxa"/>
              <w:bottom w:w="150" w:type="dxa"/>
              <w:right w:w="240" w:type="dxa"/>
            </w:tcMar>
            <w:hideMark/>
          </w:tcPr>
          <w:p w:rsidR="00852C28" w:rsidRPr="007966A9" w:rsidRDefault="00457778" w:rsidP="00DD6CC6">
            <w:pPr>
              <w:spacing w:after="0" w:line="340" w:lineRule="atLeast"/>
              <w:ind w:left="-195"/>
              <w:jc w:val="both"/>
              <w:rPr>
                <w:rFonts w:ascii="Times New Roman" w:hAnsi="Times New Roman"/>
                <w:color w:val="000000"/>
                <w:sz w:val="26"/>
                <w:szCs w:val="26"/>
              </w:rPr>
            </w:pPr>
            <w:r w:rsidRPr="007966A9">
              <w:rPr>
                <w:rFonts w:ascii="Times New Roman" w:hAnsi="Times New Roman"/>
                <w:color w:val="000000"/>
                <w:sz w:val="26"/>
                <w:szCs w:val="26"/>
              </w:rPr>
              <w:t>- Mô hình kết nối gồm các thành phần Trung tâm chỉ huy giao thông, trung tâm giám sát giao thông, thiết bị giám sát, thiết bị hỗ trợ hệ thống giám sát</w:t>
            </w:r>
          </w:p>
        </w:tc>
        <w:tc>
          <w:tcPr>
            <w:tcW w:w="3409" w:type="dxa"/>
            <w:tcMar>
              <w:top w:w="150" w:type="dxa"/>
              <w:left w:w="240" w:type="dxa"/>
              <w:bottom w:w="150" w:type="dxa"/>
              <w:right w:w="240" w:type="dxa"/>
            </w:tcMar>
            <w:hideMark/>
          </w:tcPr>
          <w:p w:rsidR="00852C28" w:rsidRPr="007966A9" w:rsidRDefault="0075537C" w:rsidP="00DD6CC6">
            <w:pPr>
              <w:spacing w:after="0" w:line="340" w:lineRule="atLeast"/>
              <w:ind w:left="-128"/>
              <w:jc w:val="both"/>
              <w:rPr>
                <w:rFonts w:ascii="Times New Roman" w:hAnsi="Times New Roman"/>
                <w:color w:val="000000"/>
                <w:sz w:val="26"/>
                <w:szCs w:val="26"/>
              </w:rPr>
            </w:pPr>
            <w:r w:rsidRPr="007966A9">
              <w:rPr>
                <w:rFonts w:ascii="Times New Roman" w:hAnsi="Times New Roman"/>
                <w:color w:val="000000"/>
                <w:sz w:val="26"/>
                <w:szCs w:val="26"/>
              </w:rPr>
              <w:t>- Sửa đổi mô hình kết nối trong đó bổ sung</w:t>
            </w:r>
            <w:r w:rsidR="000739AC" w:rsidRPr="007966A9">
              <w:rPr>
                <w:rFonts w:ascii="Times New Roman" w:hAnsi="Times New Roman"/>
                <w:color w:val="000000"/>
                <w:sz w:val="26"/>
                <w:szCs w:val="26"/>
              </w:rPr>
              <w:t xml:space="preserve"> mô tả các</w:t>
            </w:r>
            <w:r w:rsidRPr="007966A9">
              <w:rPr>
                <w:rFonts w:ascii="Times New Roman" w:hAnsi="Times New Roman"/>
                <w:color w:val="000000"/>
                <w:sz w:val="26"/>
                <w:szCs w:val="26"/>
              </w:rPr>
              <w:t xml:space="preserve"> thành phần</w:t>
            </w:r>
            <w:r w:rsidR="000739AC" w:rsidRPr="007966A9">
              <w:rPr>
                <w:rFonts w:ascii="Times New Roman" w:hAnsi="Times New Roman"/>
                <w:color w:val="000000"/>
                <w:sz w:val="26"/>
                <w:szCs w:val="26"/>
              </w:rPr>
              <w:t xml:space="preserve"> của hệ thống giám sát</w:t>
            </w:r>
            <w:r w:rsidRPr="007966A9">
              <w:rPr>
                <w:rFonts w:ascii="Times New Roman" w:hAnsi="Times New Roman"/>
                <w:color w:val="000000"/>
                <w:sz w:val="26"/>
                <w:szCs w:val="26"/>
              </w:rPr>
              <w:t xml:space="preserve">: Cụm máy chủ vùng, thiết bị trung gian; bỏ thành phần </w:t>
            </w:r>
            <w:r w:rsidR="000739AC" w:rsidRPr="007966A9">
              <w:rPr>
                <w:rFonts w:ascii="Times New Roman" w:hAnsi="Times New Roman"/>
                <w:color w:val="000000"/>
                <w:sz w:val="26"/>
                <w:szCs w:val="26"/>
              </w:rPr>
              <w:t>thiết bị hỗ trợ hệ thống giám sát.</w:t>
            </w:r>
          </w:p>
        </w:tc>
        <w:tc>
          <w:tcPr>
            <w:tcW w:w="2229" w:type="dxa"/>
            <w:tcMar>
              <w:top w:w="150" w:type="dxa"/>
              <w:left w:w="240" w:type="dxa"/>
              <w:bottom w:w="150" w:type="dxa"/>
              <w:right w:w="0" w:type="dxa"/>
            </w:tcMar>
            <w:hideMark/>
          </w:tcPr>
          <w:p w:rsidR="00852C28" w:rsidRPr="007966A9" w:rsidRDefault="00DD6CC6" w:rsidP="00DD6CC6">
            <w:pPr>
              <w:spacing w:after="0" w:line="340" w:lineRule="atLeast"/>
              <w:ind w:left="-137"/>
              <w:jc w:val="both"/>
              <w:rPr>
                <w:rFonts w:ascii="Times New Roman" w:hAnsi="Times New Roman"/>
                <w:color w:val="000000"/>
                <w:sz w:val="26"/>
                <w:szCs w:val="26"/>
              </w:rPr>
            </w:pPr>
            <w:r w:rsidRPr="007966A9">
              <w:rPr>
                <w:rFonts w:ascii="Times New Roman" w:hAnsi="Times New Roman"/>
                <w:color w:val="000000"/>
                <w:sz w:val="26"/>
                <w:szCs w:val="26"/>
              </w:rPr>
              <w:t xml:space="preserve">- </w:t>
            </w:r>
            <w:r w:rsidR="00580BC5" w:rsidRPr="007966A9">
              <w:rPr>
                <w:rFonts w:ascii="Times New Roman" w:hAnsi="Times New Roman"/>
                <w:color w:val="000000"/>
                <w:sz w:val="26"/>
                <w:szCs w:val="26"/>
              </w:rPr>
              <w:t>Thực hiện theo mô hình kết nối của hệ thống giám sát được quy định tại Đề án 8668</w:t>
            </w:r>
          </w:p>
        </w:tc>
      </w:tr>
      <w:tr w:rsidR="00852C28" w:rsidRPr="00457778" w:rsidTr="000739AC">
        <w:tc>
          <w:tcPr>
            <w:tcW w:w="1943" w:type="dxa"/>
            <w:tcMar>
              <w:top w:w="150" w:type="dxa"/>
              <w:left w:w="0" w:type="dxa"/>
              <w:bottom w:w="150" w:type="dxa"/>
              <w:right w:w="240" w:type="dxa"/>
            </w:tcMar>
            <w:hideMark/>
          </w:tcPr>
          <w:p w:rsidR="00852C28" w:rsidRPr="007966A9" w:rsidRDefault="000739AC" w:rsidP="00DA4BC1">
            <w:pPr>
              <w:spacing w:after="0" w:line="340" w:lineRule="atLeast"/>
              <w:jc w:val="both"/>
              <w:rPr>
                <w:rFonts w:ascii="Times New Roman" w:eastAsia="Times New Roman" w:hAnsi="Times New Roman"/>
                <w:b/>
                <w:bCs/>
                <w:color w:val="0F1115"/>
                <w:sz w:val="26"/>
                <w:szCs w:val="26"/>
              </w:rPr>
            </w:pPr>
            <w:r w:rsidRPr="007966A9">
              <w:rPr>
                <w:rFonts w:ascii="Times New Roman" w:eastAsia="Times New Roman" w:hAnsi="Times New Roman"/>
                <w:b/>
                <w:bCs/>
                <w:color w:val="0F1115"/>
                <w:sz w:val="26"/>
                <w:szCs w:val="26"/>
              </w:rPr>
              <w:t>2.2.2.2. Camera giám sát giao thông</w:t>
            </w:r>
          </w:p>
        </w:tc>
        <w:tc>
          <w:tcPr>
            <w:tcW w:w="2909" w:type="dxa"/>
            <w:tcMar>
              <w:top w:w="150" w:type="dxa"/>
              <w:left w:w="240" w:type="dxa"/>
              <w:bottom w:w="150" w:type="dxa"/>
              <w:right w:w="240" w:type="dxa"/>
            </w:tcMar>
            <w:hideMark/>
          </w:tcPr>
          <w:p w:rsidR="00852C28" w:rsidRPr="007966A9" w:rsidRDefault="00457778" w:rsidP="00DD6CC6">
            <w:pPr>
              <w:spacing w:after="0" w:line="340" w:lineRule="atLeast"/>
              <w:ind w:left="-195"/>
              <w:jc w:val="both"/>
              <w:rPr>
                <w:rFonts w:ascii="Times New Roman" w:hAnsi="Times New Roman"/>
                <w:color w:val="000000"/>
                <w:sz w:val="26"/>
                <w:szCs w:val="26"/>
              </w:rPr>
            </w:pPr>
            <w:r w:rsidRPr="007966A9">
              <w:rPr>
                <w:rFonts w:ascii="Times New Roman" w:hAnsi="Times New Roman"/>
                <w:color w:val="000000"/>
                <w:sz w:val="26"/>
                <w:szCs w:val="26"/>
              </w:rPr>
              <w:t>- Chưa có quy định về thiết bị trung gian để hỗ trợ phân tích hình ảnh đối với camera giám sát không tích hợp phần mềm phân tích hình ảnh.</w:t>
            </w:r>
          </w:p>
        </w:tc>
        <w:tc>
          <w:tcPr>
            <w:tcW w:w="3409" w:type="dxa"/>
            <w:tcMar>
              <w:top w:w="150" w:type="dxa"/>
              <w:left w:w="240" w:type="dxa"/>
              <w:bottom w:w="150" w:type="dxa"/>
              <w:right w:w="240" w:type="dxa"/>
            </w:tcMar>
          </w:tcPr>
          <w:p w:rsidR="00852C28" w:rsidRPr="007966A9" w:rsidRDefault="00CB130F" w:rsidP="00DD6CC6">
            <w:pPr>
              <w:spacing w:after="0" w:line="340" w:lineRule="atLeast"/>
              <w:ind w:left="-128"/>
              <w:jc w:val="both"/>
              <w:rPr>
                <w:rFonts w:ascii="Times New Roman" w:hAnsi="Times New Roman"/>
                <w:color w:val="000000"/>
                <w:sz w:val="26"/>
                <w:szCs w:val="26"/>
              </w:rPr>
            </w:pPr>
            <w:r w:rsidRPr="007966A9">
              <w:rPr>
                <w:rFonts w:ascii="Times New Roman" w:hAnsi="Times New Roman"/>
                <w:color w:val="000000"/>
                <w:sz w:val="26"/>
                <w:szCs w:val="26"/>
              </w:rPr>
              <w:t>- Bổ sung quy định kỹ thuật về thiết bị trung gian khi camera không tích hợp phần mềm xử lý hình ảnh.</w:t>
            </w:r>
          </w:p>
        </w:tc>
        <w:tc>
          <w:tcPr>
            <w:tcW w:w="2229" w:type="dxa"/>
            <w:tcMar>
              <w:top w:w="150" w:type="dxa"/>
              <w:left w:w="240" w:type="dxa"/>
              <w:bottom w:w="150" w:type="dxa"/>
              <w:right w:w="0" w:type="dxa"/>
            </w:tcMar>
            <w:hideMark/>
          </w:tcPr>
          <w:p w:rsidR="00580BC5" w:rsidRPr="007966A9" w:rsidRDefault="00DD6CC6" w:rsidP="00DD6CC6">
            <w:pPr>
              <w:spacing w:after="0" w:line="340" w:lineRule="atLeast"/>
              <w:ind w:left="-137"/>
              <w:jc w:val="both"/>
              <w:rPr>
                <w:rFonts w:ascii="Times New Roman" w:hAnsi="Times New Roman"/>
                <w:color w:val="000000"/>
                <w:sz w:val="26"/>
                <w:szCs w:val="26"/>
              </w:rPr>
            </w:pPr>
            <w:r w:rsidRPr="007966A9">
              <w:rPr>
                <w:rFonts w:ascii="Times New Roman" w:hAnsi="Times New Roman"/>
                <w:color w:val="000000"/>
                <w:sz w:val="26"/>
                <w:szCs w:val="26"/>
              </w:rPr>
              <w:t xml:space="preserve">- </w:t>
            </w:r>
            <w:r w:rsidR="00580BC5" w:rsidRPr="007966A9">
              <w:rPr>
                <w:rFonts w:ascii="Times New Roman" w:hAnsi="Times New Roman"/>
                <w:color w:val="000000"/>
                <w:sz w:val="26"/>
                <w:szCs w:val="26"/>
              </w:rPr>
              <w:t>Thực tiễn một số camera không có khả năng tự phân tích hình ảnh để ghi nhận vi phạm giao thông, để mở rộng phương án xử lý</w:t>
            </w:r>
            <w:r w:rsidR="0099024B" w:rsidRPr="007966A9">
              <w:rPr>
                <w:rFonts w:ascii="Times New Roman" w:hAnsi="Times New Roman"/>
                <w:color w:val="000000"/>
                <w:sz w:val="26"/>
                <w:szCs w:val="26"/>
              </w:rPr>
              <w:t>, bổ sung thiết bị trung gian.</w:t>
            </w:r>
          </w:p>
        </w:tc>
      </w:tr>
      <w:tr w:rsidR="00852C28" w:rsidRPr="00457778" w:rsidTr="0099024B">
        <w:tc>
          <w:tcPr>
            <w:tcW w:w="1943" w:type="dxa"/>
            <w:tcMar>
              <w:top w:w="150" w:type="dxa"/>
              <w:left w:w="0" w:type="dxa"/>
              <w:bottom w:w="150" w:type="dxa"/>
              <w:right w:w="240" w:type="dxa"/>
            </w:tcMar>
            <w:hideMark/>
          </w:tcPr>
          <w:p w:rsidR="00852C28" w:rsidRPr="007966A9" w:rsidRDefault="00CB130F" w:rsidP="00DA4BC1">
            <w:pPr>
              <w:spacing w:after="0" w:line="340" w:lineRule="atLeast"/>
              <w:jc w:val="both"/>
              <w:rPr>
                <w:rFonts w:ascii="Times New Roman" w:eastAsia="Times New Roman" w:hAnsi="Times New Roman"/>
                <w:b/>
                <w:bCs/>
                <w:color w:val="0F1115"/>
                <w:sz w:val="26"/>
                <w:szCs w:val="26"/>
              </w:rPr>
            </w:pPr>
            <w:r w:rsidRPr="007966A9">
              <w:rPr>
                <w:rFonts w:ascii="Times New Roman" w:eastAsia="Times New Roman" w:hAnsi="Times New Roman"/>
                <w:b/>
                <w:bCs/>
                <w:color w:val="0F1115"/>
                <w:sz w:val="26"/>
                <w:szCs w:val="26"/>
              </w:rPr>
              <w:t>2.5. Thiết bị tại cụm máy chủ vùng</w:t>
            </w:r>
          </w:p>
        </w:tc>
        <w:tc>
          <w:tcPr>
            <w:tcW w:w="2909" w:type="dxa"/>
            <w:tcMar>
              <w:top w:w="150" w:type="dxa"/>
              <w:left w:w="240" w:type="dxa"/>
              <w:bottom w:w="150" w:type="dxa"/>
              <w:right w:w="240" w:type="dxa"/>
            </w:tcMar>
            <w:hideMark/>
          </w:tcPr>
          <w:p w:rsidR="00852C28" w:rsidRPr="007966A9" w:rsidRDefault="00D16CFA" w:rsidP="00DD6CC6">
            <w:pPr>
              <w:spacing w:after="0" w:line="340" w:lineRule="atLeast"/>
              <w:ind w:left="-195"/>
              <w:jc w:val="both"/>
              <w:rPr>
                <w:rFonts w:ascii="Times New Roman" w:hAnsi="Times New Roman"/>
                <w:color w:val="000000"/>
                <w:sz w:val="26"/>
                <w:szCs w:val="26"/>
              </w:rPr>
            </w:pPr>
            <w:r w:rsidRPr="007966A9">
              <w:rPr>
                <w:rFonts w:ascii="Times New Roman" w:hAnsi="Times New Roman"/>
                <w:color w:val="000000"/>
                <w:sz w:val="26"/>
                <w:szCs w:val="26"/>
              </w:rPr>
              <w:t>- Chưa có quy định kỹ thuật về cụm máy chủ vùng và các thiết bị thuộc cụm máy chủ vùng</w:t>
            </w:r>
          </w:p>
        </w:tc>
        <w:tc>
          <w:tcPr>
            <w:tcW w:w="3409" w:type="dxa"/>
            <w:tcMar>
              <w:top w:w="150" w:type="dxa"/>
              <w:left w:w="240" w:type="dxa"/>
              <w:bottom w:w="150" w:type="dxa"/>
              <w:right w:w="240" w:type="dxa"/>
            </w:tcMar>
          </w:tcPr>
          <w:p w:rsidR="00852C28" w:rsidRPr="007966A9" w:rsidRDefault="00CB130F" w:rsidP="00DD6CC6">
            <w:pPr>
              <w:spacing w:after="0" w:line="340" w:lineRule="atLeast"/>
              <w:ind w:left="-128"/>
              <w:jc w:val="both"/>
              <w:rPr>
                <w:rFonts w:ascii="Times New Roman" w:hAnsi="Times New Roman"/>
                <w:color w:val="000000"/>
                <w:sz w:val="26"/>
                <w:szCs w:val="26"/>
              </w:rPr>
            </w:pPr>
            <w:r w:rsidRPr="007966A9">
              <w:rPr>
                <w:rFonts w:ascii="Times New Roman" w:hAnsi="Times New Roman"/>
                <w:color w:val="000000"/>
                <w:sz w:val="26"/>
                <w:szCs w:val="26"/>
              </w:rPr>
              <w:t xml:space="preserve">- Bổ sung quy định kỹ thuật đối với các thiết bị tại cụm máy chủ vùng: Máy chủ xử lý, bộ lưu trữ dữ liệu, thiết bị tường lửa, thiết bị lưu điện, </w:t>
            </w:r>
            <w:r w:rsidRPr="007966A9">
              <w:rPr>
                <w:rFonts w:ascii="Times New Roman" w:hAnsi="Times New Roman"/>
                <w:color w:val="000000"/>
                <w:sz w:val="26"/>
                <w:szCs w:val="26"/>
              </w:rPr>
              <w:lastRenderedPageBreak/>
              <w:t>thiết bị chuyển mạch, thiết bị chống sét.</w:t>
            </w:r>
          </w:p>
        </w:tc>
        <w:tc>
          <w:tcPr>
            <w:tcW w:w="2229" w:type="dxa"/>
            <w:tcMar>
              <w:top w:w="150" w:type="dxa"/>
              <w:left w:w="240" w:type="dxa"/>
              <w:bottom w:w="150" w:type="dxa"/>
              <w:right w:w="0" w:type="dxa"/>
            </w:tcMar>
          </w:tcPr>
          <w:p w:rsidR="00852C28" w:rsidRPr="007966A9" w:rsidRDefault="00DD6CC6" w:rsidP="00DD6CC6">
            <w:pPr>
              <w:spacing w:after="0" w:line="340" w:lineRule="atLeast"/>
              <w:ind w:left="-137"/>
              <w:jc w:val="both"/>
              <w:rPr>
                <w:rFonts w:ascii="Times New Roman" w:hAnsi="Times New Roman"/>
                <w:color w:val="000000"/>
                <w:sz w:val="26"/>
                <w:szCs w:val="26"/>
              </w:rPr>
            </w:pPr>
            <w:r w:rsidRPr="007966A9">
              <w:rPr>
                <w:rFonts w:ascii="Times New Roman" w:hAnsi="Times New Roman"/>
                <w:color w:val="000000"/>
                <w:sz w:val="26"/>
                <w:szCs w:val="26"/>
              </w:rPr>
              <w:lastRenderedPageBreak/>
              <w:t xml:space="preserve">- </w:t>
            </w:r>
            <w:r w:rsidR="0099024B" w:rsidRPr="007966A9">
              <w:rPr>
                <w:rFonts w:ascii="Times New Roman" w:hAnsi="Times New Roman"/>
                <w:color w:val="000000"/>
                <w:sz w:val="26"/>
                <w:szCs w:val="26"/>
              </w:rPr>
              <w:t xml:space="preserve">Thực hiện theo mô hình kết nối quy định tại Đề án 8668, cụm máy chủ vùng đặt tại Công an cấp </w:t>
            </w:r>
            <w:r w:rsidR="0099024B" w:rsidRPr="007966A9">
              <w:rPr>
                <w:rFonts w:ascii="Times New Roman" w:hAnsi="Times New Roman"/>
                <w:color w:val="000000"/>
                <w:sz w:val="26"/>
                <w:szCs w:val="26"/>
              </w:rPr>
              <w:lastRenderedPageBreak/>
              <w:t>xã, Trạm, Đội để gom dữ liệu camera trên tuyến để phân tích, xử lý hình ảnh trước khi truyền về Trung tâm.</w:t>
            </w:r>
          </w:p>
        </w:tc>
      </w:tr>
      <w:tr w:rsidR="00852C28" w:rsidRPr="00457778" w:rsidTr="00CB130F">
        <w:tc>
          <w:tcPr>
            <w:tcW w:w="1943" w:type="dxa"/>
            <w:tcMar>
              <w:top w:w="150" w:type="dxa"/>
              <w:left w:w="0" w:type="dxa"/>
              <w:bottom w:w="150" w:type="dxa"/>
              <w:right w:w="240" w:type="dxa"/>
            </w:tcMar>
          </w:tcPr>
          <w:p w:rsidR="00852C28" w:rsidRPr="007966A9" w:rsidRDefault="00CB130F" w:rsidP="00BC6948">
            <w:pPr>
              <w:spacing w:after="0" w:line="340" w:lineRule="atLeast"/>
              <w:rPr>
                <w:rFonts w:ascii="Times New Roman" w:eastAsia="Times New Roman" w:hAnsi="Times New Roman"/>
                <w:b/>
                <w:bCs/>
                <w:color w:val="0F1115"/>
                <w:sz w:val="26"/>
                <w:szCs w:val="26"/>
              </w:rPr>
            </w:pPr>
            <w:r w:rsidRPr="007966A9">
              <w:rPr>
                <w:rFonts w:ascii="Times New Roman" w:eastAsia="Times New Roman" w:hAnsi="Times New Roman"/>
                <w:b/>
                <w:bCs/>
                <w:color w:val="0F1115"/>
                <w:sz w:val="26"/>
                <w:szCs w:val="26"/>
              </w:rPr>
              <w:lastRenderedPageBreak/>
              <w:t>2.6.</w:t>
            </w:r>
            <w:r w:rsidR="00DA4BC1" w:rsidRPr="007966A9">
              <w:rPr>
                <w:rFonts w:ascii="Times New Roman" w:eastAsia="Times New Roman" w:hAnsi="Times New Roman"/>
                <w:b/>
                <w:bCs/>
                <w:color w:val="0F1115"/>
                <w:sz w:val="26"/>
                <w:szCs w:val="26"/>
              </w:rPr>
              <w:t xml:space="preserve"> </w:t>
            </w:r>
            <w:r w:rsidRPr="007966A9">
              <w:rPr>
                <w:rFonts w:ascii="Times New Roman" w:eastAsia="Times New Roman" w:hAnsi="Times New Roman"/>
                <w:b/>
                <w:bCs/>
                <w:color w:val="0F1115"/>
                <w:sz w:val="26"/>
                <w:szCs w:val="26"/>
              </w:rPr>
              <w:t>Phần</w:t>
            </w:r>
            <w:r w:rsidR="00BC6948" w:rsidRPr="007966A9">
              <w:rPr>
                <w:rFonts w:ascii="Times New Roman" w:eastAsia="Times New Roman" w:hAnsi="Times New Roman"/>
                <w:b/>
                <w:bCs/>
                <w:color w:val="0F1115"/>
                <w:sz w:val="26"/>
                <w:szCs w:val="26"/>
              </w:rPr>
              <w:t xml:space="preserve"> </w:t>
            </w:r>
            <w:r w:rsidRPr="007966A9">
              <w:rPr>
                <w:rFonts w:ascii="Times New Roman" w:eastAsia="Times New Roman" w:hAnsi="Times New Roman"/>
                <w:b/>
                <w:bCs/>
                <w:color w:val="0F1115"/>
                <w:sz w:val="26"/>
                <w:szCs w:val="26"/>
              </w:rPr>
              <w:t>mềm hệ thống giám sát</w:t>
            </w:r>
          </w:p>
        </w:tc>
        <w:tc>
          <w:tcPr>
            <w:tcW w:w="2909" w:type="dxa"/>
            <w:tcMar>
              <w:top w:w="150" w:type="dxa"/>
              <w:left w:w="240" w:type="dxa"/>
              <w:bottom w:w="150" w:type="dxa"/>
              <w:right w:w="240" w:type="dxa"/>
            </w:tcMar>
          </w:tcPr>
          <w:p w:rsidR="00852C28" w:rsidRPr="007966A9" w:rsidRDefault="00D16CFA" w:rsidP="00DD6CC6">
            <w:pPr>
              <w:spacing w:after="0" w:line="340" w:lineRule="atLeast"/>
              <w:ind w:left="-195"/>
              <w:jc w:val="both"/>
              <w:rPr>
                <w:rFonts w:ascii="Times New Roman" w:hAnsi="Times New Roman"/>
                <w:color w:val="000000"/>
                <w:sz w:val="26"/>
                <w:szCs w:val="26"/>
              </w:rPr>
            </w:pPr>
            <w:r w:rsidRPr="007966A9">
              <w:rPr>
                <w:rFonts w:ascii="Times New Roman" w:hAnsi="Times New Roman"/>
                <w:color w:val="000000"/>
                <w:sz w:val="26"/>
                <w:szCs w:val="26"/>
              </w:rPr>
              <w:t>- Quy định các chức năng về phân tích hình ảnh; xử lý, quản lý vi phạm, báo cáo thống kê, kết nối chia sẻ dữ liệu.</w:t>
            </w:r>
          </w:p>
        </w:tc>
        <w:tc>
          <w:tcPr>
            <w:tcW w:w="3409" w:type="dxa"/>
            <w:tcMar>
              <w:top w:w="150" w:type="dxa"/>
              <w:left w:w="240" w:type="dxa"/>
              <w:bottom w:w="150" w:type="dxa"/>
              <w:right w:w="240" w:type="dxa"/>
            </w:tcMar>
          </w:tcPr>
          <w:p w:rsidR="00852C28" w:rsidRPr="007966A9" w:rsidRDefault="00CB130F" w:rsidP="00DD6CC6">
            <w:pPr>
              <w:spacing w:after="0" w:line="340" w:lineRule="atLeast"/>
              <w:ind w:left="-128"/>
              <w:jc w:val="both"/>
              <w:rPr>
                <w:rFonts w:ascii="Times New Roman" w:hAnsi="Times New Roman"/>
                <w:color w:val="000000"/>
                <w:sz w:val="26"/>
                <w:szCs w:val="26"/>
              </w:rPr>
            </w:pPr>
            <w:r w:rsidRPr="007966A9">
              <w:rPr>
                <w:rFonts w:ascii="Times New Roman" w:hAnsi="Times New Roman"/>
                <w:color w:val="000000"/>
                <w:sz w:val="26"/>
                <w:szCs w:val="26"/>
              </w:rPr>
              <w:t xml:space="preserve">- </w:t>
            </w:r>
            <w:r w:rsidR="00132DC4" w:rsidRPr="007966A9">
              <w:rPr>
                <w:rFonts w:ascii="Times New Roman" w:hAnsi="Times New Roman"/>
                <w:color w:val="000000"/>
                <w:sz w:val="26"/>
                <w:szCs w:val="26"/>
              </w:rPr>
              <w:t>Sửa đổi quy định các chức năng đối với phần mềm quản lý camera tập trung, phần mềm phân tích hình ảnh.</w:t>
            </w:r>
          </w:p>
        </w:tc>
        <w:tc>
          <w:tcPr>
            <w:tcW w:w="2229" w:type="dxa"/>
            <w:tcMar>
              <w:top w:w="150" w:type="dxa"/>
              <w:left w:w="240" w:type="dxa"/>
              <w:bottom w:w="150" w:type="dxa"/>
              <w:right w:w="0" w:type="dxa"/>
            </w:tcMar>
          </w:tcPr>
          <w:p w:rsidR="00852C28" w:rsidRPr="007966A9" w:rsidRDefault="003E7B20" w:rsidP="00DD6CC6">
            <w:pPr>
              <w:spacing w:after="0" w:line="340" w:lineRule="atLeast"/>
              <w:ind w:left="-137"/>
              <w:jc w:val="both"/>
              <w:rPr>
                <w:rFonts w:ascii="Times New Roman" w:hAnsi="Times New Roman"/>
                <w:color w:val="000000"/>
                <w:sz w:val="26"/>
                <w:szCs w:val="26"/>
              </w:rPr>
            </w:pPr>
            <w:r w:rsidRPr="007966A9">
              <w:rPr>
                <w:rFonts w:ascii="Times New Roman" w:hAnsi="Times New Roman"/>
                <w:color w:val="000000"/>
                <w:sz w:val="26"/>
                <w:szCs w:val="26"/>
              </w:rPr>
              <w:t>- Sửa đổi theo hướng chuyển các chức năng quản lý vi phạm, báo cáo thống kê, kết nối chia sẻ dữ liệu thuộc chức năng của Trung tâm dữ liệu theo Đề án 8668.</w:t>
            </w:r>
          </w:p>
          <w:p w:rsidR="003E7B20" w:rsidRPr="007966A9" w:rsidRDefault="003E7B20" w:rsidP="00DD6CC6">
            <w:pPr>
              <w:spacing w:after="0" w:line="340" w:lineRule="atLeast"/>
              <w:ind w:left="-137"/>
              <w:jc w:val="both"/>
              <w:rPr>
                <w:rFonts w:ascii="Times New Roman" w:hAnsi="Times New Roman"/>
                <w:color w:val="000000"/>
                <w:sz w:val="26"/>
                <w:szCs w:val="26"/>
              </w:rPr>
            </w:pPr>
            <w:r w:rsidRPr="007966A9">
              <w:rPr>
                <w:rFonts w:ascii="Times New Roman" w:hAnsi="Times New Roman"/>
                <w:color w:val="000000"/>
                <w:sz w:val="26"/>
                <w:szCs w:val="26"/>
              </w:rPr>
              <w:t>- Áp dụng các giải pháp thông minh để phân tích xử lý hình ảnh.</w:t>
            </w:r>
          </w:p>
        </w:tc>
      </w:tr>
      <w:tr w:rsidR="00457778" w:rsidRPr="00457778">
        <w:tc>
          <w:tcPr>
            <w:tcW w:w="10490" w:type="dxa"/>
            <w:gridSpan w:val="4"/>
            <w:tcMar>
              <w:top w:w="150" w:type="dxa"/>
              <w:left w:w="0" w:type="dxa"/>
              <w:bottom w:w="150" w:type="dxa"/>
              <w:right w:w="240" w:type="dxa"/>
            </w:tcMar>
          </w:tcPr>
          <w:p w:rsidR="00457778" w:rsidRPr="007966A9" w:rsidRDefault="00457778" w:rsidP="00DA4BC1">
            <w:pPr>
              <w:spacing w:after="0" w:line="340" w:lineRule="atLeast"/>
              <w:jc w:val="both"/>
              <w:rPr>
                <w:rFonts w:ascii="Times New Roman" w:hAnsi="Times New Roman"/>
                <w:color w:val="000000"/>
                <w:sz w:val="26"/>
                <w:szCs w:val="26"/>
              </w:rPr>
            </w:pPr>
            <w:r w:rsidRPr="007966A9">
              <w:rPr>
                <w:rFonts w:ascii="Times New Roman" w:eastAsia="Times New Roman" w:hAnsi="Times New Roman"/>
                <w:b/>
                <w:bCs/>
                <w:color w:val="0F1115"/>
                <w:sz w:val="26"/>
                <w:szCs w:val="26"/>
              </w:rPr>
              <w:t>3. QUY ĐỊNH QUẢN LÝ</w:t>
            </w:r>
          </w:p>
        </w:tc>
      </w:tr>
      <w:tr w:rsidR="00457778" w:rsidRPr="00457778" w:rsidTr="00457778">
        <w:tc>
          <w:tcPr>
            <w:tcW w:w="1943" w:type="dxa"/>
            <w:tcMar>
              <w:top w:w="150" w:type="dxa"/>
              <w:left w:w="0" w:type="dxa"/>
              <w:bottom w:w="150" w:type="dxa"/>
              <w:right w:w="240" w:type="dxa"/>
            </w:tcMar>
          </w:tcPr>
          <w:p w:rsidR="00457778" w:rsidRPr="007966A9" w:rsidRDefault="00457778" w:rsidP="00DA4BC1">
            <w:pPr>
              <w:spacing w:after="0" w:line="340" w:lineRule="atLeast"/>
              <w:jc w:val="both"/>
              <w:rPr>
                <w:rFonts w:ascii="Times New Roman" w:eastAsia="Times New Roman" w:hAnsi="Times New Roman"/>
                <w:b/>
                <w:bCs/>
                <w:color w:val="0F1115"/>
                <w:sz w:val="26"/>
                <w:szCs w:val="26"/>
              </w:rPr>
            </w:pPr>
          </w:p>
        </w:tc>
        <w:tc>
          <w:tcPr>
            <w:tcW w:w="2909" w:type="dxa"/>
            <w:tcMar>
              <w:top w:w="150" w:type="dxa"/>
              <w:left w:w="240" w:type="dxa"/>
              <w:bottom w:w="150" w:type="dxa"/>
              <w:right w:w="240" w:type="dxa"/>
            </w:tcMar>
          </w:tcPr>
          <w:p w:rsidR="00457778" w:rsidRPr="007966A9" w:rsidRDefault="00D16CFA" w:rsidP="00DD6CC6">
            <w:pPr>
              <w:spacing w:after="0" w:line="340" w:lineRule="atLeast"/>
              <w:ind w:left="-195"/>
              <w:jc w:val="both"/>
              <w:rPr>
                <w:rFonts w:ascii="Times New Roman" w:hAnsi="Times New Roman"/>
                <w:color w:val="000000"/>
                <w:sz w:val="26"/>
                <w:szCs w:val="26"/>
              </w:rPr>
            </w:pPr>
            <w:r w:rsidRPr="007966A9">
              <w:rPr>
                <w:rFonts w:ascii="Times New Roman" w:hAnsi="Times New Roman"/>
                <w:color w:val="000000"/>
                <w:sz w:val="26"/>
                <w:szCs w:val="26"/>
              </w:rPr>
              <w:t>- Chưa có quy định về hợp quy</w:t>
            </w:r>
          </w:p>
        </w:tc>
        <w:tc>
          <w:tcPr>
            <w:tcW w:w="3409" w:type="dxa"/>
            <w:tcMar>
              <w:top w:w="150" w:type="dxa"/>
              <w:left w:w="240" w:type="dxa"/>
              <w:bottom w:w="150" w:type="dxa"/>
              <w:right w:w="240" w:type="dxa"/>
            </w:tcMar>
          </w:tcPr>
          <w:p w:rsidR="00457778" w:rsidRPr="007966A9" w:rsidRDefault="00457778" w:rsidP="00DD6CC6">
            <w:pPr>
              <w:spacing w:after="0" w:line="340" w:lineRule="atLeast"/>
              <w:ind w:left="-128"/>
              <w:jc w:val="both"/>
              <w:rPr>
                <w:rFonts w:ascii="Times New Roman" w:hAnsi="Times New Roman"/>
                <w:color w:val="000000"/>
                <w:sz w:val="26"/>
                <w:szCs w:val="26"/>
              </w:rPr>
            </w:pPr>
            <w:r w:rsidRPr="007966A9">
              <w:rPr>
                <w:rFonts w:ascii="Times New Roman" w:hAnsi="Times New Roman"/>
                <w:noProof/>
                <w:sz w:val="26"/>
                <w:szCs w:val="26"/>
                <w:lang w:val="es-ES"/>
              </w:rPr>
              <w:t>Bổ sung quy định về việc  hợp quy cho các sản phẩm của hệ thống giám sát</w:t>
            </w:r>
            <w:r w:rsidR="003E7B20" w:rsidRPr="007966A9">
              <w:rPr>
                <w:rFonts w:ascii="Times New Roman" w:hAnsi="Times New Roman"/>
                <w:noProof/>
                <w:sz w:val="26"/>
                <w:szCs w:val="26"/>
                <w:lang w:val="es-ES"/>
              </w:rPr>
              <w:t>.</w:t>
            </w:r>
          </w:p>
        </w:tc>
        <w:tc>
          <w:tcPr>
            <w:tcW w:w="2229" w:type="dxa"/>
            <w:tcMar>
              <w:top w:w="150" w:type="dxa"/>
              <w:left w:w="240" w:type="dxa"/>
              <w:bottom w:w="150" w:type="dxa"/>
              <w:right w:w="0" w:type="dxa"/>
            </w:tcMar>
          </w:tcPr>
          <w:p w:rsidR="00457778" w:rsidRPr="007966A9" w:rsidRDefault="003E7B20" w:rsidP="00DD6CC6">
            <w:pPr>
              <w:spacing w:after="0" w:line="340" w:lineRule="atLeast"/>
              <w:ind w:left="-137"/>
              <w:jc w:val="both"/>
              <w:rPr>
                <w:rFonts w:ascii="Times New Roman" w:hAnsi="Times New Roman"/>
                <w:color w:val="000000"/>
                <w:sz w:val="26"/>
                <w:szCs w:val="26"/>
              </w:rPr>
            </w:pPr>
            <w:r w:rsidRPr="007966A9">
              <w:rPr>
                <w:rFonts w:ascii="Times New Roman" w:hAnsi="Times New Roman"/>
                <w:color w:val="000000"/>
                <w:sz w:val="26"/>
                <w:szCs w:val="26"/>
              </w:rPr>
              <w:t>Bổ sung quy định hợp quy các sản phẩm hệ thống giám sát nhằm bảo đảm sản phẩm phù hợp với quy chuẩn; đồng thời là cơ sở để cơ quan quản lý nhà nước kiểm soát chất lượng</w:t>
            </w:r>
          </w:p>
        </w:tc>
      </w:tr>
    </w:tbl>
    <w:p w:rsidR="00852C28" w:rsidRPr="00004AD8" w:rsidRDefault="00852C28" w:rsidP="00DA4BC1">
      <w:pPr>
        <w:spacing w:after="0" w:line="340" w:lineRule="atLeast"/>
        <w:jc w:val="both"/>
        <w:rPr>
          <w:rFonts w:ascii="Times New Roman" w:hAnsi="Times New Roman"/>
          <w:color w:val="000000"/>
          <w:sz w:val="28"/>
          <w:szCs w:val="28"/>
        </w:rPr>
      </w:pPr>
    </w:p>
    <w:p w:rsidR="0091018C" w:rsidRPr="0091018C" w:rsidRDefault="0091018C" w:rsidP="0091018C">
      <w:pPr>
        <w:spacing w:after="120" w:line="240" w:lineRule="auto"/>
        <w:ind w:firstLine="567"/>
        <w:jc w:val="both"/>
        <w:rPr>
          <w:rFonts w:ascii="Times New Roman" w:hAnsi="Times New Roman"/>
          <w:color w:val="000000"/>
          <w:sz w:val="28"/>
          <w:szCs w:val="28"/>
          <w:lang w:val="vi-VN"/>
        </w:rPr>
      </w:pPr>
    </w:p>
    <w:sectPr w:rsidR="0091018C" w:rsidRPr="0091018C" w:rsidSect="009D18DA">
      <w:pgSz w:w="11907" w:h="16840"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3805" w:rsidRDefault="00323805" w:rsidP="00DB225C">
      <w:pPr>
        <w:spacing w:after="0" w:line="240" w:lineRule="auto"/>
      </w:pPr>
      <w:r>
        <w:separator/>
      </w:r>
    </w:p>
  </w:endnote>
  <w:endnote w:type="continuationSeparator" w:id="0">
    <w:p w:rsidR="00323805" w:rsidRDefault="00323805" w:rsidP="00DB22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3805" w:rsidRDefault="00323805" w:rsidP="00DB225C">
      <w:pPr>
        <w:spacing w:after="0" w:line="240" w:lineRule="auto"/>
      </w:pPr>
      <w:r>
        <w:separator/>
      </w:r>
    </w:p>
  </w:footnote>
  <w:footnote w:type="continuationSeparator" w:id="0">
    <w:p w:rsidR="00323805" w:rsidRDefault="00323805" w:rsidP="00DB22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225C" w:rsidRDefault="00DB225C">
    <w:pPr>
      <w:pStyle w:val="Header"/>
      <w:jc w:val="center"/>
    </w:pPr>
    <w:r>
      <w:fldChar w:fldCharType="begin"/>
    </w:r>
    <w:r>
      <w:instrText xml:space="preserve"> PAGE   \* MERGEFORMAT </w:instrText>
    </w:r>
    <w:r>
      <w:fldChar w:fldCharType="separate"/>
    </w:r>
    <w:r w:rsidR="00B04E07">
      <w:rPr>
        <w:noProof/>
      </w:rPr>
      <w:t>13</w:t>
    </w:r>
    <w:r>
      <w:rPr>
        <w:noProof/>
      </w:rPr>
      <w:fldChar w:fldCharType="end"/>
    </w:r>
  </w:p>
  <w:p w:rsidR="00DB225C" w:rsidRDefault="00DB225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2B2C2B"/>
    <w:multiLevelType w:val="hybridMultilevel"/>
    <w:tmpl w:val="29A8800A"/>
    <w:lvl w:ilvl="0" w:tplc="B882C800">
      <w:start w:val="1"/>
      <w:numFmt w:val="upperRoman"/>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4E611269"/>
    <w:multiLevelType w:val="hybridMultilevel"/>
    <w:tmpl w:val="519C6258"/>
    <w:lvl w:ilvl="0" w:tplc="90D0DE44">
      <w:start w:val="3"/>
      <w:numFmt w:val="bullet"/>
      <w:lvlText w:val="-"/>
      <w:lvlJc w:val="left"/>
      <w:pPr>
        <w:ind w:left="720" w:hanging="360"/>
      </w:pPr>
      <w:rPr>
        <w:rFonts w:ascii="Times New Roman" w:eastAsia="Calibri" w:hAnsi="Times New Roman"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680"/>
    <w:rsid w:val="000339BA"/>
    <w:rsid w:val="00047B14"/>
    <w:rsid w:val="0007211D"/>
    <w:rsid w:val="000739AC"/>
    <w:rsid w:val="00077ACF"/>
    <w:rsid w:val="000D4856"/>
    <w:rsid w:val="00132DC4"/>
    <w:rsid w:val="00142787"/>
    <w:rsid w:val="00153A02"/>
    <w:rsid w:val="00163FE3"/>
    <w:rsid w:val="0027486C"/>
    <w:rsid w:val="002A201C"/>
    <w:rsid w:val="002A21BD"/>
    <w:rsid w:val="002E365E"/>
    <w:rsid w:val="002E394F"/>
    <w:rsid w:val="0031748A"/>
    <w:rsid w:val="00323805"/>
    <w:rsid w:val="00354F6A"/>
    <w:rsid w:val="003735F1"/>
    <w:rsid w:val="003814CA"/>
    <w:rsid w:val="00381680"/>
    <w:rsid w:val="00384429"/>
    <w:rsid w:val="003E7B20"/>
    <w:rsid w:val="00426640"/>
    <w:rsid w:val="00442755"/>
    <w:rsid w:val="00457778"/>
    <w:rsid w:val="00470697"/>
    <w:rsid w:val="0047423E"/>
    <w:rsid w:val="004D5002"/>
    <w:rsid w:val="004F7A39"/>
    <w:rsid w:val="00501E49"/>
    <w:rsid w:val="00506B78"/>
    <w:rsid w:val="00532FCC"/>
    <w:rsid w:val="005459D4"/>
    <w:rsid w:val="00562802"/>
    <w:rsid w:val="00580BC5"/>
    <w:rsid w:val="00591007"/>
    <w:rsid w:val="005D06A2"/>
    <w:rsid w:val="005F1E7B"/>
    <w:rsid w:val="005F29DB"/>
    <w:rsid w:val="0061536E"/>
    <w:rsid w:val="00623243"/>
    <w:rsid w:val="006505EC"/>
    <w:rsid w:val="00677790"/>
    <w:rsid w:val="00682C0A"/>
    <w:rsid w:val="00690341"/>
    <w:rsid w:val="006C7F01"/>
    <w:rsid w:val="0075537C"/>
    <w:rsid w:val="00783475"/>
    <w:rsid w:val="007966A9"/>
    <w:rsid w:val="007F6B79"/>
    <w:rsid w:val="00852C28"/>
    <w:rsid w:val="00857FF6"/>
    <w:rsid w:val="00893B9D"/>
    <w:rsid w:val="008D2815"/>
    <w:rsid w:val="008E3804"/>
    <w:rsid w:val="0091018C"/>
    <w:rsid w:val="00913AB4"/>
    <w:rsid w:val="00943265"/>
    <w:rsid w:val="00944D37"/>
    <w:rsid w:val="0099024B"/>
    <w:rsid w:val="009D18DA"/>
    <w:rsid w:val="00AB59A2"/>
    <w:rsid w:val="00B04E07"/>
    <w:rsid w:val="00B35882"/>
    <w:rsid w:val="00BC6948"/>
    <w:rsid w:val="00BD3B6F"/>
    <w:rsid w:val="00BE25C8"/>
    <w:rsid w:val="00C06E34"/>
    <w:rsid w:val="00C404A7"/>
    <w:rsid w:val="00CA10B8"/>
    <w:rsid w:val="00CB130F"/>
    <w:rsid w:val="00D010F5"/>
    <w:rsid w:val="00D062AA"/>
    <w:rsid w:val="00D16CFA"/>
    <w:rsid w:val="00D364A6"/>
    <w:rsid w:val="00DA4BC1"/>
    <w:rsid w:val="00DB225C"/>
    <w:rsid w:val="00DC10DE"/>
    <w:rsid w:val="00DD6CC6"/>
    <w:rsid w:val="00DF23B8"/>
    <w:rsid w:val="00DF4C73"/>
    <w:rsid w:val="00E00F4B"/>
    <w:rsid w:val="00E038BF"/>
    <w:rsid w:val="00E30BEC"/>
    <w:rsid w:val="00E721C8"/>
    <w:rsid w:val="00E94AE2"/>
    <w:rsid w:val="00EF0E49"/>
    <w:rsid w:val="00EF74BC"/>
    <w:rsid w:val="00F20A4F"/>
    <w:rsid w:val="00F5228D"/>
    <w:rsid w:val="00F5751B"/>
    <w:rsid w:val="00FB6C24"/>
    <w:rsid w:val="00FF7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966C04-3D1C-4F2C-A7FA-4691D4890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486C"/>
    <w:pPr>
      <w:spacing w:after="160" w:line="259" w:lineRule="auto"/>
    </w:pPr>
    <w:rPr>
      <w:sz w:val="22"/>
      <w:szCs w:val="22"/>
    </w:rPr>
  </w:style>
  <w:style w:type="paragraph" w:styleId="Heading1">
    <w:name w:val="heading 1"/>
    <w:basedOn w:val="Normal"/>
    <w:next w:val="Normal"/>
    <w:link w:val="Heading1Char"/>
    <w:uiPriority w:val="9"/>
    <w:qFormat/>
    <w:rsid w:val="00DF23B8"/>
    <w:pPr>
      <w:keepNext/>
      <w:spacing w:before="240" w:after="60"/>
      <w:outlineLvl w:val="0"/>
    </w:pPr>
    <w:rPr>
      <w:rFonts w:ascii="Calibri Light" w:eastAsia="Times New Roman" w:hAnsi="Calibri Light"/>
      <w:b/>
      <w:bCs/>
      <w:kern w:val="32"/>
      <w:sz w:val="32"/>
      <w:szCs w:val="32"/>
    </w:rPr>
  </w:style>
  <w:style w:type="paragraph" w:styleId="Heading2">
    <w:name w:val="heading 2"/>
    <w:basedOn w:val="Normal"/>
    <w:next w:val="Normal"/>
    <w:link w:val="Heading2Char"/>
    <w:autoRedefine/>
    <w:qFormat/>
    <w:rsid w:val="00D010F5"/>
    <w:pPr>
      <w:keepNext/>
      <w:spacing w:before="120" w:after="120" w:line="300" w:lineRule="exact"/>
      <w:ind w:firstLine="567"/>
      <w:outlineLvl w:val="1"/>
    </w:pPr>
    <w:rPr>
      <w:rFonts w:ascii="Arial" w:eastAsia="Times New Roman" w:hAnsi="Arial" w:cs="Arial"/>
      <w:b/>
      <w:bCs/>
      <w:i/>
      <w:lang w:val="pt-B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7">
    <w:name w:val="Style7"/>
    <w:basedOn w:val="Normal"/>
    <w:qFormat/>
    <w:rsid w:val="00BD3B6F"/>
    <w:pPr>
      <w:tabs>
        <w:tab w:val="left" w:pos="10980"/>
      </w:tabs>
      <w:autoSpaceDE w:val="0"/>
      <w:autoSpaceDN w:val="0"/>
      <w:spacing w:before="120" w:after="120" w:line="360" w:lineRule="auto"/>
      <w:ind w:firstLine="706"/>
      <w:jc w:val="both"/>
    </w:pPr>
    <w:rPr>
      <w:rFonts w:ascii="Times New Roman" w:eastAsia="Batang" w:hAnsi="Times New Roman"/>
      <w:bCs/>
      <w:color w:val="000000"/>
      <w:kern w:val="28"/>
      <w:sz w:val="28"/>
      <w:szCs w:val="28"/>
      <w:lang w:val="it-IT"/>
    </w:rPr>
  </w:style>
  <w:style w:type="paragraph" w:styleId="TOC1">
    <w:name w:val="toc 1"/>
    <w:basedOn w:val="Normal"/>
    <w:next w:val="Normal"/>
    <w:autoRedefine/>
    <w:uiPriority w:val="39"/>
    <w:unhideWhenUsed/>
    <w:rsid w:val="00532FCC"/>
    <w:pPr>
      <w:spacing w:after="120" w:line="240" w:lineRule="auto"/>
      <w:ind w:firstLine="709"/>
      <w:jc w:val="both"/>
    </w:pPr>
    <w:rPr>
      <w:rFonts w:ascii="Times New Roman" w:eastAsia="Times New Roman" w:hAnsi="Times New Roman"/>
      <w:sz w:val="28"/>
      <w:lang w:val="vi-VN" w:eastAsia="vi-VN"/>
    </w:rPr>
  </w:style>
  <w:style w:type="paragraph" w:styleId="BalloonText">
    <w:name w:val="Balloon Text"/>
    <w:basedOn w:val="Normal"/>
    <w:link w:val="BalloonTextChar"/>
    <w:uiPriority w:val="99"/>
    <w:semiHidden/>
    <w:unhideWhenUsed/>
    <w:rsid w:val="00AB59A2"/>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AB59A2"/>
    <w:rPr>
      <w:rFonts w:ascii="Segoe UI" w:hAnsi="Segoe UI" w:cs="Segoe UI"/>
      <w:sz w:val="18"/>
      <w:szCs w:val="18"/>
    </w:rPr>
  </w:style>
  <w:style w:type="paragraph" w:styleId="NormalWeb">
    <w:name w:val="Normal (Web)"/>
    <w:basedOn w:val="Normal"/>
    <w:uiPriority w:val="99"/>
    <w:semiHidden/>
    <w:unhideWhenUsed/>
    <w:rsid w:val="00442755"/>
    <w:pPr>
      <w:spacing w:before="100" w:beforeAutospacing="1" w:after="100" w:afterAutospacing="1" w:line="240" w:lineRule="auto"/>
    </w:pPr>
    <w:rPr>
      <w:rFonts w:ascii="Times New Roman" w:eastAsia="Times New Roman" w:hAnsi="Times New Roman"/>
      <w:sz w:val="24"/>
      <w:szCs w:val="24"/>
    </w:rPr>
  </w:style>
  <w:style w:type="character" w:customStyle="1" w:styleId="Heading2Char">
    <w:name w:val="Heading 2 Char"/>
    <w:link w:val="Heading2"/>
    <w:qFormat/>
    <w:rsid w:val="00D010F5"/>
    <w:rPr>
      <w:rFonts w:ascii="Arial" w:eastAsia="Times New Roman" w:hAnsi="Arial" w:cs="Arial"/>
      <w:b/>
      <w:bCs/>
      <w:i/>
      <w:sz w:val="22"/>
      <w:szCs w:val="22"/>
      <w:lang w:val="pt-BR"/>
    </w:rPr>
  </w:style>
  <w:style w:type="paragraph" w:styleId="Header">
    <w:name w:val="header"/>
    <w:basedOn w:val="Normal"/>
    <w:link w:val="HeaderChar"/>
    <w:uiPriority w:val="99"/>
    <w:unhideWhenUsed/>
    <w:rsid w:val="00DB225C"/>
    <w:pPr>
      <w:tabs>
        <w:tab w:val="center" w:pos="4680"/>
        <w:tab w:val="right" w:pos="9360"/>
      </w:tabs>
    </w:pPr>
  </w:style>
  <w:style w:type="character" w:customStyle="1" w:styleId="HeaderChar">
    <w:name w:val="Header Char"/>
    <w:link w:val="Header"/>
    <w:uiPriority w:val="99"/>
    <w:rsid w:val="00DB225C"/>
    <w:rPr>
      <w:sz w:val="22"/>
      <w:szCs w:val="22"/>
    </w:rPr>
  </w:style>
  <w:style w:type="paragraph" w:styleId="Footer">
    <w:name w:val="footer"/>
    <w:basedOn w:val="Normal"/>
    <w:link w:val="FooterChar"/>
    <w:uiPriority w:val="99"/>
    <w:unhideWhenUsed/>
    <w:rsid w:val="00DB225C"/>
    <w:pPr>
      <w:tabs>
        <w:tab w:val="center" w:pos="4680"/>
        <w:tab w:val="right" w:pos="9360"/>
      </w:tabs>
    </w:pPr>
  </w:style>
  <w:style w:type="character" w:customStyle="1" w:styleId="FooterChar">
    <w:name w:val="Footer Char"/>
    <w:link w:val="Footer"/>
    <w:uiPriority w:val="99"/>
    <w:rsid w:val="00DB225C"/>
    <w:rPr>
      <w:sz w:val="22"/>
      <w:szCs w:val="22"/>
    </w:rPr>
  </w:style>
  <w:style w:type="paragraph" w:customStyle="1" w:styleId="Base">
    <w:name w:val="Base"/>
    <w:link w:val="BaseChar"/>
    <w:qFormat/>
    <w:rsid w:val="00DF23B8"/>
    <w:pPr>
      <w:tabs>
        <w:tab w:val="left" w:pos="851"/>
      </w:tabs>
      <w:spacing w:before="60" w:after="60" w:line="288" w:lineRule="auto"/>
      <w:ind w:firstLine="567"/>
      <w:jc w:val="both"/>
    </w:pPr>
    <w:rPr>
      <w:rFonts w:ascii="Times New Roman" w:hAnsi="Times New Roman"/>
      <w:sz w:val="28"/>
      <w:szCs w:val="22"/>
    </w:rPr>
  </w:style>
  <w:style w:type="character" w:customStyle="1" w:styleId="BaseChar">
    <w:name w:val="Base Char"/>
    <w:link w:val="Base"/>
    <w:rsid w:val="00DF23B8"/>
    <w:rPr>
      <w:rFonts w:ascii="Times New Roman" w:hAnsi="Times New Roman"/>
      <w:sz w:val="28"/>
      <w:szCs w:val="22"/>
    </w:rPr>
  </w:style>
  <w:style w:type="character" w:customStyle="1" w:styleId="Heading1Char">
    <w:name w:val="Heading 1 Char"/>
    <w:link w:val="Heading1"/>
    <w:uiPriority w:val="9"/>
    <w:rsid w:val="00DF23B8"/>
    <w:rPr>
      <w:rFonts w:ascii="Calibri Light" w:eastAsia="Times New Roman" w:hAnsi="Calibri Light" w:cs="Times New Roman"/>
      <w:b/>
      <w:bCs/>
      <w:kern w:val="32"/>
      <w:sz w:val="32"/>
      <w:szCs w:val="32"/>
    </w:rPr>
  </w:style>
  <w:style w:type="paragraph" w:styleId="BodyTextIndent2">
    <w:name w:val="Body Text Indent 2"/>
    <w:basedOn w:val="Normal"/>
    <w:link w:val="BodyTextIndent2Char"/>
    <w:unhideWhenUsed/>
    <w:rsid w:val="00893B9D"/>
    <w:pPr>
      <w:spacing w:before="120" w:after="120" w:line="312" w:lineRule="auto"/>
      <w:ind w:firstLine="720"/>
      <w:jc w:val="both"/>
    </w:pPr>
    <w:rPr>
      <w:rFonts w:ascii="Times New Roman" w:eastAsia="Times New Roman" w:hAnsi="Times New Roman"/>
      <w:bCs/>
      <w:iCs/>
      <w:sz w:val="28"/>
      <w:szCs w:val="28"/>
      <w:lang w:val="x-none" w:eastAsia="x-none"/>
    </w:rPr>
  </w:style>
  <w:style w:type="character" w:customStyle="1" w:styleId="BodyTextIndent2Char">
    <w:name w:val="Body Text Indent 2 Char"/>
    <w:link w:val="BodyTextIndent2"/>
    <w:rsid w:val="00893B9D"/>
    <w:rPr>
      <w:rFonts w:ascii="Times New Roman" w:eastAsia="Times New Roman" w:hAnsi="Times New Roman"/>
      <w:bCs/>
      <w:iCs/>
      <w:sz w:val="28"/>
      <w:szCs w:val="28"/>
      <w:lang w:val="x-none" w:eastAsia="x-none"/>
    </w:rPr>
  </w:style>
  <w:style w:type="character" w:styleId="Hyperlink">
    <w:name w:val="Hyperlink"/>
    <w:uiPriority w:val="99"/>
    <w:semiHidden/>
    <w:unhideWhenUsed/>
    <w:rsid w:val="00153A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813235">
      <w:bodyDiv w:val="1"/>
      <w:marLeft w:val="0"/>
      <w:marRight w:val="0"/>
      <w:marTop w:val="0"/>
      <w:marBottom w:val="0"/>
      <w:divBdr>
        <w:top w:val="none" w:sz="0" w:space="0" w:color="auto"/>
        <w:left w:val="none" w:sz="0" w:space="0" w:color="auto"/>
        <w:bottom w:val="none" w:sz="0" w:space="0" w:color="auto"/>
        <w:right w:val="none" w:sz="0" w:space="0" w:color="auto"/>
      </w:divBdr>
    </w:div>
    <w:div w:id="215244482">
      <w:bodyDiv w:val="1"/>
      <w:marLeft w:val="0"/>
      <w:marRight w:val="0"/>
      <w:marTop w:val="0"/>
      <w:marBottom w:val="0"/>
      <w:divBdr>
        <w:top w:val="none" w:sz="0" w:space="0" w:color="auto"/>
        <w:left w:val="none" w:sz="0" w:space="0" w:color="auto"/>
        <w:bottom w:val="none" w:sz="0" w:space="0" w:color="auto"/>
        <w:right w:val="none" w:sz="0" w:space="0" w:color="auto"/>
      </w:divBdr>
    </w:div>
    <w:div w:id="354424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880C5F-AEC7-4A9F-A789-8725389C3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4227</Words>
  <Characters>24094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admin</cp:lastModifiedBy>
  <cp:revision>2</cp:revision>
  <cp:lastPrinted>2024-10-07T06:40:00Z</cp:lastPrinted>
  <dcterms:created xsi:type="dcterms:W3CDTF">2026-04-23T03:47:00Z</dcterms:created>
  <dcterms:modified xsi:type="dcterms:W3CDTF">2026-04-23T03:47:00Z</dcterms:modified>
</cp:coreProperties>
</file>