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29"/>
        <w:gridCol w:w="6043"/>
      </w:tblGrid>
      <w:tr w:rsidR="001C47D8" w:rsidRPr="00CB1CEB" w:rsidTr="008C0933">
        <w:trPr>
          <w:trHeight w:val="851"/>
        </w:trPr>
        <w:tc>
          <w:tcPr>
            <w:tcW w:w="3085" w:type="dxa"/>
            <w:tcBorders>
              <w:top w:val="nil"/>
              <w:left w:val="nil"/>
              <w:bottom w:val="nil"/>
              <w:right w:val="nil"/>
              <w:tl2br w:val="nil"/>
              <w:tr2bl w:val="nil"/>
            </w:tcBorders>
            <w:tcMar>
              <w:top w:w="0" w:type="dxa"/>
              <w:left w:w="108" w:type="dxa"/>
              <w:bottom w:w="0" w:type="dxa"/>
              <w:right w:w="108" w:type="dxa"/>
            </w:tcMar>
          </w:tcPr>
          <w:p w:rsidR="001C47D8" w:rsidRPr="00CB1CEB" w:rsidRDefault="0058405D" w:rsidP="006A7DF7">
            <w:pPr>
              <w:jc w:val="center"/>
            </w:pPr>
            <w:r w:rsidRPr="00CB1CEB">
              <w:rPr>
                <w:b/>
                <w:bCs/>
                <w:noProof/>
                <w:sz w:val="26"/>
                <w:szCs w:val="26"/>
                <w:lang w:val="en-US" w:eastAsia="en-US"/>
              </w:rPr>
              <mc:AlternateContent>
                <mc:Choice Requires="wps">
                  <w:drawing>
                    <wp:anchor distT="0" distB="0" distL="114300" distR="114300" simplePos="0" relativeHeight="251655680" behindDoc="0" locked="0" layoutInCell="1" allowOverlap="1">
                      <wp:simplePos x="0" y="0"/>
                      <wp:positionH relativeFrom="column">
                        <wp:posOffset>601345</wp:posOffset>
                      </wp:positionH>
                      <wp:positionV relativeFrom="paragraph">
                        <wp:posOffset>221615</wp:posOffset>
                      </wp:positionV>
                      <wp:extent cx="556895" cy="0"/>
                      <wp:effectExtent l="5080" t="8255" r="9525" b="1079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94FFD3" id="_x0000_t32" coordsize="21600,21600" o:spt="32" o:oned="t" path="m,l21600,21600e" filled="f">
                      <v:path arrowok="t" fillok="f" o:connecttype="none"/>
                      <o:lock v:ext="edit" shapetype="t"/>
                    </v:shapetype>
                    <v:shape id="AutoShape 2" o:spid="_x0000_s1026" type="#_x0000_t32" style="position:absolute;margin-left:47.35pt;margin-top:17.45pt;width:43.8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JHQIAADo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"/>
                  </w:pict>
                </mc:Fallback>
              </mc:AlternateContent>
            </w:r>
            <w:r w:rsidR="001C47D8" w:rsidRPr="00CB1CEB">
              <w:rPr>
                <w:b/>
                <w:bCs/>
                <w:sz w:val="26"/>
                <w:szCs w:val="26"/>
              </w:rPr>
              <w:t xml:space="preserve">BỘ </w:t>
            </w:r>
            <w:r w:rsidR="00171873" w:rsidRPr="00CB1CEB">
              <w:rPr>
                <w:b/>
                <w:bCs/>
                <w:sz w:val="26"/>
                <w:szCs w:val="26"/>
                <w:lang w:val="en-US"/>
              </w:rPr>
              <w:t>CÔNG AN</w:t>
            </w:r>
            <w:r w:rsidR="001C47D8" w:rsidRPr="00CB1CEB">
              <w:rPr>
                <w:b/>
                <w:bCs/>
              </w:rPr>
              <w:br/>
            </w:r>
          </w:p>
        </w:tc>
        <w:tc>
          <w:tcPr>
            <w:tcW w:w="6203" w:type="dxa"/>
            <w:tcBorders>
              <w:top w:val="nil"/>
              <w:left w:val="nil"/>
              <w:bottom w:val="nil"/>
              <w:right w:val="nil"/>
              <w:tl2br w:val="nil"/>
              <w:tr2bl w:val="nil"/>
            </w:tcBorders>
            <w:tcMar>
              <w:top w:w="0" w:type="dxa"/>
              <w:left w:w="108" w:type="dxa"/>
              <w:bottom w:w="0" w:type="dxa"/>
              <w:right w:w="108" w:type="dxa"/>
            </w:tcMar>
          </w:tcPr>
          <w:p w:rsidR="001C47D8" w:rsidRPr="00CB1CEB" w:rsidRDefault="0058405D" w:rsidP="006A7DF7">
            <w:pPr>
              <w:jc w:val="center"/>
            </w:pPr>
            <w:r w:rsidRPr="00CB1CEB">
              <w:rPr>
                <w:b/>
                <w:bCs/>
                <w:noProof/>
                <w:sz w:val="26"/>
                <w:szCs w:val="26"/>
                <w:lang w:val="en-US" w:eastAsia="en-US"/>
              </w:rPr>
              <mc:AlternateContent>
                <mc:Choice Requires="wps">
                  <w:drawing>
                    <wp:anchor distT="0" distB="0" distL="114300" distR="114300" simplePos="0" relativeHeight="251656704" behindDoc="0" locked="0" layoutInCell="1" allowOverlap="1">
                      <wp:simplePos x="0" y="0"/>
                      <wp:positionH relativeFrom="column">
                        <wp:posOffset>866140</wp:posOffset>
                      </wp:positionH>
                      <wp:positionV relativeFrom="paragraph">
                        <wp:posOffset>410210</wp:posOffset>
                      </wp:positionV>
                      <wp:extent cx="2082800" cy="0"/>
                      <wp:effectExtent l="9525" t="6350" r="12700" b="1270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6E59E" id="AutoShape 3" o:spid="_x0000_s1026" type="#_x0000_t32" style="position:absolute;margin-left:68.2pt;margin-top:32.3pt;width:16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3N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WeYSRJ&#10;DxI9HZwKldGDH8+gbQ5RpdwZ3yA9yVf9rOh3i6QqWyIbHoLfzhpyE58RvUvxF6uhyH74ohjEEMAP&#10;szrVpveQMAV0CpKcb5Lwk0MUPqbxIl3E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"/>
                  </w:pict>
                </mc:Fallback>
              </mc:AlternateContent>
            </w:r>
            <w:r w:rsidR="001C47D8" w:rsidRPr="00CB1CEB">
              <w:rPr>
                <w:b/>
                <w:bCs/>
                <w:sz w:val="26"/>
                <w:szCs w:val="26"/>
              </w:rPr>
              <w:t>CỘNG HÒA XÃ HỘI CHỦ NGHĨA VIỆT NAM</w:t>
            </w:r>
            <w:r w:rsidR="001C47D8" w:rsidRPr="00CB1CEB">
              <w:rPr>
                <w:b/>
                <w:bCs/>
                <w:sz w:val="26"/>
                <w:szCs w:val="26"/>
              </w:rPr>
              <w:br/>
            </w:r>
            <w:r w:rsidR="001C47D8" w:rsidRPr="00CB1CEB">
              <w:rPr>
                <w:b/>
                <w:bCs/>
                <w:sz w:val="28"/>
                <w:szCs w:val="28"/>
              </w:rPr>
              <w:t>Độc lập - Tự do - Hạnh phúc</w:t>
            </w:r>
            <w:r w:rsidR="001C47D8" w:rsidRPr="00CB1CEB">
              <w:rPr>
                <w:b/>
                <w:bCs/>
                <w:sz w:val="26"/>
                <w:szCs w:val="26"/>
              </w:rPr>
              <w:t xml:space="preserve"> </w:t>
            </w:r>
            <w:r w:rsidR="001C47D8" w:rsidRPr="00CB1CEB">
              <w:rPr>
                <w:b/>
                <w:bCs/>
              </w:rPr>
              <w:br/>
            </w:r>
          </w:p>
        </w:tc>
      </w:tr>
      <w:tr w:rsidR="001C47D8" w:rsidRPr="00CB1CEB" w:rsidTr="00E31D37">
        <w:tblPrEx>
          <w:tblBorders>
            <w:top w:val="none" w:sz="0" w:space="0" w:color="auto"/>
            <w:bottom w:val="none" w:sz="0" w:space="0" w:color="auto"/>
            <w:insideH w:val="none" w:sz="0" w:space="0" w:color="auto"/>
            <w:insideV w:val="none" w:sz="0" w:space="0" w:color="auto"/>
          </w:tblBorders>
        </w:tblPrEx>
        <w:trPr>
          <w:trHeight w:val="225"/>
        </w:trPr>
        <w:tc>
          <w:tcPr>
            <w:tcW w:w="3085" w:type="dxa"/>
            <w:tcBorders>
              <w:top w:val="nil"/>
              <w:left w:val="nil"/>
              <w:bottom w:val="nil"/>
              <w:right w:val="nil"/>
              <w:tl2br w:val="nil"/>
              <w:tr2bl w:val="nil"/>
            </w:tcBorders>
            <w:tcMar>
              <w:top w:w="0" w:type="dxa"/>
              <w:left w:w="108" w:type="dxa"/>
              <w:bottom w:w="0" w:type="dxa"/>
              <w:right w:w="108" w:type="dxa"/>
            </w:tcMar>
          </w:tcPr>
          <w:p w:rsidR="001C47D8" w:rsidRPr="00CB1CEB" w:rsidRDefault="001C47D8" w:rsidP="006A7DF7">
            <w:pPr>
              <w:jc w:val="center"/>
              <w:rPr>
                <w:sz w:val="26"/>
                <w:szCs w:val="26"/>
                <w:lang w:val="en-US"/>
              </w:rPr>
            </w:pPr>
            <w:r w:rsidRPr="00CB1CEB">
              <w:rPr>
                <w:sz w:val="26"/>
                <w:szCs w:val="26"/>
              </w:rPr>
              <w:t>Số:</w:t>
            </w:r>
            <w:r w:rsidR="00171873" w:rsidRPr="00CB1CEB">
              <w:rPr>
                <w:sz w:val="26"/>
                <w:szCs w:val="26"/>
                <w:lang w:val="en-US"/>
              </w:rPr>
              <w:t xml:space="preserve">         </w:t>
            </w:r>
            <w:r w:rsidRPr="00CB1CEB">
              <w:rPr>
                <w:sz w:val="26"/>
                <w:szCs w:val="26"/>
              </w:rPr>
              <w:t>/202</w:t>
            </w:r>
            <w:r w:rsidR="00171873" w:rsidRPr="00CB1CEB">
              <w:rPr>
                <w:sz w:val="26"/>
                <w:szCs w:val="26"/>
                <w:lang w:val="en-US"/>
              </w:rPr>
              <w:t>6</w:t>
            </w:r>
            <w:r w:rsidRPr="00CB1CEB">
              <w:rPr>
                <w:sz w:val="26"/>
                <w:szCs w:val="26"/>
              </w:rPr>
              <w:t>/TT-B</w:t>
            </w:r>
            <w:r w:rsidR="00171873" w:rsidRPr="00CB1CEB">
              <w:rPr>
                <w:sz w:val="26"/>
                <w:szCs w:val="26"/>
              </w:rPr>
              <w:t>CA</w:t>
            </w:r>
          </w:p>
        </w:tc>
        <w:tc>
          <w:tcPr>
            <w:tcW w:w="6203" w:type="dxa"/>
            <w:tcBorders>
              <w:top w:val="nil"/>
              <w:left w:val="nil"/>
              <w:bottom w:val="nil"/>
              <w:right w:val="nil"/>
              <w:tl2br w:val="nil"/>
              <w:tr2bl w:val="nil"/>
            </w:tcBorders>
            <w:tcMar>
              <w:top w:w="0" w:type="dxa"/>
              <w:left w:w="108" w:type="dxa"/>
              <w:bottom w:w="0" w:type="dxa"/>
              <w:right w:w="108" w:type="dxa"/>
            </w:tcMar>
          </w:tcPr>
          <w:p w:rsidR="001C47D8" w:rsidRPr="00CB1CEB" w:rsidRDefault="001C47D8" w:rsidP="006A7DF7">
            <w:pPr>
              <w:jc w:val="right"/>
              <w:rPr>
                <w:sz w:val="28"/>
                <w:szCs w:val="28"/>
                <w:lang w:val="en-US"/>
              </w:rPr>
            </w:pPr>
            <w:r w:rsidRPr="00CB1CEB">
              <w:rPr>
                <w:i/>
                <w:iCs/>
                <w:sz w:val="28"/>
                <w:szCs w:val="28"/>
              </w:rPr>
              <w:t xml:space="preserve">Hà Nội, ngày </w:t>
            </w:r>
            <w:r w:rsidR="00171873" w:rsidRPr="00CB1CEB">
              <w:rPr>
                <w:i/>
                <w:iCs/>
                <w:sz w:val="28"/>
                <w:szCs w:val="28"/>
                <w:lang w:val="en-US"/>
              </w:rPr>
              <w:t xml:space="preserve">      </w:t>
            </w:r>
            <w:r w:rsidRPr="00CB1CEB">
              <w:rPr>
                <w:i/>
                <w:iCs/>
                <w:sz w:val="28"/>
                <w:szCs w:val="28"/>
              </w:rPr>
              <w:t xml:space="preserve"> tháng </w:t>
            </w:r>
            <w:r w:rsidR="00171873" w:rsidRPr="00CB1CEB">
              <w:rPr>
                <w:i/>
                <w:iCs/>
                <w:sz w:val="28"/>
                <w:szCs w:val="28"/>
                <w:lang w:val="en-US"/>
              </w:rPr>
              <w:t xml:space="preserve">      </w:t>
            </w:r>
            <w:r w:rsidRPr="00CB1CEB">
              <w:rPr>
                <w:i/>
                <w:iCs/>
                <w:sz w:val="28"/>
                <w:szCs w:val="28"/>
              </w:rPr>
              <w:t xml:space="preserve"> năm 202</w:t>
            </w:r>
            <w:r w:rsidR="00171873" w:rsidRPr="00CB1CEB">
              <w:rPr>
                <w:i/>
                <w:iCs/>
                <w:sz w:val="28"/>
                <w:szCs w:val="28"/>
                <w:lang w:val="en-US"/>
              </w:rPr>
              <w:t>6</w:t>
            </w:r>
          </w:p>
        </w:tc>
      </w:tr>
    </w:tbl>
    <w:p w:rsidR="001C47D8" w:rsidRPr="00CB1CEB" w:rsidRDefault="0058405D" w:rsidP="003A4182">
      <w:pPr>
        <w:spacing w:before="480"/>
        <w:jc w:val="center"/>
        <w:rPr>
          <w:sz w:val="30"/>
          <w:szCs w:val="30"/>
        </w:rPr>
      </w:pPr>
      <w:bookmarkStart w:id="0" w:name="loai_1"/>
      <w:r w:rsidRPr="00CB1CEB">
        <w:rPr>
          <w:b/>
          <w:bCs/>
          <w:noProof/>
          <w:sz w:val="30"/>
          <w:szCs w:val="30"/>
          <w:lang w:val="en-US" w:eastAsia="en-US"/>
        </w:rPr>
        <mc:AlternateContent>
          <mc:Choice Requires="wps">
            <w:drawing>
              <wp:anchor distT="0" distB="0" distL="114300" distR="114300" simplePos="0" relativeHeight="251658752" behindDoc="0" locked="0" layoutInCell="1" allowOverlap="1">
                <wp:simplePos x="0" y="0"/>
                <wp:positionH relativeFrom="column">
                  <wp:posOffset>332740</wp:posOffset>
                </wp:positionH>
                <wp:positionV relativeFrom="paragraph">
                  <wp:posOffset>94615</wp:posOffset>
                </wp:positionV>
                <wp:extent cx="1103630" cy="307975"/>
                <wp:effectExtent l="12700" t="7620" r="7620" b="825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3630" cy="307975"/>
                        </a:xfrm>
                        <a:prstGeom prst="rect">
                          <a:avLst/>
                        </a:prstGeom>
                        <a:solidFill>
                          <a:srgbClr val="FFFFFF"/>
                        </a:solidFill>
                        <a:ln w="9525">
                          <a:solidFill>
                            <a:srgbClr val="000000"/>
                          </a:solidFill>
                          <a:miter lim="800000"/>
                          <a:headEnd/>
                          <a:tailEnd/>
                        </a:ln>
                      </wps:spPr>
                      <wps:txbx>
                        <w:txbxContent>
                          <w:p w:rsidR="003E38C1" w:rsidRPr="000A054A" w:rsidRDefault="003E38C1" w:rsidP="003E38C1">
                            <w:pPr>
                              <w:jc w:val="center"/>
                              <w:rPr>
                                <w:b/>
                                <w:bCs/>
                                <w:sz w:val="26"/>
                                <w:szCs w:val="26"/>
                                <w:lang w:val="en-US"/>
                              </w:rPr>
                            </w:pPr>
                            <w:r w:rsidRPr="000A054A">
                              <w:rPr>
                                <w:b/>
                                <w:bCs/>
                                <w:sz w:val="26"/>
                                <w:szCs w:val="26"/>
                                <w:lang w:val="en-US"/>
                              </w:rPr>
                              <w:t>DỰ THẢO</w:t>
                            </w:r>
                          </w:p>
                        </w:txbxContent>
                      </wps:txbx>
                      <wps:bodyPr rot="0" vert="horz" wrap="square" lIns="54000" tIns="3600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26.2pt;margin-top:7.45pt;width:86.9pt;height:2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">
                <v:textbox inset="1.5mm,1mm,1.5mm,1mm">
                  <w:txbxContent>
                    <w:p w:rsidR="003E38C1" w:rsidRPr="000A054A" w:rsidRDefault="003E38C1" w:rsidP="003E38C1">
                      <w:pPr>
                        <w:jc w:val="center"/>
                        <w:rPr>
                          <w:b/>
                          <w:bCs/>
                          <w:sz w:val="26"/>
                          <w:szCs w:val="26"/>
                          <w:lang w:val="en-US"/>
                        </w:rPr>
                      </w:pPr>
                      <w:r w:rsidRPr="000A054A">
                        <w:rPr>
                          <w:b/>
                          <w:bCs/>
                          <w:sz w:val="26"/>
                          <w:szCs w:val="26"/>
                          <w:lang w:val="en-US"/>
                        </w:rPr>
                        <w:t>DỰ THẢO</w:t>
                      </w:r>
                    </w:p>
                  </w:txbxContent>
                </v:textbox>
              </v:rect>
            </w:pict>
          </mc:Fallback>
        </mc:AlternateContent>
      </w:r>
      <w:r w:rsidR="001C47D8" w:rsidRPr="00CB1CEB">
        <w:rPr>
          <w:b/>
          <w:bCs/>
          <w:sz w:val="30"/>
          <w:szCs w:val="30"/>
        </w:rPr>
        <w:t>THÔNG TƯ</w:t>
      </w:r>
      <w:bookmarkEnd w:id="0"/>
    </w:p>
    <w:p w:rsidR="001C47D8" w:rsidRPr="00CB1CEB" w:rsidRDefault="00464B0F" w:rsidP="009F4AD5">
      <w:pPr>
        <w:spacing w:before="40"/>
        <w:jc w:val="center"/>
        <w:rPr>
          <w:b/>
          <w:sz w:val="28"/>
          <w:szCs w:val="28"/>
          <w:lang w:val="en-US"/>
        </w:rPr>
      </w:pPr>
      <w:bookmarkStart w:id="1" w:name="loai_1_name"/>
      <w:r w:rsidRPr="00CB1CEB">
        <w:rPr>
          <w:b/>
          <w:sz w:val="28"/>
          <w:szCs w:val="28"/>
          <w:lang w:val="en-US"/>
        </w:rPr>
        <w:t>B</w:t>
      </w:r>
      <w:r w:rsidRPr="00CB1CEB">
        <w:rPr>
          <w:b/>
          <w:sz w:val="28"/>
          <w:szCs w:val="28"/>
        </w:rPr>
        <w:t xml:space="preserve">an hành </w:t>
      </w:r>
      <w:r w:rsidR="00B022D3" w:rsidRPr="00CB1CEB">
        <w:rPr>
          <w:b/>
          <w:sz w:val="28"/>
          <w:szCs w:val="28"/>
          <w:lang w:val="en-US"/>
        </w:rPr>
        <w:t>“</w:t>
      </w:r>
      <w:r w:rsidRPr="00CB1CEB">
        <w:rPr>
          <w:b/>
          <w:sz w:val="28"/>
          <w:szCs w:val="28"/>
          <w:lang w:val="en-US"/>
        </w:rPr>
        <w:t>Quy chuẩn</w:t>
      </w:r>
      <w:r w:rsidRPr="00CB1CEB">
        <w:rPr>
          <w:b/>
          <w:sz w:val="28"/>
          <w:szCs w:val="28"/>
        </w:rPr>
        <w:t xml:space="preserve"> </w:t>
      </w:r>
      <w:bookmarkEnd w:id="1"/>
      <w:r w:rsidRPr="00CB1CEB">
        <w:rPr>
          <w:b/>
          <w:sz w:val="28"/>
          <w:szCs w:val="28"/>
          <w:lang w:val="en-US"/>
        </w:rPr>
        <w:t xml:space="preserve">kỹ thuật </w:t>
      </w:r>
      <w:r w:rsidR="00B022D3" w:rsidRPr="00CB1CEB">
        <w:rPr>
          <w:b/>
          <w:sz w:val="28"/>
          <w:szCs w:val="28"/>
          <w:lang w:val="en-US"/>
        </w:rPr>
        <w:t xml:space="preserve">quốc gia </w:t>
      </w:r>
      <w:r w:rsidRPr="00CB1CEB">
        <w:rPr>
          <w:b/>
          <w:sz w:val="28"/>
          <w:szCs w:val="28"/>
          <w:lang w:val="en-US"/>
        </w:rPr>
        <w:t>trong thiết kế và xây dựng</w:t>
      </w:r>
      <w:r w:rsidR="009F4AD5" w:rsidRPr="00CB1CEB">
        <w:rPr>
          <w:b/>
          <w:sz w:val="28"/>
          <w:szCs w:val="28"/>
          <w:lang w:val="en-US"/>
        </w:rPr>
        <w:t xml:space="preserve"> </w:t>
      </w:r>
      <w:r w:rsidRPr="00CB1CEB">
        <w:rPr>
          <w:b/>
          <w:sz w:val="28"/>
          <w:szCs w:val="28"/>
          <w:lang w:val="en-US"/>
        </w:rPr>
        <w:t xml:space="preserve">các cơ sở giam giữ trong </w:t>
      </w:r>
      <w:r w:rsidR="007C1980" w:rsidRPr="00CB1CEB">
        <w:rPr>
          <w:b/>
          <w:sz w:val="28"/>
          <w:szCs w:val="28"/>
          <w:lang w:val="en-US"/>
        </w:rPr>
        <w:t>C</w:t>
      </w:r>
      <w:r w:rsidRPr="00CB1CEB">
        <w:rPr>
          <w:b/>
          <w:sz w:val="28"/>
          <w:szCs w:val="28"/>
          <w:lang w:val="en-US"/>
        </w:rPr>
        <w:t>ông an nhân dân</w:t>
      </w:r>
      <w:r w:rsidR="00B022D3" w:rsidRPr="00CB1CEB">
        <w:rPr>
          <w:b/>
          <w:sz w:val="28"/>
          <w:szCs w:val="28"/>
          <w:lang w:val="en-US"/>
        </w:rPr>
        <w:t>”</w:t>
      </w:r>
    </w:p>
    <w:p w:rsidR="001C47D8" w:rsidRPr="00CB1CEB" w:rsidRDefault="0058405D" w:rsidP="009F4AD5">
      <w:pPr>
        <w:spacing w:before="360" w:line="340" w:lineRule="exact"/>
        <w:ind w:firstLine="567"/>
        <w:jc w:val="both"/>
        <w:rPr>
          <w:i/>
          <w:iCs/>
          <w:sz w:val="28"/>
          <w:szCs w:val="28"/>
          <w:lang w:val="en-US"/>
        </w:rPr>
      </w:pPr>
      <w:r w:rsidRPr="00CB1CEB">
        <w:rPr>
          <w:b/>
          <w:bCs/>
          <w:noProof/>
          <w:sz w:val="26"/>
          <w:szCs w:val="26"/>
          <w:lang w:val="en-US" w:eastAsia="en-US"/>
        </w:rPr>
        <mc:AlternateContent>
          <mc:Choice Requires="wps">
            <w:drawing>
              <wp:anchor distT="0" distB="0" distL="114300" distR="114300" simplePos="0" relativeHeight="251657728" behindDoc="0" locked="0" layoutInCell="1" allowOverlap="1">
                <wp:simplePos x="0" y="0"/>
                <wp:positionH relativeFrom="column">
                  <wp:posOffset>2091690</wp:posOffset>
                </wp:positionH>
                <wp:positionV relativeFrom="paragraph">
                  <wp:posOffset>43815</wp:posOffset>
                </wp:positionV>
                <wp:extent cx="1419225" cy="635"/>
                <wp:effectExtent l="9525" t="10160" r="952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F645F" id="AutoShape 4" o:spid="_x0000_s1026" type="#_x0000_t32" style="position:absolute;margin-left:164.7pt;margin-top:3.45pt;width:111.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"/>
            </w:pict>
          </mc:Fallback>
        </mc:AlternateContent>
      </w:r>
      <w:r w:rsidR="001C47D8" w:rsidRPr="00CB1CEB">
        <w:rPr>
          <w:i/>
          <w:iCs/>
          <w:sz w:val="28"/>
          <w:szCs w:val="28"/>
        </w:rPr>
        <w:t xml:space="preserve">Căn cứ </w:t>
      </w:r>
      <w:bookmarkStart w:id="2" w:name="tvpllink_bfkweebicf"/>
      <w:r w:rsidR="001C47D8" w:rsidRPr="00CB1CEB">
        <w:rPr>
          <w:i/>
          <w:iCs/>
          <w:sz w:val="28"/>
          <w:szCs w:val="28"/>
        </w:rPr>
        <w:t>Luật Tiêu chuẩn và quy chuẩn kỹ thuật</w:t>
      </w:r>
      <w:bookmarkEnd w:id="2"/>
      <w:r w:rsidR="001C47D8" w:rsidRPr="00CB1CEB">
        <w:rPr>
          <w:i/>
          <w:iCs/>
          <w:sz w:val="28"/>
          <w:szCs w:val="28"/>
        </w:rPr>
        <w:t xml:space="preserve"> ngày 29/6/2006</w:t>
      </w:r>
      <w:r w:rsidR="00464B0F" w:rsidRPr="00CB1CEB">
        <w:rPr>
          <w:i/>
          <w:iCs/>
          <w:sz w:val="28"/>
          <w:szCs w:val="28"/>
          <w:lang w:val="en-US"/>
        </w:rPr>
        <w:t xml:space="preserve"> được sửa đổi, bổ sung một số điều theo Luật số 35/2018/QH14 và Luật số 70/2025/QH15</w:t>
      </w:r>
      <w:r w:rsidR="001C47D8" w:rsidRPr="00CB1CEB">
        <w:rPr>
          <w:i/>
          <w:iCs/>
          <w:sz w:val="28"/>
          <w:szCs w:val="28"/>
        </w:rPr>
        <w:t>;</w:t>
      </w:r>
    </w:p>
    <w:p w:rsidR="001C47D8" w:rsidRPr="00CB1CEB" w:rsidRDefault="00464B0F" w:rsidP="007C1980">
      <w:pPr>
        <w:spacing w:before="120" w:line="340" w:lineRule="exact"/>
        <w:ind w:firstLine="567"/>
        <w:jc w:val="both"/>
        <w:rPr>
          <w:sz w:val="28"/>
          <w:szCs w:val="28"/>
        </w:rPr>
      </w:pPr>
      <w:r w:rsidRPr="00CB1CEB">
        <w:rPr>
          <w:i/>
          <w:iCs/>
          <w:sz w:val="28"/>
          <w:szCs w:val="28"/>
          <w:lang w:val="en-US"/>
        </w:rPr>
        <w:t xml:space="preserve">Căn cứ Luật Thi hành tạm giữ, tạm giam và cấm đi khỏi nơi cư trú ngày </w:t>
      </w:r>
      <w:r w:rsidR="007C1980" w:rsidRPr="00CB1CEB">
        <w:rPr>
          <w:i/>
          <w:iCs/>
          <w:sz w:val="28"/>
          <w:szCs w:val="28"/>
          <w:lang w:val="en-US"/>
        </w:rPr>
        <w:t>10/12/2025;</w:t>
      </w:r>
      <w:r w:rsidR="00A53C03" w:rsidRPr="00CB1CEB">
        <w:rPr>
          <w:i/>
          <w:iCs/>
          <w:sz w:val="28"/>
          <w:szCs w:val="28"/>
          <w:lang w:val="en-US"/>
        </w:rPr>
        <w:t xml:space="preserve"> </w:t>
      </w:r>
      <w:r w:rsidR="001C47D8" w:rsidRPr="00CB1CEB">
        <w:rPr>
          <w:i/>
          <w:iCs/>
          <w:sz w:val="28"/>
          <w:szCs w:val="28"/>
        </w:rPr>
        <w:t xml:space="preserve">Căn cứ Nghị định số </w:t>
      </w:r>
      <w:bookmarkStart w:id="3" w:name="tvpllink_fyvdjkvmle"/>
      <w:r w:rsidR="00770B9B" w:rsidRPr="00CB1CEB">
        <w:rPr>
          <w:i/>
          <w:iCs/>
          <w:sz w:val="28"/>
          <w:szCs w:val="28"/>
          <w:lang w:val="en-US"/>
        </w:rPr>
        <w:t>22</w:t>
      </w:r>
      <w:r w:rsidR="001C47D8" w:rsidRPr="00CB1CEB">
        <w:rPr>
          <w:i/>
          <w:iCs/>
          <w:sz w:val="28"/>
          <w:szCs w:val="28"/>
        </w:rPr>
        <w:t>/</w:t>
      </w:r>
      <w:r w:rsidR="00770B9B" w:rsidRPr="00CB1CEB">
        <w:rPr>
          <w:i/>
          <w:iCs/>
          <w:sz w:val="28"/>
          <w:szCs w:val="28"/>
          <w:lang w:val="en-US"/>
        </w:rPr>
        <w:t>2026</w:t>
      </w:r>
      <w:r w:rsidR="001C47D8" w:rsidRPr="00CB1CEB">
        <w:rPr>
          <w:i/>
          <w:iCs/>
          <w:sz w:val="28"/>
          <w:szCs w:val="28"/>
        </w:rPr>
        <w:t>/NĐ-CP</w:t>
      </w:r>
      <w:bookmarkEnd w:id="3"/>
      <w:r w:rsidR="001C47D8" w:rsidRPr="00CB1CEB">
        <w:rPr>
          <w:i/>
          <w:iCs/>
          <w:sz w:val="28"/>
          <w:szCs w:val="28"/>
        </w:rPr>
        <w:t xml:space="preserve"> ngày </w:t>
      </w:r>
      <w:r w:rsidR="00770B9B" w:rsidRPr="00CB1CEB">
        <w:rPr>
          <w:i/>
          <w:iCs/>
          <w:sz w:val="28"/>
          <w:szCs w:val="28"/>
          <w:lang w:val="en-US"/>
        </w:rPr>
        <w:t>16</w:t>
      </w:r>
      <w:r w:rsidR="001C47D8" w:rsidRPr="00CB1CEB">
        <w:rPr>
          <w:i/>
          <w:iCs/>
          <w:sz w:val="28"/>
          <w:szCs w:val="28"/>
        </w:rPr>
        <w:t>/</w:t>
      </w:r>
      <w:r w:rsidR="00770B9B" w:rsidRPr="00CB1CEB">
        <w:rPr>
          <w:i/>
          <w:iCs/>
          <w:sz w:val="28"/>
          <w:szCs w:val="28"/>
          <w:lang w:val="en-US"/>
        </w:rPr>
        <w:t>01</w:t>
      </w:r>
      <w:r w:rsidR="001C47D8" w:rsidRPr="00CB1CEB">
        <w:rPr>
          <w:i/>
          <w:iCs/>
          <w:sz w:val="28"/>
          <w:szCs w:val="28"/>
        </w:rPr>
        <w:t>/20</w:t>
      </w:r>
      <w:r w:rsidR="00770B9B" w:rsidRPr="00CB1CEB">
        <w:rPr>
          <w:i/>
          <w:iCs/>
          <w:sz w:val="28"/>
          <w:szCs w:val="28"/>
          <w:lang w:val="en-US"/>
        </w:rPr>
        <w:t>26</w:t>
      </w:r>
      <w:r w:rsidR="001C47D8" w:rsidRPr="00CB1CEB">
        <w:rPr>
          <w:i/>
          <w:iCs/>
          <w:sz w:val="28"/>
          <w:szCs w:val="28"/>
        </w:rPr>
        <w:t xml:space="preserve"> của Chính phủ quy định chi tiết thi hành một số điều </w:t>
      </w:r>
      <w:r w:rsidR="00770B9B" w:rsidRPr="00CB1CEB">
        <w:rPr>
          <w:i/>
          <w:iCs/>
          <w:sz w:val="28"/>
          <w:szCs w:val="28"/>
          <w:lang w:val="en-US"/>
        </w:rPr>
        <w:t>và biện pháp để tổ chức, hướng dẫn thi hành Luật Tiêu chuẩn và quy chuẩn kỹ thuật</w:t>
      </w:r>
      <w:r w:rsidR="001C47D8" w:rsidRPr="00CB1CEB">
        <w:rPr>
          <w:i/>
          <w:iCs/>
          <w:sz w:val="28"/>
          <w:szCs w:val="28"/>
        </w:rPr>
        <w:t>;</w:t>
      </w:r>
    </w:p>
    <w:p w:rsidR="001C47D8" w:rsidRPr="00CB1CEB" w:rsidRDefault="001C47D8" w:rsidP="007C1980">
      <w:pPr>
        <w:spacing w:before="120" w:line="340" w:lineRule="exact"/>
        <w:ind w:firstLine="567"/>
        <w:jc w:val="both"/>
        <w:rPr>
          <w:sz w:val="28"/>
          <w:szCs w:val="28"/>
        </w:rPr>
      </w:pPr>
      <w:r w:rsidRPr="00CB1CEB">
        <w:rPr>
          <w:i/>
          <w:iCs/>
          <w:sz w:val="28"/>
          <w:szCs w:val="28"/>
        </w:rPr>
        <w:t xml:space="preserve">Căn cứ Nghị định số </w:t>
      </w:r>
      <w:r w:rsidR="00171873" w:rsidRPr="00CB1CEB">
        <w:rPr>
          <w:i/>
          <w:iCs/>
          <w:sz w:val="28"/>
          <w:szCs w:val="28"/>
          <w:lang w:val="en-US"/>
        </w:rPr>
        <w:t xml:space="preserve">02/2025/NĐ-CP ngày 18/02/2025 của Chính phủ quy định chức năng, nhiệm vụ, quyền hạn và cơ cấu tổ chức của Bộ Công an được sửa đổi, bổ sung </w:t>
      </w:r>
      <w:r w:rsidR="007C1980" w:rsidRPr="00CB1CEB">
        <w:rPr>
          <w:i/>
          <w:iCs/>
          <w:sz w:val="28"/>
          <w:szCs w:val="28"/>
          <w:lang w:val="en-US"/>
        </w:rPr>
        <w:t xml:space="preserve">theo </w:t>
      </w:r>
      <w:r w:rsidR="00171873" w:rsidRPr="00CB1CEB">
        <w:rPr>
          <w:i/>
          <w:iCs/>
          <w:sz w:val="28"/>
          <w:szCs w:val="28"/>
          <w:lang w:val="en-US"/>
        </w:rPr>
        <w:t>Nghị định số 11/2025/NĐ-CP ngày 01/7/2025</w:t>
      </w:r>
      <w:r w:rsidRPr="00CB1CEB">
        <w:rPr>
          <w:i/>
          <w:iCs/>
          <w:sz w:val="28"/>
          <w:szCs w:val="28"/>
        </w:rPr>
        <w:t>;</w:t>
      </w:r>
    </w:p>
    <w:p w:rsidR="001C47D8" w:rsidRPr="00CB1CEB" w:rsidRDefault="001C47D8" w:rsidP="007C1980">
      <w:pPr>
        <w:spacing w:before="120" w:line="340" w:lineRule="exact"/>
        <w:ind w:firstLine="567"/>
        <w:jc w:val="both"/>
        <w:rPr>
          <w:sz w:val="28"/>
          <w:szCs w:val="28"/>
          <w:lang w:val="en-US"/>
        </w:rPr>
      </w:pPr>
      <w:r w:rsidRPr="00CB1CEB">
        <w:rPr>
          <w:i/>
          <w:iCs/>
          <w:sz w:val="28"/>
          <w:szCs w:val="28"/>
        </w:rPr>
        <w:t xml:space="preserve">Theo đề nghị của </w:t>
      </w:r>
      <w:r w:rsidR="00171873" w:rsidRPr="00CB1CEB">
        <w:rPr>
          <w:i/>
          <w:iCs/>
          <w:sz w:val="28"/>
          <w:szCs w:val="28"/>
          <w:lang w:val="en-US"/>
        </w:rPr>
        <w:t xml:space="preserve">Cục </w:t>
      </w:r>
      <w:r w:rsidR="007C1980" w:rsidRPr="00CB1CEB">
        <w:rPr>
          <w:i/>
          <w:iCs/>
          <w:sz w:val="28"/>
          <w:szCs w:val="28"/>
          <w:lang w:val="en-US"/>
        </w:rPr>
        <w:t>trưởng Cục Quản lý xây dựng và doanh trại;</w:t>
      </w:r>
    </w:p>
    <w:p w:rsidR="001C47D8" w:rsidRPr="00CB1CEB" w:rsidRDefault="001C47D8" w:rsidP="007C1980">
      <w:pPr>
        <w:spacing w:before="120" w:line="340" w:lineRule="exact"/>
        <w:ind w:firstLine="567"/>
        <w:jc w:val="both"/>
        <w:rPr>
          <w:sz w:val="28"/>
          <w:szCs w:val="28"/>
        </w:rPr>
      </w:pPr>
      <w:r w:rsidRPr="00CB1CEB">
        <w:rPr>
          <w:i/>
          <w:iCs/>
          <w:sz w:val="28"/>
          <w:szCs w:val="28"/>
        </w:rPr>
        <w:t xml:space="preserve">Bộ trưởng </w:t>
      </w:r>
      <w:r w:rsidR="00171873" w:rsidRPr="00CB1CEB">
        <w:rPr>
          <w:i/>
          <w:iCs/>
          <w:sz w:val="28"/>
          <w:szCs w:val="28"/>
          <w:lang w:val="en-US"/>
        </w:rPr>
        <w:t>Bộ Công an</w:t>
      </w:r>
      <w:r w:rsidRPr="00CB1CEB">
        <w:rPr>
          <w:i/>
          <w:iCs/>
          <w:sz w:val="28"/>
          <w:szCs w:val="28"/>
        </w:rPr>
        <w:t xml:space="preserve"> ban hành Thông tư ban hành </w:t>
      </w:r>
      <w:r w:rsidR="007C1980" w:rsidRPr="00CB1CEB">
        <w:rPr>
          <w:i/>
          <w:iCs/>
          <w:sz w:val="28"/>
          <w:szCs w:val="28"/>
          <w:lang w:val="en-US"/>
        </w:rPr>
        <w:t>Q</w:t>
      </w:r>
      <w:r w:rsidRPr="00CB1CEB">
        <w:rPr>
          <w:i/>
          <w:iCs/>
          <w:sz w:val="28"/>
          <w:szCs w:val="28"/>
        </w:rPr>
        <w:t>uy chuẩn kỹ thuật</w:t>
      </w:r>
      <w:r w:rsidR="00B022D3" w:rsidRPr="00CB1CEB">
        <w:rPr>
          <w:i/>
          <w:iCs/>
          <w:sz w:val="28"/>
          <w:szCs w:val="28"/>
          <w:lang w:val="en-US"/>
        </w:rPr>
        <w:t xml:space="preserve"> quốc gia</w:t>
      </w:r>
      <w:r w:rsidRPr="00CB1CEB">
        <w:rPr>
          <w:i/>
          <w:iCs/>
          <w:sz w:val="28"/>
          <w:szCs w:val="28"/>
        </w:rPr>
        <w:t xml:space="preserve"> </w:t>
      </w:r>
      <w:r w:rsidR="00171873" w:rsidRPr="00CB1CEB">
        <w:rPr>
          <w:i/>
          <w:iCs/>
          <w:sz w:val="28"/>
          <w:szCs w:val="28"/>
          <w:lang w:val="en-US"/>
        </w:rPr>
        <w:t>trong thiết kế và xây dựng các cơ sở giam giữ</w:t>
      </w:r>
      <w:r w:rsidR="007C1980" w:rsidRPr="00CB1CEB">
        <w:rPr>
          <w:i/>
          <w:iCs/>
          <w:sz w:val="28"/>
          <w:szCs w:val="28"/>
          <w:lang w:val="en-US"/>
        </w:rPr>
        <w:t xml:space="preserve"> trong Công an nhân dân.</w:t>
      </w:r>
    </w:p>
    <w:p w:rsidR="001C47D8" w:rsidRPr="00CB1CEB" w:rsidRDefault="001C47D8" w:rsidP="007C1980">
      <w:pPr>
        <w:spacing w:before="120" w:line="340" w:lineRule="exact"/>
        <w:ind w:firstLine="567"/>
        <w:jc w:val="both"/>
        <w:rPr>
          <w:sz w:val="28"/>
          <w:szCs w:val="28"/>
          <w:lang w:val="en-US"/>
        </w:rPr>
      </w:pPr>
      <w:bookmarkStart w:id="4" w:name="dieu_1"/>
      <w:r w:rsidRPr="00CB1CEB">
        <w:rPr>
          <w:b/>
          <w:bCs/>
          <w:sz w:val="28"/>
          <w:szCs w:val="28"/>
        </w:rPr>
        <w:t>Điều 1.</w:t>
      </w:r>
      <w:bookmarkEnd w:id="4"/>
      <w:r w:rsidRPr="00CB1CEB">
        <w:rPr>
          <w:sz w:val="28"/>
          <w:szCs w:val="28"/>
        </w:rPr>
        <w:t xml:space="preserve"> </w:t>
      </w:r>
      <w:bookmarkStart w:id="5" w:name="dieu_1_name"/>
      <w:r w:rsidRPr="00CB1CEB">
        <w:rPr>
          <w:sz w:val="28"/>
          <w:szCs w:val="28"/>
        </w:rPr>
        <w:t xml:space="preserve">Ban hành kèm theo Thông tư này </w:t>
      </w:r>
      <w:r w:rsidR="007C1980" w:rsidRPr="00CB1CEB">
        <w:rPr>
          <w:sz w:val="28"/>
          <w:szCs w:val="28"/>
          <w:lang w:val="en-US"/>
        </w:rPr>
        <w:t>Q</w:t>
      </w:r>
      <w:r w:rsidRPr="00CB1CEB">
        <w:rPr>
          <w:sz w:val="28"/>
          <w:szCs w:val="28"/>
        </w:rPr>
        <w:t xml:space="preserve">uy chuẩn </w:t>
      </w:r>
      <w:r w:rsidR="00171873" w:rsidRPr="00CB1CEB">
        <w:rPr>
          <w:sz w:val="28"/>
          <w:szCs w:val="28"/>
        </w:rPr>
        <w:t xml:space="preserve">kỹ thuật </w:t>
      </w:r>
      <w:r w:rsidR="00B022D3" w:rsidRPr="00CB1CEB">
        <w:rPr>
          <w:sz w:val="28"/>
          <w:szCs w:val="28"/>
          <w:lang w:val="en-US"/>
        </w:rPr>
        <w:t xml:space="preserve">quốc gia </w:t>
      </w:r>
      <w:r w:rsidR="00171873" w:rsidRPr="00CB1CEB">
        <w:rPr>
          <w:sz w:val="28"/>
          <w:szCs w:val="28"/>
        </w:rPr>
        <w:t>trong thiết kế và xây dựng các cơ sở giam giữ</w:t>
      </w:r>
      <w:bookmarkEnd w:id="5"/>
      <w:r w:rsidR="007C1980" w:rsidRPr="00CB1CEB">
        <w:rPr>
          <w:sz w:val="28"/>
          <w:szCs w:val="28"/>
          <w:lang w:val="en-US"/>
        </w:rPr>
        <w:t xml:space="preserve"> trong Công an nhân dân.</w:t>
      </w:r>
    </w:p>
    <w:p w:rsidR="001C47D8" w:rsidRPr="00CB1CEB" w:rsidRDefault="001C47D8" w:rsidP="007C1980">
      <w:pPr>
        <w:spacing w:before="120" w:line="340" w:lineRule="exact"/>
        <w:ind w:firstLine="567"/>
        <w:jc w:val="both"/>
        <w:rPr>
          <w:sz w:val="28"/>
          <w:szCs w:val="28"/>
        </w:rPr>
      </w:pPr>
      <w:bookmarkStart w:id="6" w:name="dieu_2"/>
      <w:r w:rsidRPr="00CB1CEB">
        <w:rPr>
          <w:b/>
          <w:bCs/>
          <w:sz w:val="28"/>
          <w:szCs w:val="28"/>
        </w:rPr>
        <w:t>Điều 2.</w:t>
      </w:r>
      <w:bookmarkEnd w:id="6"/>
      <w:r w:rsidRPr="00CB1CEB">
        <w:rPr>
          <w:sz w:val="28"/>
          <w:szCs w:val="28"/>
        </w:rPr>
        <w:t xml:space="preserve"> </w:t>
      </w:r>
      <w:bookmarkStart w:id="7" w:name="dieu_2_name"/>
      <w:r w:rsidRPr="00CB1CEB">
        <w:rPr>
          <w:sz w:val="28"/>
          <w:szCs w:val="28"/>
        </w:rPr>
        <w:t xml:space="preserve">Thông tư này có hiệu lực kể từ ngày </w:t>
      </w:r>
      <w:r w:rsidR="004D3372" w:rsidRPr="00CB1CEB">
        <w:rPr>
          <w:sz w:val="28"/>
          <w:szCs w:val="28"/>
          <w:lang w:val="en-US"/>
        </w:rPr>
        <w:t>…..</w:t>
      </w:r>
      <w:r w:rsidRPr="00CB1CEB">
        <w:rPr>
          <w:sz w:val="28"/>
          <w:szCs w:val="28"/>
        </w:rPr>
        <w:t>/</w:t>
      </w:r>
      <w:r w:rsidR="004D3372" w:rsidRPr="00CB1CEB">
        <w:rPr>
          <w:sz w:val="28"/>
          <w:szCs w:val="28"/>
          <w:lang w:val="en-US"/>
        </w:rPr>
        <w:t>……</w:t>
      </w:r>
      <w:bookmarkStart w:id="8" w:name="_GoBack"/>
      <w:bookmarkEnd w:id="8"/>
      <w:r w:rsidRPr="00CB1CEB">
        <w:rPr>
          <w:sz w:val="28"/>
          <w:szCs w:val="28"/>
        </w:rPr>
        <w:t>/202</w:t>
      </w:r>
      <w:r w:rsidR="004D3372" w:rsidRPr="00CB1CEB">
        <w:rPr>
          <w:sz w:val="28"/>
          <w:szCs w:val="28"/>
          <w:lang w:val="en-US"/>
        </w:rPr>
        <w:t>6</w:t>
      </w:r>
      <w:r w:rsidRPr="00CB1CEB">
        <w:rPr>
          <w:sz w:val="28"/>
          <w:szCs w:val="28"/>
        </w:rPr>
        <w:t>.</w:t>
      </w:r>
      <w:bookmarkEnd w:id="7"/>
    </w:p>
    <w:p w:rsidR="001C47D8" w:rsidRPr="00CB1CEB" w:rsidRDefault="001C47D8" w:rsidP="00CE6CE2">
      <w:pPr>
        <w:spacing w:before="120" w:after="120" w:line="340" w:lineRule="exact"/>
        <w:ind w:firstLine="567"/>
        <w:jc w:val="both"/>
        <w:rPr>
          <w:spacing w:val="-6"/>
          <w:sz w:val="28"/>
          <w:szCs w:val="28"/>
        </w:rPr>
      </w:pPr>
      <w:bookmarkStart w:id="9" w:name="dieu_3"/>
      <w:r w:rsidRPr="00CB1CEB">
        <w:rPr>
          <w:b/>
          <w:bCs/>
          <w:spacing w:val="-6"/>
          <w:sz w:val="28"/>
          <w:szCs w:val="28"/>
        </w:rPr>
        <w:t>Điều 3.</w:t>
      </w:r>
      <w:bookmarkEnd w:id="9"/>
      <w:r w:rsidRPr="00CB1CEB">
        <w:rPr>
          <w:spacing w:val="-6"/>
          <w:sz w:val="28"/>
          <w:szCs w:val="28"/>
        </w:rPr>
        <w:t xml:space="preserve"> </w:t>
      </w:r>
      <w:bookmarkStart w:id="10" w:name="dieu_3_name"/>
      <w:r w:rsidR="007C1980" w:rsidRPr="00CB1CEB">
        <w:rPr>
          <w:spacing w:val="-6"/>
          <w:sz w:val="28"/>
          <w:szCs w:val="28"/>
          <w:lang w:val="en-US"/>
        </w:rPr>
        <w:t>Thủ trưởng các đơn vị thuộc cơ quan Bộ Công an, Công an địa phương v</w:t>
      </w:r>
      <w:r w:rsidRPr="00CB1CEB">
        <w:rPr>
          <w:spacing w:val="-6"/>
          <w:sz w:val="28"/>
          <w:szCs w:val="28"/>
        </w:rPr>
        <w:t>à các tổ chức, cá nhân có liên quan chịu trách nhiệm thi hành Thông tư này./.</w:t>
      </w:r>
      <w:bookmarkEnd w:id="10"/>
    </w:p>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4590"/>
        <w:gridCol w:w="4590"/>
      </w:tblGrid>
      <w:tr w:rsidR="001C47D8" w:rsidRPr="00CB1CEB" w:rsidTr="0071733D">
        <w:tc>
          <w:tcPr>
            <w:tcW w:w="4590" w:type="dxa"/>
            <w:tcBorders>
              <w:top w:val="nil"/>
              <w:left w:val="nil"/>
              <w:bottom w:val="nil"/>
              <w:right w:val="nil"/>
              <w:tl2br w:val="nil"/>
              <w:tr2bl w:val="nil"/>
            </w:tcBorders>
            <w:tcMar>
              <w:top w:w="0" w:type="dxa"/>
              <w:left w:w="108" w:type="dxa"/>
              <w:bottom w:w="0" w:type="dxa"/>
              <w:right w:w="108" w:type="dxa"/>
            </w:tcMar>
          </w:tcPr>
          <w:p w:rsidR="007C1980" w:rsidRPr="00CB1CEB" w:rsidRDefault="001C47D8" w:rsidP="007C1980">
            <w:pPr>
              <w:spacing w:before="20"/>
              <w:rPr>
                <w:sz w:val="22"/>
                <w:szCs w:val="22"/>
                <w:lang w:val="en-US"/>
              </w:rPr>
            </w:pPr>
            <w:r w:rsidRPr="00CB1CEB">
              <w:rPr>
                <w:sz w:val="26"/>
                <w:szCs w:val="26"/>
              </w:rPr>
              <w:t> </w:t>
            </w:r>
            <w:r w:rsidRPr="00CB1CEB">
              <w:rPr>
                <w:b/>
                <w:bCs/>
                <w:i/>
                <w:iCs/>
              </w:rPr>
              <w:t>Nơi nhận:</w:t>
            </w:r>
            <w:r w:rsidRPr="00CB1CEB">
              <w:rPr>
                <w:b/>
                <w:bCs/>
                <w:i/>
                <w:iCs/>
                <w:sz w:val="26"/>
                <w:szCs w:val="26"/>
              </w:rPr>
              <w:br/>
            </w:r>
            <w:r w:rsidRPr="00CB1CEB">
              <w:rPr>
                <w:sz w:val="22"/>
                <w:szCs w:val="22"/>
              </w:rPr>
              <w:t xml:space="preserve">- </w:t>
            </w:r>
            <w:r w:rsidR="007C1980" w:rsidRPr="00CB1CEB">
              <w:rPr>
                <w:sz w:val="22"/>
                <w:szCs w:val="22"/>
                <w:lang w:val="en-US"/>
              </w:rPr>
              <w:t>Các đ/c Thứ trưởng Bộ Công an</w:t>
            </w:r>
            <w:r w:rsidRPr="00CB1CEB">
              <w:rPr>
                <w:sz w:val="22"/>
                <w:szCs w:val="22"/>
              </w:rPr>
              <w:t>;</w:t>
            </w:r>
            <w:r w:rsidRPr="00CB1CEB">
              <w:rPr>
                <w:sz w:val="22"/>
                <w:szCs w:val="22"/>
              </w:rPr>
              <w:br/>
              <w:t xml:space="preserve">- </w:t>
            </w:r>
            <w:r w:rsidR="007C1980" w:rsidRPr="00CB1CEB">
              <w:rPr>
                <w:sz w:val="22"/>
                <w:szCs w:val="22"/>
                <w:lang w:val="en-US"/>
              </w:rPr>
              <w:t>Các đơn vị thuộc cơ quan Bộ Công an</w:t>
            </w:r>
            <w:r w:rsidRPr="00CB1CEB">
              <w:rPr>
                <w:sz w:val="22"/>
                <w:szCs w:val="22"/>
              </w:rPr>
              <w:t>;</w:t>
            </w:r>
            <w:r w:rsidRPr="00CB1CEB">
              <w:rPr>
                <w:sz w:val="22"/>
                <w:szCs w:val="22"/>
              </w:rPr>
              <w:br/>
              <w:t xml:space="preserve">- </w:t>
            </w:r>
            <w:r w:rsidR="007C1980" w:rsidRPr="00CB1CEB">
              <w:rPr>
                <w:sz w:val="22"/>
                <w:szCs w:val="22"/>
                <w:lang w:val="en-US"/>
              </w:rPr>
              <w:t>Công an địa phương</w:t>
            </w:r>
            <w:r w:rsidRPr="00CB1CEB">
              <w:rPr>
                <w:sz w:val="22"/>
                <w:szCs w:val="22"/>
              </w:rPr>
              <w:t>;</w:t>
            </w:r>
          </w:p>
          <w:p w:rsidR="001C47D8" w:rsidRPr="00CB1CEB" w:rsidRDefault="007C1980" w:rsidP="007C1980">
            <w:pPr>
              <w:spacing w:before="20"/>
              <w:rPr>
                <w:sz w:val="26"/>
                <w:szCs w:val="26"/>
              </w:rPr>
            </w:pPr>
            <w:r w:rsidRPr="00CB1CEB">
              <w:rPr>
                <w:sz w:val="22"/>
                <w:szCs w:val="22"/>
                <w:lang w:val="en-US"/>
              </w:rPr>
              <w:t>- Công báo;</w:t>
            </w:r>
            <w:r w:rsidR="0058405D">
              <w:rPr>
                <w:sz w:val="22"/>
                <w:szCs w:val="22"/>
              </w:rPr>
              <w:br/>
              <w:t>- Lưu: VT</w:t>
            </w:r>
            <w:r w:rsidR="001C47D8" w:rsidRPr="00CB1CEB">
              <w:rPr>
                <w:sz w:val="22"/>
                <w:szCs w:val="22"/>
              </w:rPr>
              <w:t>.</w:t>
            </w:r>
          </w:p>
        </w:tc>
        <w:tc>
          <w:tcPr>
            <w:tcW w:w="4590" w:type="dxa"/>
            <w:tcBorders>
              <w:top w:val="nil"/>
              <w:left w:val="nil"/>
              <w:bottom w:val="nil"/>
              <w:right w:val="nil"/>
              <w:tl2br w:val="nil"/>
              <w:tr2bl w:val="nil"/>
            </w:tcBorders>
            <w:tcMar>
              <w:top w:w="0" w:type="dxa"/>
              <w:left w:w="108" w:type="dxa"/>
              <w:bottom w:w="0" w:type="dxa"/>
              <w:right w:w="108" w:type="dxa"/>
            </w:tcMar>
          </w:tcPr>
          <w:p w:rsidR="001C47D8" w:rsidRPr="00CB1CEB" w:rsidRDefault="001C47D8" w:rsidP="007C1980">
            <w:pPr>
              <w:spacing w:before="120"/>
              <w:jc w:val="center"/>
              <w:rPr>
                <w:sz w:val="28"/>
                <w:szCs w:val="28"/>
                <w:lang w:val="en-US"/>
              </w:rPr>
            </w:pPr>
            <w:r w:rsidRPr="00CB1CEB">
              <w:rPr>
                <w:b/>
                <w:bCs/>
                <w:sz w:val="28"/>
                <w:szCs w:val="28"/>
              </w:rPr>
              <w:t>BỘ TRƯỞNG</w:t>
            </w:r>
            <w:r w:rsidRPr="00CB1CEB">
              <w:rPr>
                <w:b/>
                <w:bCs/>
                <w:sz w:val="28"/>
                <w:szCs w:val="28"/>
              </w:rPr>
              <w:br/>
            </w:r>
            <w:r w:rsidRPr="00CB1CEB">
              <w:rPr>
                <w:b/>
                <w:bCs/>
                <w:sz w:val="28"/>
                <w:szCs w:val="28"/>
              </w:rPr>
              <w:br/>
            </w:r>
            <w:r w:rsidRPr="00CB1CEB">
              <w:rPr>
                <w:b/>
                <w:bCs/>
                <w:sz w:val="28"/>
                <w:szCs w:val="28"/>
              </w:rPr>
              <w:br/>
            </w:r>
            <w:r w:rsidRPr="00CB1CEB">
              <w:rPr>
                <w:b/>
                <w:bCs/>
                <w:sz w:val="28"/>
                <w:szCs w:val="28"/>
              </w:rPr>
              <w:br/>
            </w:r>
            <w:r w:rsidRPr="00CB1CEB">
              <w:rPr>
                <w:b/>
                <w:bCs/>
                <w:sz w:val="28"/>
                <w:szCs w:val="28"/>
              </w:rPr>
              <w:br/>
            </w:r>
            <w:r w:rsidRPr="00CB1CEB">
              <w:rPr>
                <w:b/>
                <w:bCs/>
                <w:sz w:val="28"/>
                <w:szCs w:val="28"/>
              </w:rPr>
              <w:br/>
            </w:r>
            <w:r w:rsidR="007C1980" w:rsidRPr="00CB1CEB">
              <w:rPr>
                <w:b/>
                <w:sz w:val="28"/>
                <w:szCs w:val="28"/>
                <w:lang w:val="en-US"/>
              </w:rPr>
              <w:t>Đại tướng Lương Tam Quang</w:t>
            </w:r>
          </w:p>
        </w:tc>
      </w:tr>
    </w:tbl>
    <w:p w:rsidR="0015228A" w:rsidRPr="00CB1CEB" w:rsidRDefault="001C47D8" w:rsidP="009D46E6">
      <w:pPr>
        <w:spacing w:before="120" w:after="100" w:afterAutospacing="1"/>
        <w:sectPr w:rsidR="0015228A" w:rsidRPr="00CB1CEB" w:rsidSect="009865BE">
          <w:headerReference w:type="even" r:id="rId7"/>
          <w:footerReference w:type="even" r:id="rId8"/>
          <w:footerReference w:type="default" r:id="rId9"/>
          <w:pgSz w:w="11907" w:h="16840" w:code="9"/>
          <w:pgMar w:top="1134" w:right="1134" w:bottom="1134" w:left="1701" w:header="720" w:footer="720" w:gutter="0"/>
          <w:cols w:space="720"/>
        </w:sectPr>
      </w:pPr>
      <w:r w:rsidRPr="00CB1CEB">
        <w:t> </w:t>
      </w:r>
    </w:p>
    <w:p w:rsidR="00E31D37" w:rsidRPr="00CB1CEB" w:rsidRDefault="00E31D37" w:rsidP="0071733D">
      <w:pPr>
        <w:spacing w:after="120"/>
        <w:jc w:val="center"/>
        <w:rPr>
          <w:rFonts w:ascii="Arial" w:hAnsi="Arial" w:cs="Arial"/>
          <w:sz w:val="28"/>
          <w:szCs w:val="28"/>
          <w:lang w:val="en-US"/>
        </w:rPr>
      </w:pPr>
      <w:bookmarkStart w:id="11" w:name="loai_2_name"/>
    </w:p>
    <w:p w:rsidR="00E31D37" w:rsidRPr="00CB1CEB" w:rsidRDefault="00E31D37" w:rsidP="0071733D">
      <w:pPr>
        <w:spacing w:after="120"/>
        <w:jc w:val="center"/>
        <w:rPr>
          <w:rFonts w:ascii="Arial" w:hAnsi="Arial" w:cs="Arial"/>
          <w:sz w:val="28"/>
          <w:szCs w:val="28"/>
          <w:lang w:val="en-US"/>
        </w:rPr>
      </w:pPr>
    </w:p>
    <w:p w:rsidR="00E31D37" w:rsidRPr="00CB1CEB" w:rsidRDefault="0058405D" w:rsidP="000B47E8">
      <w:pPr>
        <w:tabs>
          <w:tab w:val="left" w:pos="3402"/>
        </w:tabs>
        <w:spacing w:after="120"/>
        <w:jc w:val="center"/>
        <w:rPr>
          <w:rFonts w:ascii="Arial" w:hAnsi="Arial" w:cs="Arial"/>
          <w:b/>
          <w:bCs/>
          <w:sz w:val="28"/>
          <w:szCs w:val="28"/>
          <w:lang w:val="en-US"/>
        </w:rPr>
      </w:pPr>
      <w:r w:rsidRPr="00CB1CEB">
        <w:rPr>
          <w:rFonts w:ascii="Arial" w:hAnsi="Arial" w:cs="Arial"/>
          <w:noProof/>
          <w:sz w:val="28"/>
          <w:szCs w:val="28"/>
          <w:lang w:val="en-US" w:eastAsia="en-US"/>
        </w:rPr>
        <w:drawing>
          <wp:inline distT="0" distB="0" distL="0" distR="0">
            <wp:extent cx="1152525" cy="1238250"/>
            <wp:effectExtent l="0" t="0" r="0" b="0"/>
            <wp:docPr id="1" name="Picture 1" descr="quoch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chu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238250"/>
                    </a:xfrm>
                    <a:prstGeom prst="rect">
                      <a:avLst/>
                    </a:prstGeom>
                    <a:noFill/>
                    <a:ln>
                      <a:noFill/>
                    </a:ln>
                  </pic:spPr>
                </pic:pic>
              </a:graphicData>
            </a:graphic>
          </wp:inline>
        </w:drawing>
      </w:r>
    </w:p>
    <w:p w:rsidR="00B16733" w:rsidRPr="00CB1CEB" w:rsidRDefault="00B16733" w:rsidP="00B16733">
      <w:pPr>
        <w:spacing w:after="120"/>
        <w:jc w:val="center"/>
        <w:rPr>
          <w:rFonts w:ascii="Arial" w:hAnsi="Arial" w:cs="Arial"/>
          <w:sz w:val="28"/>
          <w:szCs w:val="28"/>
          <w:lang w:val="en-US"/>
        </w:rPr>
      </w:pPr>
      <w:r w:rsidRPr="00CB1CEB">
        <w:rPr>
          <w:rFonts w:ascii="Arial" w:hAnsi="Arial" w:cs="Arial"/>
          <w:sz w:val="28"/>
          <w:szCs w:val="28"/>
          <w:lang w:val="en-US"/>
        </w:rPr>
        <w:t>CỘNG HÒA XÃ HỘI CHỦ NGHĨA VIỆT NAM</w:t>
      </w:r>
    </w:p>
    <w:p w:rsidR="00963BCF" w:rsidRPr="00CB1CEB" w:rsidRDefault="00963BCF" w:rsidP="0071733D">
      <w:pPr>
        <w:spacing w:after="120"/>
        <w:jc w:val="center"/>
        <w:rPr>
          <w:rFonts w:ascii="Arial" w:hAnsi="Arial" w:cs="Arial"/>
          <w:sz w:val="28"/>
          <w:szCs w:val="28"/>
          <w:lang w:val="en-US"/>
        </w:rPr>
      </w:pPr>
    </w:p>
    <w:p w:rsidR="00E31D37" w:rsidRPr="00CB1CEB" w:rsidRDefault="00E31D37" w:rsidP="0071733D">
      <w:pPr>
        <w:spacing w:after="120"/>
        <w:jc w:val="center"/>
        <w:rPr>
          <w:rFonts w:ascii="Arial" w:hAnsi="Arial" w:cs="Arial"/>
          <w:sz w:val="28"/>
          <w:szCs w:val="28"/>
          <w:lang w:val="en-US"/>
        </w:rPr>
      </w:pPr>
    </w:p>
    <w:p w:rsidR="00E31D37" w:rsidRPr="00CB1CEB" w:rsidRDefault="00E31D37" w:rsidP="0071733D">
      <w:pPr>
        <w:spacing w:after="120"/>
        <w:jc w:val="center"/>
        <w:rPr>
          <w:rFonts w:ascii="Arial" w:hAnsi="Arial" w:cs="Arial"/>
          <w:b/>
          <w:bCs/>
          <w:sz w:val="28"/>
          <w:szCs w:val="28"/>
          <w:lang w:val="en-US"/>
        </w:rPr>
      </w:pPr>
      <w:r w:rsidRPr="00CB1CEB">
        <w:rPr>
          <w:rFonts w:ascii="Arial" w:hAnsi="Arial" w:cs="Arial"/>
          <w:b/>
          <w:bCs/>
          <w:sz w:val="28"/>
          <w:szCs w:val="28"/>
          <w:lang w:val="en-US"/>
        </w:rPr>
        <w:t>QCVN …..:2026/BCA</w:t>
      </w:r>
    </w:p>
    <w:p w:rsidR="00E31D37" w:rsidRPr="00CB1CEB" w:rsidRDefault="0058405D" w:rsidP="0071733D">
      <w:pPr>
        <w:spacing w:after="120"/>
        <w:jc w:val="center"/>
        <w:rPr>
          <w:rFonts w:ascii="Arial" w:hAnsi="Arial" w:cs="Arial"/>
          <w:sz w:val="28"/>
          <w:szCs w:val="28"/>
          <w:lang w:val="en-US"/>
        </w:rPr>
      </w:pPr>
      <w:r w:rsidRPr="00CB1CEB">
        <w:rPr>
          <w:noProof/>
          <w:lang w:val="en-US" w:eastAsia="en-US"/>
        </w:rPr>
        <mc:AlternateContent>
          <mc:Choice Requires="wps">
            <w:drawing>
              <wp:anchor distT="0" distB="0" distL="114300" distR="114300" simplePos="0" relativeHeight="251659776" behindDoc="0" locked="0" layoutInCell="1" allowOverlap="1">
                <wp:simplePos x="0" y="0"/>
                <wp:positionH relativeFrom="column">
                  <wp:posOffset>2240280</wp:posOffset>
                </wp:positionH>
                <wp:positionV relativeFrom="paragraph">
                  <wp:posOffset>200660</wp:posOffset>
                </wp:positionV>
                <wp:extent cx="1045845" cy="266700"/>
                <wp:effectExtent l="0" t="0" r="190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5845" cy="2667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D0DB8" w:rsidRPr="00CB1CEB" w:rsidRDefault="005D0DB8" w:rsidP="005D0DB8">
                            <w:pPr>
                              <w:jc w:val="center"/>
                              <w:rPr>
                                <w:b/>
                                <w:bCs/>
                                <w:sz w:val="26"/>
                                <w:szCs w:val="26"/>
                                <w:lang w:val="en-US"/>
                              </w:rPr>
                            </w:pPr>
                            <w:r w:rsidRPr="00CB1CEB">
                              <w:rPr>
                                <w:b/>
                                <w:bCs/>
                                <w:sz w:val="26"/>
                                <w:szCs w:val="26"/>
                                <w:lang w:val="en-US"/>
                              </w:rPr>
                              <w:t>DỰ THẢO</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76.4pt;margin-top:15.8pt;width:82.3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" fillcolor="window" strokecolor="windowText" strokeweight="1pt">
                <v:path arrowok="t"/>
                <v:textbox inset="1mm,1mm,1mm,1mm">
                  <w:txbxContent>
                    <w:p w:rsidR="005D0DB8" w:rsidRPr="00CB1CEB" w:rsidRDefault="005D0DB8" w:rsidP="005D0DB8">
                      <w:pPr>
                        <w:jc w:val="center"/>
                        <w:rPr>
                          <w:b/>
                          <w:bCs/>
                          <w:sz w:val="26"/>
                          <w:szCs w:val="26"/>
                          <w:lang w:val="en-US"/>
                        </w:rPr>
                      </w:pPr>
                      <w:r w:rsidRPr="00CB1CEB">
                        <w:rPr>
                          <w:b/>
                          <w:bCs/>
                          <w:sz w:val="26"/>
                          <w:szCs w:val="26"/>
                          <w:lang w:val="en-US"/>
                        </w:rPr>
                        <w:t>DỰ THẢO</w:t>
                      </w:r>
                    </w:p>
                  </w:txbxContent>
                </v:textbox>
              </v:rect>
            </w:pict>
          </mc:Fallback>
        </mc:AlternateContent>
      </w:r>
    </w:p>
    <w:p w:rsidR="00B16733" w:rsidRPr="00CB1CEB" w:rsidRDefault="00B16733" w:rsidP="0071733D">
      <w:pPr>
        <w:spacing w:after="120"/>
        <w:jc w:val="center"/>
        <w:rPr>
          <w:rFonts w:ascii="Arial" w:hAnsi="Arial" w:cs="Arial"/>
          <w:sz w:val="28"/>
          <w:szCs w:val="28"/>
          <w:lang w:val="en-US"/>
        </w:rPr>
      </w:pPr>
    </w:p>
    <w:p w:rsidR="005D0DB8" w:rsidRPr="00CB1CEB" w:rsidRDefault="007C1980" w:rsidP="0071733D">
      <w:pPr>
        <w:spacing w:after="120"/>
        <w:jc w:val="center"/>
        <w:rPr>
          <w:rFonts w:ascii="Arial" w:hAnsi="Arial" w:cs="Arial"/>
          <w:sz w:val="32"/>
          <w:szCs w:val="32"/>
          <w:lang w:val="en-US"/>
        </w:rPr>
      </w:pPr>
      <w:r w:rsidRPr="00CB1CEB">
        <w:rPr>
          <w:rFonts w:ascii="Arial" w:hAnsi="Arial" w:cs="Arial"/>
          <w:sz w:val="32"/>
          <w:szCs w:val="32"/>
        </w:rPr>
        <w:t xml:space="preserve"> </w:t>
      </w:r>
    </w:p>
    <w:p w:rsidR="0023779D" w:rsidRPr="00CB1CEB" w:rsidRDefault="004D3372" w:rsidP="0071733D">
      <w:pPr>
        <w:spacing w:after="120"/>
        <w:jc w:val="center"/>
        <w:rPr>
          <w:rFonts w:ascii="Arial" w:hAnsi="Arial" w:cs="Arial"/>
          <w:b/>
          <w:bCs/>
          <w:sz w:val="32"/>
          <w:szCs w:val="32"/>
          <w:lang w:val="en-US"/>
        </w:rPr>
      </w:pPr>
      <w:r w:rsidRPr="00CB1CEB">
        <w:rPr>
          <w:rFonts w:ascii="Arial" w:hAnsi="Arial" w:cs="Arial"/>
          <w:b/>
          <w:bCs/>
          <w:sz w:val="32"/>
          <w:szCs w:val="32"/>
        </w:rPr>
        <w:t xml:space="preserve">QUY CHUẨN </w:t>
      </w:r>
      <w:bookmarkEnd w:id="11"/>
      <w:r w:rsidRPr="00CB1CEB">
        <w:rPr>
          <w:rFonts w:ascii="Arial" w:hAnsi="Arial" w:cs="Arial"/>
          <w:b/>
          <w:bCs/>
          <w:sz w:val="32"/>
          <w:szCs w:val="32"/>
        </w:rPr>
        <w:t xml:space="preserve">KỸ THUẬT </w:t>
      </w:r>
      <w:r w:rsidR="00A351BA" w:rsidRPr="00CB1CEB">
        <w:rPr>
          <w:rFonts w:ascii="Arial" w:hAnsi="Arial" w:cs="Arial"/>
          <w:b/>
          <w:bCs/>
          <w:sz w:val="32"/>
          <w:szCs w:val="32"/>
          <w:lang w:val="en-US"/>
        </w:rPr>
        <w:t>QUỐC GIA</w:t>
      </w:r>
    </w:p>
    <w:p w:rsidR="00E31D37" w:rsidRPr="00CB1CEB" w:rsidRDefault="004D3372" w:rsidP="0071733D">
      <w:pPr>
        <w:spacing w:after="120"/>
        <w:jc w:val="center"/>
        <w:rPr>
          <w:rFonts w:ascii="Arial" w:hAnsi="Arial" w:cs="Arial"/>
          <w:b/>
          <w:bCs/>
          <w:sz w:val="32"/>
          <w:szCs w:val="32"/>
          <w:lang w:val="en-US"/>
        </w:rPr>
      </w:pPr>
      <w:r w:rsidRPr="00CB1CEB">
        <w:rPr>
          <w:rFonts w:ascii="Arial" w:hAnsi="Arial" w:cs="Arial"/>
          <w:b/>
          <w:bCs/>
          <w:sz w:val="32"/>
          <w:szCs w:val="32"/>
        </w:rPr>
        <w:t>TRONG THIẾT KẾ</w:t>
      </w:r>
      <w:r w:rsidR="0023779D" w:rsidRPr="00CB1CEB">
        <w:rPr>
          <w:rFonts w:ascii="Arial" w:hAnsi="Arial" w:cs="Arial"/>
          <w:b/>
          <w:bCs/>
          <w:sz w:val="32"/>
          <w:szCs w:val="32"/>
          <w:lang w:val="en-US"/>
        </w:rPr>
        <w:t xml:space="preserve"> </w:t>
      </w:r>
      <w:r w:rsidRPr="00CB1CEB">
        <w:rPr>
          <w:rFonts w:ascii="Arial" w:hAnsi="Arial" w:cs="Arial"/>
          <w:b/>
          <w:bCs/>
          <w:sz w:val="32"/>
          <w:szCs w:val="32"/>
        </w:rPr>
        <w:t>VÀ XÂY DỰNG CÁC CƠ SỞ GIAM GIỮ</w:t>
      </w:r>
    </w:p>
    <w:p w:rsidR="00C331E7" w:rsidRPr="00CB1CEB" w:rsidRDefault="00D84929" w:rsidP="0071733D">
      <w:pPr>
        <w:spacing w:after="120"/>
        <w:jc w:val="center"/>
        <w:rPr>
          <w:rFonts w:ascii="Arial" w:hAnsi="Arial" w:cs="Arial"/>
          <w:b/>
          <w:bCs/>
          <w:sz w:val="32"/>
          <w:szCs w:val="32"/>
          <w:lang w:val="en-US"/>
        </w:rPr>
      </w:pPr>
      <w:r w:rsidRPr="00CB1CEB">
        <w:rPr>
          <w:rFonts w:ascii="Arial" w:hAnsi="Arial" w:cs="Arial"/>
          <w:b/>
          <w:bCs/>
          <w:sz w:val="32"/>
          <w:szCs w:val="32"/>
          <w:lang w:val="en-US"/>
        </w:rPr>
        <w:t>TRONG CÔNG AN NHÂN DÂN</w:t>
      </w:r>
    </w:p>
    <w:p w:rsidR="00B16733" w:rsidRPr="00CB1CEB" w:rsidRDefault="00B16733" w:rsidP="0071733D">
      <w:pPr>
        <w:spacing w:after="120"/>
        <w:jc w:val="center"/>
        <w:rPr>
          <w:rFonts w:ascii="Arial" w:hAnsi="Arial" w:cs="Arial"/>
          <w:b/>
          <w:bCs/>
          <w:sz w:val="32"/>
          <w:szCs w:val="32"/>
          <w:lang w:val="en-US"/>
        </w:rPr>
      </w:pPr>
    </w:p>
    <w:p w:rsidR="00B16733" w:rsidRPr="00CB1CEB" w:rsidRDefault="00B16733" w:rsidP="0071733D">
      <w:pPr>
        <w:spacing w:after="120"/>
        <w:jc w:val="center"/>
        <w:rPr>
          <w:rFonts w:ascii="Arial" w:hAnsi="Arial" w:cs="Arial"/>
          <w:b/>
          <w:bCs/>
          <w:sz w:val="32"/>
          <w:szCs w:val="32"/>
          <w:lang w:val="en-US"/>
        </w:rPr>
      </w:pPr>
    </w:p>
    <w:p w:rsidR="00902D79" w:rsidRPr="00CB1CEB" w:rsidRDefault="00902D79" w:rsidP="0071733D">
      <w:pPr>
        <w:spacing w:after="120"/>
        <w:jc w:val="center"/>
        <w:rPr>
          <w:rFonts w:ascii="Arial" w:hAnsi="Arial" w:cs="Arial"/>
          <w:b/>
          <w:bCs/>
          <w:sz w:val="28"/>
          <w:szCs w:val="28"/>
          <w:lang w:val="en-US"/>
        </w:rPr>
      </w:pPr>
      <w:r w:rsidRPr="00CB1CEB">
        <w:rPr>
          <w:rFonts w:ascii="Arial" w:hAnsi="Arial" w:cs="Arial"/>
          <w:b/>
          <w:bCs/>
          <w:sz w:val="28"/>
          <w:szCs w:val="28"/>
          <w:lang w:val="en-US"/>
        </w:rPr>
        <w:t>National Technical Regulation on the Design and Construction of Detention Facilities under the Ministry of Public Security</w:t>
      </w:r>
    </w:p>
    <w:p w:rsidR="00BF132E" w:rsidRPr="00CB1CEB" w:rsidRDefault="00BF132E" w:rsidP="0071733D">
      <w:pPr>
        <w:spacing w:after="120"/>
        <w:jc w:val="center"/>
        <w:rPr>
          <w:rFonts w:ascii="Arial" w:hAnsi="Arial" w:cs="Arial"/>
          <w:b/>
          <w:bCs/>
          <w:sz w:val="28"/>
          <w:szCs w:val="28"/>
          <w:lang w:val="en-US"/>
        </w:rPr>
      </w:pPr>
    </w:p>
    <w:p w:rsidR="00BF132E" w:rsidRPr="00CB1CEB" w:rsidRDefault="00BF132E" w:rsidP="0071733D">
      <w:pPr>
        <w:spacing w:after="120"/>
        <w:jc w:val="center"/>
        <w:rPr>
          <w:rFonts w:ascii="Arial" w:hAnsi="Arial" w:cs="Arial"/>
          <w:b/>
          <w:bCs/>
          <w:sz w:val="28"/>
          <w:szCs w:val="28"/>
          <w:lang w:val="en-US"/>
        </w:rPr>
      </w:pPr>
    </w:p>
    <w:p w:rsidR="00BF132E" w:rsidRPr="00CB1CEB" w:rsidRDefault="00BF132E" w:rsidP="0071733D">
      <w:pPr>
        <w:spacing w:after="120"/>
        <w:jc w:val="center"/>
        <w:rPr>
          <w:rFonts w:ascii="Arial" w:hAnsi="Arial" w:cs="Arial"/>
          <w:b/>
          <w:bCs/>
          <w:sz w:val="28"/>
          <w:szCs w:val="28"/>
          <w:lang w:val="en-US"/>
        </w:rPr>
      </w:pPr>
    </w:p>
    <w:p w:rsidR="00BF132E" w:rsidRPr="00CB1CEB" w:rsidRDefault="00BF132E" w:rsidP="0071733D">
      <w:pPr>
        <w:spacing w:after="120"/>
        <w:jc w:val="center"/>
        <w:rPr>
          <w:rFonts w:ascii="Arial" w:hAnsi="Arial" w:cs="Arial"/>
          <w:b/>
          <w:bCs/>
          <w:sz w:val="28"/>
          <w:szCs w:val="28"/>
          <w:lang w:val="en-US"/>
        </w:rPr>
      </w:pPr>
    </w:p>
    <w:p w:rsidR="00BF132E" w:rsidRPr="00CB1CEB" w:rsidRDefault="00BF132E" w:rsidP="0071733D">
      <w:pPr>
        <w:spacing w:after="120"/>
        <w:jc w:val="center"/>
        <w:rPr>
          <w:rFonts w:ascii="Arial" w:hAnsi="Arial" w:cs="Arial"/>
          <w:b/>
          <w:bCs/>
          <w:sz w:val="28"/>
          <w:szCs w:val="28"/>
          <w:lang w:val="en-US"/>
        </w:rPr>
      </w:pPr>
    </w:p>
    <w:p w:rsidR="00BF132E" w:rsidRPr="00CB1CEB" w:rsidRDefault="00BF132E" w:rsidP="0071733D">
      <w:pPr>
        <w:spacing w:after="120"/>
        <w:jc w:val="center"/>
        <w:rPr>
          <w:rFonts w:ascii="Arial" w:hAnsi="Arial" w:cs="Arial"/>
          <w:b/>
          <w:bCs/>
          <w:sz w:val="28"/>
          <w:szCs w:val="28"/>
          <w:lang w:val="en-US"/>
        </w:rPr>
      </w:pPr>
    </w:p>
    <w:p w:rsidR="00BF132E" w:rsidRPr="00CB1CEB" w:rsidRDefault="00BF132E" w:rsidP="0071733D">
      <w:pPr>
        <w:spacing w:after="120"/>
        <w:jc w:val="center"/>
        <w:rPr>
          <w:rFonts w:ascii="Arial" w:hAnsi="Arial" w:cs="Arial"/>
          <w:b/>
          <w:bCs/>
          <w:sz w:val="28"/>
          <w:szCs w:val="28"/>
          <w:lang w:val="en-US"/>
        </w:rPr>
      </w:pPr>
    </w:p>
    <w:p w:rsidR="00BF132E" w:rsidRPr="00CB1CEB" w:rsidRDefault="00BF132E" w:rsidP="0071733D">
      <w:pPr>
        <w:spacing w:after="120"/>
        <w:jc w:val="center"/>
        <w:rPr>
          <w:rFonts w:ascii="Arial" w:hAnsi="Arial" w:cs="Arial"/>
          <w:b/>
          <w:bCs/>
          <w:sz w:val="28"/>
          <w:szCs w:val="28"/>
          <w:lang w:val="en-US"/>
        </w:rPr>
      </w:pPr>
    </w:p>
    <w:p w:rsidR="00B16733" w:rsidRPr="00CB1CEB" w:rsidRDefault="00B16733" w:rsidP="0071733D">
      <w:pPr>
        <w:spacing w:after="120"/>
        <w:jc w:val="center"/>
        <w:rPr>
          <w:rFonts w:ascii="Arial" w:hAnsi="Arial" w:cs="Arial"/>
          <w:b/>
          <w:bCs/>
          <w:sz w:val="28"/>
          <w:szCs w:val="28"/>
          <w:lang w:val="en-US"/>
        </w:rPr>
      </w:pPr>
    </w:p>
    <w:p w:rsidR="00B16733" w:rsidRPr="00CB1CEB" w:rsidRDefault="00B16733" w:rsidP="0071733D">
      <w:pPr>
        <w:spacing w:after="120"/>
        <w:jc w:val="center"/>
        <w:rPr>
          <w:rFonts w:ascii="Arial" w:hAnsi="Arial" w:cs="Arial"/>
          <w:b/>
          <w:bCs/>
          <w:sz w:val="28"/>
          <w:szCs w:val="28"/>
          <w:lang w:val="en-US"/>
        </w:rPr>
      </w:pPr>
    </w:p>
    <w:p w:rsidR="00B16733" w:rsidRPr="00CB1CEB" w:rsidRDefault="00B16733" w:rsidP="0071733D">
      <w:pPr>
        <w:spacing w:after="120"/>
        <w:jc w:val="center"/>
        <w:rPr>
          <w:rFonts w:ascii="Arial" w:hAnsi="Arial" w:cs="Arial"/>
          <w:b/>
          <w:bCs/>
          <w:sz w:val="28"/>
          <w:szCs w:val="28"/>
          <w:lang w:val="en-US"/>
        </w:rPr>
      </w:pPr>
    </w:p>
    <w:p w:rsidR="00B16733" w:rsidRPr="00CB1CEB" w:rsidRDefault="00BF132E" w:rsidP="0071733D">
      <w:pPr>
        <w:spacing w:after="120"/>
        <w:jc w:val="center"/>
        <w:rPr>
          <w:rFonts w:ascii="Arial" w:hAnsi="Arial" w:cs="Arial"/>
          <w:b/>
          <w:bCs/>
          <w:lang w:val="en-US"/>
        </w:rPr>
      </w:pPr>
      <w:r w:rsidRPr="00CB1CEB">
        <w:rPr>
          <w:rFonts w:ascii="Arial" w:hAnsi="Arial" w:cs="Arial"/>
          <w:b/>
          <w:bCs/>
          <w:lang w:val="en-US"/>
        </w:rPr>
        <w:t>Hà Nội - 2026</w:t>
      </w:r>
    </w:p>
    <w:p w:rsidR="00A5755F" w:rsidRPr="00CB1CEB" w:rsidRDefault="00B16733" w:rsidP="00B16733">
      <w:pPr>
        <w:spacing w:after="120"/>
        <w:jc w:val="center"/>
        <w:rPr>
          <w:rFonts w:ascii="Arial" w:hAnsi="Arial" w:cs="Arial"/>
          <w:b/>
          <w:bCs/>
          <w:sz w:val="26"/>
          <w:szCs w:val="26"/>
        </w:rPr>
      </w:pPr>
      <w:r w:rsidRPr="00CB1CEB">
        <w:rPr>
          <w:rFonts w:ascii="Arial" w:hAnsi="Arial" w:cs="Arial"/>
          <w:b/>
          <w:bCs/>
          <w:sz w:val="28"/>
          <w:szCs w:val="28"/>
          <w:lang w:val="en-US"/>
        </w:rPr>
        <w:br w:type="page"/>
      </w:r>
      <w:r w:rsidR="00A5755F" w:rsidRPr="00CB1CEB">
        <w:rPr>
          <w:rFonts w:ascii="Arial" w:hAnsi="Arial" w:cs="Arial"/>
          <w:b/>
          <w:bCs/>
          <w:sz w:val="26"/>
          <w:szCs w:val="26"/>
        </w:rPr>
        <w:lastRenderedPageBreak/>
        <w:t>MỤC LỤC</w:t>
      </w:r>
    </w:p>
    <w:p w:rsidR="009F401C" w:rsidRPr="00CB1CEB" w:rsidRDefault="00A5755F" w:rsidP="009F401C">
      <w:pPr>
        <w:pStyle w:val="TOC1"/>
        <w:spacing w:before="160" w:after="160"/>
        <w:rPr>
          <w:rFonts w:ascii="Arial" w:hAnsi="Arial"/>
          <w:noProof/>
          <w:kern w:val="2"/>
        </w:rPr>
      </w:pPr>
      <w:r w:rsidRPr="00CB1CEB">
        <w:rPr>
          <w:rFonts w:ascii="Arial" w:hAnsi="Arial" w:cs="Arial"/>
          <w:sz w:val="26"/>
          <w:szCs w:val="26"/>
        </w:rPr>
        <w:fldChar w:fldCharType="begin"/>
      </w:r>
      <w:r w:rsidRPr="00CB1CEB">
        <w:rPr>
          <w:rFonts w:ascii="Arial" w:hAnsi="Arial" w:cs="Arial"/>
          <w:sz w:val="26"/>
          <w:szCs w:val="26"/>
        </w:rPr>
        <w:instrText xml:space="preserve"> TOC \o "1-3" \h \z \u </w:instrText>
      </w:r>
      <w:r w:rsidRPr="00CB1CEB">
        <w:rPr>
          <w:rFonts w:ascii="Arial" w:hAnsi="Arial" w:cs="Arial"/>
          <w:sz w:val="26"/>
          <w:szCs w:val="26"/>
        </w:rPr>
        <w:fldChar w:fldCharType="separate"/>
      </w:r>
      <w:hyperlink w:anchor="_Toc229080097" w:history="1">
        <w:r w:rsidR="009F401C" w:rsidRPr="00CB1CEB">
          <w:rPr>
            <w:rStyle w:val="Hyperlink"/>
            <w:rFonts w:ascii="Arial" w:hAnsi="Arial" w:cs="Arial"/>
            <w:noProof/>
          </w:rPr>
          <w:t>1. QUY ĐỊNH CHUNG</w:t>
        </w:r>
        <w:r w:rsidR="009F401C" w:rsidRPr="00CB1CEB">
          <w:rPr>
            <w:noProof/>
            <w:webHidden/>
          </w:rPr>
          <w:tab/>
        </w:r>
        <w:r w:rsidR="009F401C" w:rsidRPr="00CB1CEB">
          <w:rPr>
            <w:noProof/>
            <w:webHidden/>
          </w:rPr>
          <w:fldChar w:fldCharType="begin"/>
        </w:r>
        <w:r w:rsidR="009F401C" w:rsidRPr="00CB1CEB">
          <w:rPr>
            <w:noProof/>
            <w:webHidden/>
          </w:rPr>
          <w:instrText xml:space="preserve"> PAGEREF _Toc229080097 \h </w:instrText>
        </w:r>
        <w:r w:rsidR="009F401C" w:rsidRPr="00CB1CEB">
          <w:rPr>
            <w:noProof/>
            <w:webHidden/>
          </w:rPr>
        </w:r>
        <w:r w:rsidR="009F401C" w:rsidRPr="00CB1CEB">
          <w:rPr>
            <w:noProof/>
            <w:webHidden/>
          </w:rPr>
          <w:fldChar w:fldCharType="separate"/>
        </w:r>
        <w:r w:rsidR="004507D4">
          <w:rPr>
            <w:noProof/>
            <w:webHidden/>
          </w:rPr>
          <w:t>4</w:t>
        </w:r>
        <w:r w:rsidR="009F401C" w:rsidRPr="00CB1CEB">
          <w:rPr>
            <w:noProof/>
            <w:webHidden/>
          </w:rPr>
          <w:fldChar w:fldCharType="end"/>
        </w:r>
      </w:hyperlink>
    </w:p>
    <w:p w:rsidR="009F401C" w:rsidRPr="00CB1CEB" w:rsidRDefault="009F401C" w:rsidP="009F401C">
      <w:pPr>
        <w:pStyle w:val="TOC2"/>
        <w:tabs>
          <w:tab w:val="right" w:leader="dot" w:pos="9062"/>
        </w:tabs>
        <w:spacing w:before="160" w:after="160"/>
        <w:rPr>
          <w:rFonts w:ascii="Arial" w:hAnsi="Arial"/>
          <w:noProof/>
          <w:kern w:val="2"/>
        </w:rPr>
      </w:pPr>
      <w:hyperlink w:anchor="_Toc229080098" w:history="1">
        <w:r w:rsidRPr="00CB1CEB">
          <w:rPr>
            <w:rStyle w:val="Hyperlink"/>
            <w:rFonts w:ascii="Arial" w:hAnsi="Arial" w:cs="Arial"/>
            <w:noProof/>
          </w:rPr>
          <w:t>1.1  Phạm vi điều chỉnh</w:t>
        </w:r>
        <w:r w:rsidRPr="00CB1CEB">
          <w:rPr>
            <w:noProof/>
            <w:webHidden/>
          </w:rPr>
          <w:tab/>
        </w:r>
        <w:r w:rsidRPr="00CB1CEB">
          <w:rPr>
            <w:noProof/>
            <w:webHidden/>
          </w:rPr>
          <w:fldChar w:fldCharType="begin"/>
        </w:r>
        <w:r w:rsidRPr="00CB1CEB">
          <w:rPr>
            <w:noProof/>
            <w:webHidden/>
          </w:rPr>
          <w:instrText xml:space="preserve"> PAGEREF _Toc229080098 \h </w:instrText>
        </w:r>
        <w:r w:rsidRPr="00CB1CEB">
          <w:rPr>
            <w:noProof/>
            <w:webHidden/>
          </w:rPr>
        </w:r>
        <w:r w:rsidRPr="00CB1CEB">
          <w:rPr>
            <w:noProof/>
            <w:webHidden/>
          </w:rPr>
          <w:fldChar w:fldCharType="separate"/>
        </w:r>
        <w:r w:rsidR="004507D4">
          <w:rPr>
            <w:noProof/>
            <w:webHidden/>
          </w:rPr>
          <w:t>4</w:t>
        </w:r>
        <w:r w:rsidRPr="00CB1CEB">
          <w:rPr>
            <w:noProof/>
            <w:webHidden/>
          </w:rPr>
          <w:fldChar w:fldCharType="end"/>
        </w:r>
      </w:hyperlink>
    </w:p>
    <w:p w:rsidR="009F401C" w:rsidRPr="00CB1CEB" w:rsidRDefault="009F401C" w:rsidP="009F401C">
      <w:pPr>
        <w:pStyle w:val="TOC2"/>
        <w:tabs>
          <w:tab w:val="right" w:leader="dot" w:pos="9062"/>
        </w:tabs>
        <w:spacing w:before="160" w:after="160"/>
        <w:rPr>
          <w:rFonts w:ascii="Arial" w:hAnsi="Arial"/>
          <w:noProof/>
          <w:kern w:val="2"/>
        </w:rPr>
      </w:pPr>
      <w:hyperlink w:anchor="_Toc229080099" w:history="1">
        <w:r w:rsidRPr="00CB1CEB">
          <w:rPr>
            <w:rStyle w:val="Hyperlink"/>
            <w:rFonts w:ascii="Arial" w:hAnsi="Arial" w:cs="Arial"/>
            <w:noProof/>
          </w:rPr>
          <w:t>1.2  Đối tượng áp dụng</w:t>
        </w:r>
        <w:r w:rsidRPr="00CB1CEB">
          <w:rPr>
            <w:noProof/>
            <w:webHidden/>
          </w:rPr>
          <w:tab/>
        </w:r>
        <w:r w:rsidRPr="00CB1CEB">
          <w:rPr>
            <w:noProof/>
            <w:webHidden/>
          </w:rPr>
          <w:fldChar w:fldCharType="begin"/>
        </w:r>
        <w:r w:rsidRPr="00CB1CEB">
          <w:rPr>
            <w:noProof/>
            <w:webHidden/>
          </w:rPr>
          <w:instrText xml:space="preserve"> PAGEREF _Toc229080099 \h </w:instrText>
        </w:r>
        <w:r w:rsidRPr="00CB1CEB">
          <w:rPr>
            <w:noProof/>
            <w:webHidden/>
          </w:rPr>
        </w:r>
        <w:r w:rsidRPr="00CB1CEB">
          <w:rPr>
            <w:noProof/>
            <w:webHidden/>
          </w:rPr>
          <w:fldChar w:fldCharType="separate"/>
        </w:r>
        <w:r w:rsidR="004507D4">
          <w:rPr>
            <w:noProof/>
            <w:webHidden/>
          </w:rPr>
          <w:t>4</w:t>
        </w:r>
        <w:r w:rsidRPr="00CB1CEB">
          <w:rPr>
            <w:noProof/>
            <w:webHidden/>
          </w:rPr>
          <w:fldChar w:fldCharType="end"/>
        </w:r>
      </w:hyperlink>
    </w:p>
    <w:p w:rsidR="009F401C" w:rsidRPr="00CB1CEB" w:rsidRDefault="009F401C" w:rsidP="009F401C">
      <w:pPr>
        <w:pStyle w:val="TOC2"/>
        <w:tabs>
          <w:tab w:val="right" w:leader="dot" w:pos="9062"/>
        </w:tabs>
        <w:spacing w:before="160" w:after="160"/>
        <w:rPr>
          <w:rFonts w:ascii="Arial" w:hAnsi="Arial"/>
          <w:noProof/>
          <w:kern w:val="2"/>
        </w:rPr>
      </w:pPr>
      <w:hyperlink w:anchor="_Toc229080100" w:history="1">
        <w:r w:rsidRPr="00CB1CEB">
          <w:rPr>
            <w:rStyle w:val="Hyperlink"/>
            <w:rFonts w:ascii="Arial" w:hAnsi="Arial" w:cs="Arial"/>
            <w:noProof/>
            <w:lang w:val="en-US"/>
          </w:rPr>
          <w:t>1.3. Tài liệu viện dẫn</w:t>
        </w:r>
        <w:r w:rsidRPr="00CB1CEB">
          <w:rPr>
            <w:noProof/>
            <w:webHidden/>
          </w:rPr>
          <w:tab/>
        </w:r>
        <w:r w:rsidRPr="00CB1CEB">
          <w:rPr>
            <w:noProof/>
            <w:webHidden/>
          </w:rPr>
          <w:fldChar w:fldCharType="begin"/>
        </w:r>
        <w:r w:rsidRPr="00CB1CEB">
          <w:rPr>
            <w:noProof/>
            <w:webHidden/>
          </w:rPr>
          <w:instrText xml:space="preserve"> PAGEREF _Toc229080100 \h </w:instrText>
        </w:r>
        <w:r w:rsidRPr="00CB1CEB">
          <w:rPr>
            <w:noProof/>
            <w:webHidden/>
          </w:rPr>
        </w:r>
        <w:r w:rsidRPr="00CB1CEB">
          <w:rPr>
            <w:noProof/>
            <w:webHidden/>
          </w:rPr>
          <w:fldChar w:fldCharType="separate"/>
        </w:r>
        <w:r w:rsidR="004507D4">
          <w:rPr>
            <w:noProof/>
            <w:webHidden/>
          </w:rPr>
          <w:t>4</w:t>
        </w:r>
        <w:r w:rsidRPr="00CB1CEB">
          <w:rPr>
            <w:noProof/>
            <w:webHidden/>
          </w:rPr>
          <w:fldChar w:fldCharType="end"/>
        </w:r>
      </w:hyperlink>
    </w:p>
    <w:p w:rsidR="009F401C" w:rsidRPr="00CB1CEB" w:rsidRDefault="009F401C" w:rsidP="009F401C">
      <w:pPr>
        <w:pStyle w:val="TOC2"/>
        <w:tabs>
          <w:tab w:val="right" w:leader="dot" w:pos="9062"/>
        </w:tabs>
        <w:spacing w:before="160" w:after="160"/>
        <w:rPr>
          <w:rFonts w:ascii="Arial" w:hAnsi="Arial"/>
          <w:noProof/>
          <w:kern w:val="2"/>
        </w:rPr>
      </w:pPr>
      <w:hyperlink w:anchor="_Toc229080101" w:history="1">
        <w:r w:rsidRPr="00CB1CEB">
          <w:rPr>
            <w:rStyle w:val="Hyperlink"/>
            <w:rFonts w:ascii="Arial" w:hAnsi="Arial" w:cs="Arial"/>
            <w:noProof/>
          </w:rPr>
          <w:t>1.</w:t>
        </w:r>
        <w:r w:rsidRPr="00CB1CEB">
          <w:rPr>
            <w:rStyle w:val="Hyperlink"/>
            <w:rFonts w:ascii="Arial" w:hAnsi="Arial" w:cs="Arial"/>
            <w:noProof/>
            <w:lang w:val="en-US"/>
          </w:rPr>
          <w:t>4.</w:t>
        </w:r>
        <w:r w:rsidRPr="00CB1CEB">
          <w:rPr>
            <w:rStyle w:val="Hyperlink"/>
            <w:rFonts w:ascii="Arial" w:hAnsi="Arial" w:cs="Arial"/>
            <w:noProof/>
          </w:rPr>
          <w:t xml:space="preserve"> Giải thích từ ngữ</w:t>
        </w:r>
        <w:r w:rsidRPr="00CB1CEB">
          <w:rPr>
            <w:noProof/>
            <w:webHidden/>
          </w:rPr>
          <w:tab/>
        </w:r>
        <w:r w:rsidRPr="00CB1CEB">
          <w:rPr>
            <w:noProof/>
            <w:webHidden/>
          </w:rPr>
          <w:fldChar w:fldCharType="begin"/>
        </w:r>
        <w:r w:rsidRPr="00CB1CEB">
          <w:rPr>
            <w:noProof/>
            <w:webHidden/>
          </w:rPr>
          <w:instrText xml:space="preserve"> PAGEREF _Toc229080101 \h </w:instrText>
        </w:r>
        <w:r w:rsidRPr="00CB1CEB">
          <w:rPr>
            <w:noProof/>
            <w:webHidden/>
          </w:rPr>
        </w:r>
        <w:r w:rsidRPr="00CB1CEB">
          <w:rPr>
            <w:noProof/>
            <w:webHidden/>
          </w:rPr>
          <w:fldChar w:fldCharType="separate"/>
        </w:r>
        <w:r w:rsidR="004507D4">
          <w:rPr>
            <w:noProof/>
            <w:webHidden/>
          </w:rPr>
          <w:t>4</w:t>
        </w:r>
        <w:r w:rsidRPr="00CB1CEB">
          <w:rPr>
            <w:noProof/>
            <w:webHidden/>
          </w:rPr>
          <w:fldChar w:fldCharType="end"/>
        </w:r>
      </w:hyperlink>
    </w:p>
    <w:p w:rsidR="009F401C" w:rsidRPr="00CB1CEB" w:rsidRDefault="009F401C" w:rsidP="009F401C">
      <w:pPr>
        <w:pStyle w:val="TOC2"/>
        <w:tabs>
          <w:tab w:val="right" w:leader="dot" w:pos="9062"/>
        </w:tabs>
        <w:spacing w:before="160" w:after="160"/>
        <w:rPr>
          <w:rFonts w:ascii="Arial" w:hAnsi="Arial"/>
          <w:noProof/>
          <w:kern w:val="2"/>
        </w:rPr>
      </w:pPr>
      <w:hyperlink w:anchor="_Toc229080102" w:history="1">
        <w:r w:rsidRPr="00CB1CEB">
          <w:rPr>
            <w:rStyle w:val="Hyperlink"/>
            <w:rFonts w:ascii="Arial" w:hAnsi="Arial" w:cs="Arial"/>
            <w:noProof/>
          </w:rPr>
          <w:t>1.</w:t>
        </w:r>
        <w:r w:rsidRPr="00CB1CEB">
          <w:rPr>
            <w:rStyle w:val="Hyperlink"/>
            <w:rFonts w:ascii="Arial" w:hAnsi="Arial" w:cs="Arial"/>
            <w:noProof/>
            <w:lang w:val="en-US"/>
          </w:rPr>
          <w:t>5.</w:t>
        </w:r>
        <w:r w:rsidRPr="00CB1CEB">
          <w:rPr>
            <w:rStyle w:val="Hyperlink"/>
            <w:rFonts w:ascii="Arial" w:hAnsi="Arial" w:cs="Arial"/>
            <w:noProof/>
          </w:rPr>
          <w:t> Yêu cầu chung</w:t>
        </w:r>
        <w:r w:rsidRPr="00CB1CEB">
          <w:rPr>
            <w:noProof/>
            <w:webHidden/>
          </w:rPr>
          <w:tab/>
        </w:r>
        <w:r w:rsidRPr="00CB1CEB">
          <w:rPr>
            <w:noProof/>
            <w:webHidden/>
          </w:rPr>
          <w:fldChar w:fldCharType="begin"/>
        </w:r>
        <w:r w:rsidRPr="00CB1CEB">
          <w:rPr>
            <w:noProof/>
            <w:webHidden/>
          </w:rPr>
          <w:instrText xml:space="preserve"> PAGEREF _Toc229080102 \h </w:instrText>
        </w:r>
        <w:r w:rsidRPr="00CB1CEB">
          <w:rPr>
            <w:noProof/>
            <w:webHidden/>
          </w:rPr>
        </w:r>
        <w:r w:rsidRPr="00CB1CEB">
          <w:rPr>
            <w:noProof/>
            <w:webHidden/>
          </w:rPr>
          <w:fldChar w:fldCharType="separate"/>
        </w:r>
        <w:r w:rsidR="004507D4">
          <w:rPr>
            <w:noProof/>
            <w:webHidden/>
          </w:rPr>
          <w:t>6</w:t>
        </w:r>
        <w:r w:rsidRPr="00CB1CEB">
          <w:rPr>
            <w:noProof/>
            <w:webHidden/>
          </w:rPr>
          <w:fldChar w:fldCharType="end"/>
        </w:r>
      </w:hyperlink>
    </w:p>
    <w:p w:rsidR="009F401C" w:rsidRPr="00CB1CEB" w:rsidRDefault="009F401C" w:rsidP="009F401C">
      <w:pPr>
        <w:pStyle w:val="TOC1"/>
        <w:spacing w:before="160" w:after="160"/>
        <w:rPr>
          <w:rFonts w:ascii="Arial" w:hAnsi="Arial"/>
          <w:noProof/>
          <w:kern w:val="2"/>
        </w:rPr>
      </w:pPr>
      <w:hyperlink w:anchor="_Toc229080103" w:history="1">
        <w:r w:rsidRPr="00CB1CEB">
          <w:rPr>
            <w:rStyle w:val="Hyperlink"/>
            <w:rFonts w:ascii="Arial" w:hAnsi="Arial" w:cs="Arial"/>
            <w:noProof/>
          </w:rPr>
          <w:t>2. QUY ĐỊNH KỸ THUẬT</w:t>
        </w:r>
        <w:r w:rsidRPr="00CB1CEB">
          <w:rPr>
            <w:noProof/>
            <w:webHidden/>
          </w:rPr>
          <w:tab/>
        </w:r>
        <w:r w:rsidRPr="00CB1CEB">
          <w:rPr>
            <w:noProof/>
            <w:webHidden/>
          </w:rPr>
          <w:fldChar w:fldCharType="begin"/>
        </w:r>
        <w:r w:rsidRPr="00CB1CEB">
          <w:rPr>
            <w:noProof/>
            <w:webHidden/>
          </w:rPr>
          <w:instrText xml:space="preserve"> PAGEREF _Toc229080103 \h </w:instrText>
        </w:r>
        <w:r w:rsidRPr="00CB1CEB">
          <w:rPr>
            <w:noProof/>
            <w:webHidden/>
          </w:rPr>
        </w:r>
        <w:r w:rsidRPr="00CB1CEB">
          <w:rPr>
            <w:noProof/>
            <w:webHidden/>
          </w:rPr>
          <w:fldChar w:fldCharType="separate"/>
        </w:r>
        <w:r w:rsidR="004507D4">
          <w:rPr>
            <w:noProof/>
            <w:webHidden/>
          </w:rPr>
          <w:t>7</w:t>
        </w:r>
        <w:r w:rsidRPr="00CB1CEB">
          <w:rPr>
            <w:noProof/>
            <w:webHidden/>
          </w:rPr>
          <w:fldChar w:fldCharType="end"/>
        </w:r>
      </w:hyperlink>
    </w:p>
    <w:p w:rsidR="009F401C" w:rsidRPr="00CB1CEB" w:rsidRDefault="009F401C" w:rsidP="009F401C">
      <w:pPr>
        <w:pStyle w:val="TOC2"/>
        <w:tabs>
          <w:tab w:val="right" w:leader="dot" w:pos="9062"/>
        </w:tabs>
        <w:spacing w:before="160" w:after="160"/>
        <w:rPr>
          <w:rFonts w:ascii="Arial" w:hAnsi="Arial"/>
          <w:noProof/>
          <w:kern w:val="2"/>
        </w:rPr>
      </w:pPr>
      <w:hyperlink w:anchor="_Toc229080104" w:history="1">
        <w:r w:rsidRPr="00CB1CEB">
          <w:rPr>
            <w:rStyle w:val="Hyperlink"/>
            <w:rFonts w:ascii="Arial" w:hAnsi="Arial" w:cs="Arial"/>
            <w:noProof/>
          </w:rPr>
          <w:t>2.1</w:t>
        </w:r>
        <w:r w:rsidRPr="00CB1CEB">
          <w:rPr>
            <w:rStyle w:val="Hyperlink"/>
            <w:rFonts w:ascii="Arial" w:hAnsi="Arial" w:cs="Arial"/>
            <w:noProof/>
            <w:lang w:val="en-US"/>
          </w:rPr>
          <w:t>.</w:t>
        </w:r>
        <w:r w:rsidRPr="00CB1CEB">
          <w:rPr>
            <w:rStyle w:val="Hyperlink"/>
            <w:rFonts w:ascii="Arial" w:hAnsi="Arial" w:cs="Arial"/>
            <w:noProof/>
          </w:rPr>
          <w:t xml:space="preserve">  Yêu cầu về </w:t>
        </w:r>
        <w:r w:rsidRPr="00CB1CEB">
          <w:rPr>
            <w:rStyle w:val="Hyperlink"/>
            <w:rFonts w:ascii="Arial" w:hAnsi="Arial" w:cs="Arial"/>
            <w:noProof/>
            <w:lang w:val="en-US"/>
          </w:rPr>
          <w:t>l</w:t>
        </w:r>
        <w:r w:rsidRPr="00CB1CEB">
          <w:rPr>
            <w:rStyle w:val="Hyperlink"/>
            <w:rFonts w:ascii="Arial" w:hAnsi="Arial" w:cs="Arial"/>
            <w:noProof/>
          </w:rPr>
          <w:t>ựa chọn vị trí xây dựng và quy hoạch tổng mặt bằng</w:t>
        </w:r>
        <w:r w:rsidRPr="00CB1CEB">
          <w:rPr>
            <w:noProof/>
            <w:webHidden/>
          </w:rPr>
          <w:tab/>
        </w:r>
        <w:r w:rsidRPr="00CB1CEB">
          <w:rPr>
            <w:noProof/>
            <w:webHidden/>
          </w:rPr>
          <w:fldChar w:fldCharType="begin"/>
        </w:r>
        <w:r w:rsidRPr="00CB1CEB">
          <w:rPr>
            <w:noProof/>
            <w:webHidden/>
          </w:rPr>
          <w:instrText xml:space="preserve"> PAGEREF _Toc229080104 \h </w:instrText>
        </w:r>
        <w:r w:rsidRPr="00CB1CEB">
          <w:rPr>
            <w:noProof/>
            <w:webHidden/>
          </w:rPr>
        </w:r>
        <w:r w:rsidRPr="00CB1CEB">
          <w:rPr>
            <w:noProof/>
            <w:webHidden/>
          </w:rPr>
          <w:fldChar w:fldCharType="separate"/>
        </w:r>
        <w:r w:rsidR="004507D4">
          <w:rPr>
            <w:noProof/>
            <w:webHidden/>
          </w:rPr>
          <w:t>7</w:t>
        </w:r>
        <w:r w:rsidRPr="00CB1CEB">
          <w:rPr>
            <w:noProof/>
            <w:webHidden/>
          </w:rPr>
          <w:fldChar w:fldCharType="end"/>
        </w:r>
      </w:hyperlink>
    </w:p>
    <w:p w:rsidR="009F401C" w:rsidRPr="00CB1CEB" w:rsidRDefault="009F401C" w:rsidP="009F401C">
      <w:pPr>
        <w:pStyle w:val="TOC2"/>
        <w:tabs>
          <w:tab w:val="right" w:leader="dot" w:pos="9062"/>
        </w:tabs>
        <w:spacing w:before="160" w:after="160"/>
        <w:rPr>
          <w:rFonts w:ascii="Arial" w:hAnsi="Arial"/>
          <w:noProof/>
          <w:kern w:val="2"/>
        </w:rPr>
      </w:pPr>
      <w:hyperlink w:anchor="_Toc229080105" w:history="1">
        <w:r w:rsidRPr="00CB1CEB">
          <w:rPr>
            <w:rStyle w:val="Hyperlink"/>
            <w:rFonts w:ascii="Arial" w:hAnsi="Arial" w:cs="Arial"/>
            <w:noProof/>
          </w:rPr>
          <w:t>2.2</w:t>
        </w:r>
        <w:r w:rsidRPr="00CB1CEB">
          <w:rPr>
            <w:rStyle w:val="Hyperlink"/>
            <w:rFonts w:ascii="Arial" w:hAnsi="Arial" w:cs="Arial"/>
            <w:noProof/>
            <w:lang w:val="en-US"/>
          </w:rPr>
          <w:t>.</w:t>
        </w:r>
        <w:r w:rsidRPr="00CB1CEB">
          <w:rPr>
            <w:rStyle w:val="Hyperlink"/>
            <w:rFonts w:ascii="Arial" w:hAnsi="Arial" w:cs="Arial"/>
            <w:noProof/>
          </w:rPr>
          <w:t xml:space="preserve">  Yêu cầu về </w:t>
        </w:r>
        <w:r w:rsidRPr="00CB1CEB">
          <w:rPr>
            <w:rStyle w:val="Hyperlink"/>
            <w:rFonts w:ascii="Arial" w:hAnsi="Arial" w:cs="Arial"/>
            <w:noProof/>
            <w:lang w:val="en-US"/>
          </w:rPr>
          <w:t>kiến trúc và hoàn thiện</w:t>
        </w:r>
        <w:r w:rsidRPr="00CB1CEB">
          <w:rPr>
            <w:noProof/>
            <w:webHidden/>
          </w:rPr>
          <w:tab/>
        </w:r>
        <w:r w:rsidRPr="00CB1CEB">
          <w:rPr>
            <w:noProof/>
            <w:webHidden/>
          </w:rPr>
          <w:fldChar w:fldCharType="begin"/>
        </w:r>
        <w:r w:rsidRPr="00CB1CEB">
          <w:rPr>
            <w:noProof/>
            <w:webHidden/>
          </w:rPr>
          <w:instrText xml:space="preserve"> PAGEREF _Toc229080105 \h </w:instrText>
        </w:r>
        <w:r w:rsidRPr="00CB1CEB">
          <w:rPr>
            <w:noProof/>
            <w:webHidden/>
          </w:rPr>
        </w:r>
        <w:r w:rsidRPr="00CB1CEB">
          <w:rPr>
            <w:noProof/>
            <w:webHidden/>
          </w:rPr>
          <w:fldChar w:fldCharType="separate"/>
        </w:r>
        <w:r w:rsidR="004507D4">
          <w:rPr>
            <w:noProof/>
            <w:webHidden/>
          </w:rPr>
          <w:t>8</w:t>
        </w:r>
        <w:r w:rsidRPr="00CB1CEB">
          <w:rPr>
            <w:noProof/>
            <w:webHidden/>
          </w:rPr>
          <w:fldChar w:fldCharType="end"/>
        </w:r>
      </w:hyperlink>
    </w:p>
    <w:p w:rsidR="009F401C" w:rsidRPr="00CB1CEB" w:rsidRDefault="009F401C" w:rsidP="009F401C">
      <w:pPr>
        <w:pStyle w:val="TOC2"/>
        <w:tabs>
          <w:tab w:val="right" w:leader="dot" w:pos="9062"/>
        </w:tabs>
        <w:spacing w:before="160" w:after="160"/>
        <w:rPr>
          <w:rFonts w:ascii="Arial" w:hAnsi="Arial"/>
          <w:noProof/>
          <w:kern w:val="2"/>
        </w:rPr>
      </w:pPr>
      <w:hyperlink w:anchor="_Toc229080106" w:history="1">
        <w:r w:rsidRPr="00CB1CEB">
          <w:rPr>
            <w:rStyle w:val="Hyperlink"/>
            <w:rFonts w:ascii="Arial" w:hAnsi="Arial" w:cs="Arial"/>
            <w:noProof/>
          </w:rPr>
          <w:t>2.3</w:t>
        </w:r>
        <w:r w:rsidRPr="00CB1CEB">
          <w:rPr>
            <w:rStyle w:val="Hyperlink"/>
            <w:rFonts w:ascii="Arial" w:hAnsi="Arial" w:cs="Arial"/>
            <w:noProof/>
            <w:lang w:val="en-US"/>
          </w:rPr>
          <w:t>.</w:t>
        </w:r>
        <w:r w:rsidRPr="00CB1CEB">
          <w:rPr>
            <w:rStyle w:val="Hyperlink"/>
            <w:rFonts w:ascii="Arial" w:hAnsi="Arial" w:cs="Arial"/>
            <w:noProof/>
          </w:rPr>
          <w:t> Yêu cầu về kết cấu và vật liệu xây dựng</w:t>
        </w:r>
        <w:r w:rsidRPr="00CB1CEB">
          <w:rPr>
            <w:noProof/>
            <w:webHidden/>
          </w:rPr>
          <w:tab/>
        </w:r>
        <w:r w:rsidRPr="00CB1CEB">
          <w:rPr>
            <w:noProof/>
            <w:webHidden/>
          </w:rPr>
          <w:fldChar w:fldCharType="begin"/>
        </w:r>
        <w:r w:rsidRPr="00CB1CEB">
          <w:rPr>
            <w:noProof/>
            <w:webHidden/>
          </w:rPr>
          <w:instrText xml:space="preserve"> PAGEREF _Toc229080106 \h </w:instrText>
        </w:r>
        <w:r w:rsidRPr="00CB1CEB">
          <w:rPr>
            <w:noProof/>
            <w:webHidden/>
          </w:rPr>
        </w:r>
        <w:r w:rsidRPr="00CB1CEB">
          <w:rPr>
            <w:noProof/>
            <w:webHidden/>
          </w:rPr>
          <w:fldChar w:fldCharType="separate"/>
        </w:r>
        <w:r w:rsidR="004507D4">
          <w:rPr>
            <w:noProof/>
            <w:webHidden/>
          </w:rPr>
          <w:t>10</w:t>
        </w:r>
        <w:r w:rsidRPr="00CB1CEB">
          <w:rPr>
            <w:noProof/>
            <w:webHidden/>
          </w:rPr>
          <w:fldChar w:fldCharType="end"/>
        </w:r>
      </w:hyperlink>
    </w:p>
    <w:p w:rsidR="009F401C" w:rsidRPr="00CB1CEB" w:rsidRDefault="009F401C" w:rsidP="009F401C">
      <w:pPr>
        <w:pStyle w:val="TOC2"/>
        <w:tabs>
          <w:tab w:val="right" w:leader="dot" w:pos="9062"/>
        </w:tabs>
        <w:spacing w:before="160" w:after="160"/>
        <w:rPr>
          <w:rFonts w:ascii="Arial" w:hAnsi="Arial"/>
          <w:noProof/>
          <w:kern w:val="2"/>
        </w:rPr>
      </w:pPr>
      <w:hyperlink w:anchor="_Toc229080107" w:history="1">
        <w:r w:rsidRPr="00CB1CEB">
          <w:rPr>
            <w:rStyle w:val="Hyperlink"/>
            <w:rFonts w:ascii="Arial" w:hAnsi="Arial" w:cs="Arial"/>
            <w:noProof/>
          </w:rPr>
          <w:t>2.4</w:t>
        </w:r>
        <w:r w:rsidRPr="00CB1CEB">
          <w:rPr>
            <w:rStyle w:val="Hyperlink"/>
            <w:rFonts w:ascii="Arial" w:hAnsi="Arial" w:cs="Arial"/>
            <w:noProof/>
            <w:lang w:val="en-US"/>
          </w:rPr>
          <w:t>.</w:t>
        </w:r>
        <w:r w:rsidRPr="00CB1CEB">
          <w:rPr>
            <w:rStyle w:val="Hyperlink"/>
            <w:rFonts w:ascii="Arial" w:hAnsi="Arial" w:cs="Arial"/>
            <w:noProof/>
          </w:rPr>
          <w:t xml:space="preserve"> Yêu cầu về </w:t>
        </w:r>
        <w:r w:rsidRPr="00CB1CEB">
          <w:rPr>
            <w:rStyle w:val="Hyperlink"/>
            <w:rFonts w:ascii="Arial" w:hAnsi="Arial" w:cs="Arial"/>
            <w:noProof/>
            <w:lang w:val="en-US"/>
          </w:rPr>
          <w:t>hệ thống kiểm soát an ninh</w:t>
        </w:r>
        <w:r w:rsidRPr="00CB1CEB">
          <w:rPr>
            <w:noProof/>
            <w:webHidden/>
          </w:rPr>
          <w:tab/>
        </w:r>
        <w:r w:rsidRPr="00CB1CEB">
          <w:rPr>
            <w:noProof/>
            <w:webHidden/>
          </w:rPr>
          <w:fldChar w:fldCharType="begin"/>
        </w:r>
        <w:r w:rsidRPr="00CB1CEB">
          <w:rPr>
            <w:noProof/>
            <w:webHidden/>
          </w:rPr>
          <w:instrText xml:space="preserve"> PAGEREF _Toc229080107 \h </w:instrText>
        </w:r>
        <w:r w:rsidRPr="00CB1CEB">
          <w:rPr>
            <w:noProof/>
            <w:webHidden/>
          </w:rPr>
        </w:r>
        <w:r w:rsidRPr="00CB1CEB">
          <w:rPr>
            <w:noProof/>
            <w:webHidden/>
          </w:rPr>
          <w:fldChar w:fldCharType="separate"/>
        </w:r>
        <w:r w:rsidR="004507D4">
          <w:rPr>
            <w:noProof/>
            <w:webHidden/>
          </w:rPr>
          <w:t>11</w:t>
        </w:r>
        <w:r w:rsidRPr="00CB1CEB">
          <w:rPr>
            <w:noProof/>
            <w:webHidden/>
          </w:rPr>
          <w:fldChar w:fldCharType="end"/>
        </w:r>
      </w:hyperlink>
    </w:p>
    <w:p w:rsidR="009F401C" w:rsidRPr="00CB1CEB" w:rsidRDefault="009F401C" w:rsidP="009F401C">
      <w:pPr>
        <w:pStyle w:val="TOC2"/>
        <w:tabs>
          <w:tab w:val="right" w:leader="dot" w:pos="9062"/>
        </w:tabs>
        <w:spacing w:before="160" w:after="160"/>
        <w:rPr>
          <w:rFonts w:ascii="Arial" w:hAnsi="Arial"/>
          <w:noProof/>
          <w:kern w:val="2"/>
        </w:rPr>
      </w:pPr>
      <w:hyperlink w:anchor="_Toc229080108" w:history="1">
        <w:r w:rsidRPr="00CB1CEB">
          <w:rPr>
            <w:rStyle w:val="Hyperlink"/>
            <w:rFonts w:ascii="Arial" w:hAnsi="Arial" w:cs="Arial"/>
            <w:noProof/>
          </w:rPr>
          <w:t>2.5</w:t>
        </w:r>
        <w:r w:rsidRPr="00CB1CEB">
          <w:rPr>
            <w:rStyle w:val="Hyperlink"/>
            <w:rFonts w:ascii="Arial" w:hAnsi="Arial" w:cs="Arial"/>
            <w:noProof/>
            <w:lang w:val="en-US"/>
          </w:rPr>
          <w:t>.</w:t>
        </w:r>
        <w:r w:rsidRPr="00CB1CEB">
          <w:rPr>
            <w:rStyle w:val="Hyperlink"/>
            <w:rFonts w:ascii="Arial" w:hAnsi="Arial" w:cs="Arial"/>
            <w:noProof/>
          </w:rPr>
          <w:t> Yêu cầu về hệ thống kỹ thuật nghiệp vụ</w:t>
        </w:r>
        <w:r w:rsidRPr="00CB1CEB">
          <w:rPr>
            <w:noProof/>
            <w:webHidden/>
          </w:rPr>
          <w:tab/>
        </w:r>
        <w:r w:rsidRPr="00CB1CEB">
          <w:rPr>
            <w:noProof/>
            <w:webHidden/>
          </w:rPr>
          <w:fldChar w:fldCharType="begin"/>
        </w:r>
        <w:r w:rsidRPr="00CB1CEB">
          <w:rPr>
            <w:noProof/>
            <w:webHidden/>
          </w:rPr>
          <w:instrText xml:space="preserve"> PAGEREF _Toc229080108 \h </w:instrText>
        </w:r>
        <w:r w:rsidRPr="00CB1CEB">
          <w:rPr>
            <w:noProof/>
            <w:webHidden/>
          </w:rPr>
        </w:r>
        <w:r w:rsidRPr="00CB1CEB">
          <w:rPr>
            <w:noProof/>
            <w:webHidden/>
          </w:rPr>
          <w:fldChar w:fldCharType="separate"/>
        </w:r>
        <w:r w:rsidR="004507D4">
          <w:rPr>
            <w:noProof/>
            <w:webHidden/>
          </w:rPr>
          <w:t>11</w:t>
        </w:r>
        <w:r w:rsidRPr="00CB1CEB">
          <w:rPr>
            <w:noProof/>
            <w:webHidden/>
          </w:rPr>
          <w:fldChar w:fldCharType="end"/>
        </w:r>
      </w:hyperlink>
    </w:p>
    <w:p w:rsidR="009F401C" w:rsidRPr="00CB1CEB" w:rsidRDefault="009F401C" w:rsidP="009F401C">
      <w:pPr>
        <w:pStyle w:val="TOC2"/>
        <w:tabs>
          <w:tab w:val="right" w:leader="dot" w:pos="9062"/>
        </w:tabs>
        <w:spacing w:before="160" w:after="160"/>
        <w:rPr>
          <w:rFonts w:ascii="Arial" w:hAnsi="Arial"/>
          <w:noProof/>
          <w:kern w:val="2"/>
        </w:rPr>
      </w:pPr>
      <w:hyperlink w:anchor="_Toc229080109" w:history="1">
        <w:r w:rsidRPr="00CB1CEB">
          <w:rPr>
            <w:rStyle w:val="Hyperlink"/>
            <w:rFonts w:ascii="Arial" w:hAnsi="Arial" w:cs="Arial"/>
            <w:noProof/>
          </w:rPr>
          <w:t>2.6</w:t>
        </w:r>
        <w:r w:rsidRPr="00CB1CEB">
          <w:rPr>
            <w:rStyle w:val="Hyperlink"/>
            <w:rFonts w:ascii="Arial" w:hAnsi="Arial" w:cs="Arial"/>
            <w:noProof/>
            <w:lang w:val="en-US"/>
          </w:rPr>
          <w:t>.</w:t>
        </w:r>
        <w:r w:rsidRPr="00CB1CEB">
          <w:rPr>
            <w:rStyle w:val="Hyperlink"/>
            <w:rFonts w:ascii="Arial" w:hAnsi="Arial" w:cs="Arial"/>
            <w:noProof/>
          </w:rPr>
          <w:t> Yêu cầu về hệ thống cảnh báo, báo động</w:t>
        </w:r>
        <w:r w:rsidRPr="00CB1CEB">
          <w:rPr>
            <w:noProof/>
            <w:webHidden/>
          </w:rPr>
          <w:tab/>
        </w:r>
        <w:r w:rsidRPr="00CB1CEB">
          <w:rPr>
            <w:noProof/>
            <w:webHidden/>
          </w:rPr>
          <w:fldChar w:fldCharType="begin"/>
        </w:r>
        <w:r w:rsidRPr="00CB1CEB">
          <w:rPr>
            <w:noProof/>
            <w:webHidden/>
          </w:rPr>
          <w:instrText xml:space="preserve"> PAGEREF _Toc229080109 \h </w:instrText>
        </w:r>
        <w:r w:rsidRPr="00CB1CEB">
          <w:rPr>
            <w:noProof/>
            <w:webHidden/>
          </w:rPr>
        </w:r>
        <w:r w:rsidRPr="00CB1CEB">
          <w:rPr>
            <w:noProof/>
            <w:webHidden/>
          </w:rPr>
          <w:fldChar w:fldCharType="separate"/>
        </w:r>
        <w:r w:rsidR="004507D4">
          <w:rPr>
            <w:noProof/>
            <w:webHidden/>
          </w:rPr>
          <w:t>12</w:t>
        </w:r>
        <w:r w:rsidRPr="00CB1CEB">
          <w:rPr>
            <w:noProof/>
            <w:webHidden/>
          </w:rPr>
          <w:fldChar w:fldCharType="end"/>
        </w:r>
      </w:hyperlink>
    </w:p>
    <w:p w:rsidR="009F401C" w:rsidRPr="00CB1CEB" w:rsidRDefault="009F401C" w:rsidP="009F401C">
      <w:pPr>
        <w:pStyle w:val="TOC2"/>
        <w:tabs>
          <w:tab w:val="right" w:leader="dot" w:pos="9062"/>
        </w:tabs>
        <w:spacing w:before="160" w:after="160"/>
        <w:rPr>
          <w:rFonts w:ascii="Arial" w:hAnsi="Arial"/>
          <w:noProof/>
          <w:kern w:val="2"/>
        </w:rPr>
      </w:pPr>
      <w:hyperlink w:anchor="_Toc229080110" w:history="1">
        <w:r w:rsidRPr="00CB1CEB">
          <w:rPr>
            <w:rStyle w:val="Hyperlink"/>
            <w:rFonts w:ascii="Arial" w:hAnsi="Arial" w:cs="Arial"/>
            <w:noProof/>
          </w:rPr>
          <w:t>2.7. Yêu cầu về hệ thống thông tin liên lạc</w:t>
        </w:r>
        <w:r w:rsidRPr="00CB1CEB">
          <w:rPr>
            <w:noProof/>
            <w:webHidden/>
          </w:rPr>
          <w:tab/>
        </w:r>
        <w:r w:rsidRPr="00CB1CEB">
          <w:rPr>
            <w:noProof/>
            <w:webHidden/>
          </w:rPr>
          <w:fldChar w:fldCharType="begin"/>
        </w:r>
        <w:r w:rsidRPr="00CB1CEB">
          <w:rPr>
            <w:noProof/>
            <w:webHidden/>
          </w:rPr>
          <w:instrText xml:space="preserve"> PAGEREF _Toc229080110 \h </w:instrText>
        </w:r>
        <w:r w:rsidRPr="00CB1CEB">
          <w:rPr>
            <w:noProof/>
            <w:webHidden/>
          </w:rPr>
        </w:r>
        <w:r w:rsidRPr="00CB1CEB">
          <w:rPr>
            <w:noProof/>
            <w:webHidden/>
          </w:rPr>
          <w:fldChar w:fldCharType="separate"/>
        </w:r>
        <w:r w:rsidR="004507D4">
          <w:rPr>
            <w:noProof/>
            <w:webHidden/>
          </w:rPr>
          <w:t>12</w:t>
        </w:r>
        <w:r w:rsidRPr="00CB1CEB">
          <w:rPr>
            <w:noProof/>
            <w:webHidden/>
          </w:rPr>
          <w:fldChar w:fldCharType="end"/>
        </w:r>
      </w:hyperlink>
    </w:p>
    <w:p w:rsidR="009F401C" w:rsidRPr="00CB1CEB" w:rsidRDefault="009F401C" w:rsidP="009F401C">
      <w:pPr>
        <w:pStyle w:val="TOC2"/>
        <w:tabs>
          <w:tab w:val="right" w:leader="dot" w:pos="9062"/>
        </w:tabs>
        <w:spacing w:before="160" w:after="160"/>
        <w:rPr>
          <w:rFonts w:ascii="Arial" w:hAnsi="Arial"/>
          <w:noProof/>
          <w:kern w:val="2"/>
        </w:rPr>
      </w:pPr>
      <w:hyperlink w:anchor="_Toc229080111" w:history="1">
        <w:r w:rsidRPr="00CB1CEB">
          <w:rPr>
            <w:rStyle w:val="Hyperlink"/>
            <w:rFonts w:ascii="Arial" w:hAnsi="Arial" w:cs="Arial"/>
            <w:noProof/>
          </w:rPr>
          <w:t>2.8. Yêu cầu về hệ thống ghi âm, ghi hình có âm thanh</w:t>
        </w:r>
        <w:r w:rsidRPr="00CB1CEB">
          <w:rPr>
            <w:noProof/>
            <w:webHidden/>
          </w:rPr>
          <w:tab/>
        </w:r>
        <w:r w:rsidRPr="00CB1CEB">
          <w:rPr>
            <w:noProof/>
            <w:webHidden/>
          </w:rPr>
          <w:fldChar w:fldCharType="begin"/>
        </w:r>
        <w:r w:rsidRPr="00CB1CEB">
          <w:rPr>
            <w:noProof/>
            <w:webHidden/>
          </w:rPr>
          <w:instrText xml:space="preserve"> PAGEREF _Toc229080111 \h </w:instrText>
        </w:r>
        <w:r w:rsidRPr="00CB1CEB">
          <w:rPr>
            <w:noProof/>
            <w:webHidden/>
          </w:rPr>
        </w:r>
        <w:r w:rsidRPr="00CB1CEB">
          <w:rPr>
            <w:noProof/>
            <w:webHidden/>
          </w:rPr>
          <w:fldChar w:fldCharType="separate"/>
        </w:r>
        <w:r w:rsidR="004507D4">
          <w:rPr>
            <w:noProof/>
            <w:webHidden/>
          </w:rPr>
          <w:t>12</w:t>
        </w:r>
        <w:r w:rsidRPr="00CB1CEB">
          <w:rPr>
            <w:noProof/>
            <w:webHidden/>
          </w:rPr>
          <w:fldChar w:fldCharType="end"/>
        </w:r>
      </w:hyperlink>
    </w:p>
    <w:p w:rsidR="009F401C" w:rsidRPr="00CB1CEB" w:rsidRDefault="009F401C" w:rsidP="009F401C">
      <w:pPr>
        <w:pStyle w:val="TOC2"/>
        <w:tabs>
          <w:tab w:val="right" w:leader="dot" w:pos="9062"/>
        </w:tabs>
        <w:spacing w:before="160" w:after="160"/>
        <w:rPr>
          <w:rFonts w:ascii="Arial" w:hAnsi="Arial"/>
          <w:noProof/>
          <w:kern w:val="2"/>
        </w:rPr>
      </w:pPr>
      <w:hyperlink w:anchor="_Toc229080112" w:history="1">
        <w:r w:rsidRPr="00CB1CEB">
          <w:rPr>
            <w:rStyle w:val="Hyperlink"/>
            <w:rFonts w:ascii="Arial" w:hAnsi="Arial" w:cs="Arial"/>
            <w:noProof/>
          </w:rPr>
          <w:t>2.9. Yêu cầu về hệ thống kỹ thuật phục vụ xét xử trực tuyến</w:t>
        </w:r>
        <w:r w:rsidRPr="00CB1CEB">
          <w:rPr>
            <w:noProof/>
            <w:webHidden/>
          </w:rPr>
          <w:tab/>
        </w:r>
        <w:r w:rsidRPr="00CB1CEB">
          <w:rPr>
            <w:noProof/>
            <w:webHidden/>
          </w:rPr>
          <w:fldChar w:fldCharType="begin"/>
        </w:r>
        <w:r w:rsidRPr="00CB1CEB">
          <w:rPr>
            <w:noProof/>
            <w:webHidden/>
          </w:rPr>
          <w:instrText xml:space="preserve"> PAGEREF _Toc229080112 \h </w:instrText>
        </w:r>
        <w:r w:rsidRPr="00CB1CEB">
          <w:rPr>
            <w:noProof/>
            <w:webHidden/>
          </w:rPr>
        </w:r>
        <w:r w:rsidRPr="00CB1CEB">
          <w:rPr>
            <w:noProof/>
            <w:webHidden/>
          </w:rPr>
          <w:fldChar w:fldCharType="separate"/>
        </w:r>
        <w:r w:rsidR="004507D4">
          <w:rPr>
            <w:noProof/>
            <w:webHidden/>
          </w:rPr>
          <w:t>12</w:t>
        </w:r>
        <w:r w:rsidRPr="00CB1CEB">
          <w:rPr>
            <w:noProof/>
            <w:webHidden/>
          </w:rPr>
          <w:fldChar w:fldCharType="end"/>
        </w:r>
      </w:hyperlink>
    </w:p>
    <w:p w:rsidR="009F401C" w:rsidRPr="00CB1CEB" w:rsidRDefault="009F401C" w:rsidP="009F401C">
      <w:pPr>
        <w:pStyle w:val="TOC2"/>
        <w:tabs>
          <w:tab w:val="right" w:leader="dot" w:pos="9062"/>
        </w:tabs>
        <w:spacing w:before="160" w:after="160"/>
        <w:rPr>
          <w:rFonts w:ascii="Arial" w:hAnsi="Arial"/>
          <w:noProof/>
          <w:kern w:val="2"/>
        </w:rPr>
      </w:pPr>
      <w:hyperlink w:anchor="_Toc229080113" w:history="1">
        <w:r w:rsidRPr="00CB1CEB">
          <w:rPr>
            <w:rStyle w:val="Hyperlink"/>
            <w:rFonts w:ascii="Arial" w:hAnsi="Arial" w:cs="Arial"/>
            <w:noProof/>
          </w:rPr>
          <w:t>2.10. Yêu cầu về hệ thống cấp, thoát nước</w:t>
        </w:r>
        <w:r w:rsidRPr="00CB1CEB">
          <w:rPr>
            <w:noProof/>
            <w:webHidden/>
          </w:rPr>
          <w:tab/>
        </w:r>
        <w:r w:rsidRPr="00CB1CEB">
          <w:rPr>
            <w:noProof/>
            <w:webHidden/>
          </w:rPr>
          <w:fldChar w:fldCharType="begin"/>
        </w:r>
        <w:r w:rsidRPr="00CB1CEB">
          <w:rPr>
            <w:noProof/>
            <w:webHidden/>
          </w:rPr>
          <w:instrText xml:space="preserve"> PAGEREF _Toc229080113 \h </w:instrText>
        </w:r>
        <w:r w:rsidRPr="00CB1CEB">
          <w:rPr>
            <w:noProof/>
            <w:webHidden/>
          </w:rPr>
        </w:r>
        <w:r w:rsidRPr="00CB1CEB">
          <w:rPr>
            <w:noProof/>
            <w:webHidden/>
          </w:rPr>
          <w:fldChar w:fldCharType="separate"/>
        </w:r>
        <w:r w:rsidR="004507D4">
          <w:rPr>
            <w:noProof/>
            <w:webHidden/>
          </w:rPr>
          <w:t>13</w:t>
        </w:r>
        <w:r w:rsidRPr="00CB1CEB">
          <w:rPr>
            <w:noProof/>
            <w:webHidden/>
          </w:rPr>
          <w:fldChar w:fldCharType="end"/>
        </w:r>
      </w:hyperlink>
    </w:p>
    <w:p w:rsidR="009F401C" w:rsidRPr="00CB1CEB" w:rsidRDefault="009F401C" w:rsidP="009F401C">
      <w:pPr>
        <w:pStyle w:val="TOC2"/>
        <w:tabs>
          <w:tab w:val="right" w:leader="dot" w:pos="9062"/>
        </w:tabs>
        <w:spacing w:before="160" w:after="160"/>
        <w:rPr>
          <w:rFonts w:ascii="Arial" w:hAnsi="Arial"/>
          <w:noProof/>
          <w:kern w:val="2"/>
        </w:rPr>
      </w:pPr>
      <w:hyperlink w:anchor="_Toc229080114" w:history="1">
        <w:r w:rsidRPr="00CB1CEB">
          <w:rPr>
            <w:rStyle w:val="Hyperlink"/>
            <w:rFonts w:ascii="Arial" w:hAnsi="Arial" w:cs="Arial"/>
            <w:noProof/>
          </w:rPr>
          <w:t>2.11. Yêu cầu về hệ thống cấp điện, chiếu sáng, chống sét</w:t>
        </w:r>
        <w:r w:rsidRPr="00CB1CEB">
          <w:rPr>
            <w:noProof/>
            <w:webHidden/>
          </w:rPr>
          <w:tab/>
        </w:r>
        <w:r w:rsidRPr="00CB1CEB">
          <w:rPr>
            <w:noProof/>
            <w:webHidden/>
          </w:rPr>
          <w:fldChar w:fldCharType="begin"/>
        </w:r>
        <w:r w:rsidRPr="00CB1CEB">
          <w:rPr>
            <w:noProof/>
            <w:webHidden/>
          </w:rPr>
          <w:instrText xml:space="preserve"> PAGEREF _Toc229080114 \h </w:instrText>
        </w:r>
        <w:r w:rsidRPr="00CB1CEB">
          <w:rPr>
            <w:noProof/>
            <w:webHidden/>
          </w:rPr>
        </w:r>
        <w:r w:rsidRPr="00CB1CEB">
          <w:rPr>
            <w:noProof/>
            <w:webHidden/>
          </w:rPr>
          <w:fldChar w:fldCharType="separate"/>
        </w:r>
        <w:r w:rsidR="004507D4">
          <w:rPr>
            <w:noProof/>
            <w:webHidden/>
          </w:rPr>
          <w:t>14</w:t>
        </w:r>
        <w:r w:rsidRPr="00CB1CEB">
          <w:rPr>
            <w:noProof/>
            <w:webHidden/>
          </w:rPr>
          <w:fldChar w:fldCharType="end"/>
        </w:r>
      </w:hyperlink>
    </w:p>
    <w:p w:rsidR="009F401C" w:rsidRPr="00CB1CEB" w:rsidRDefault="009F401C" w:rsidP="009F401C">
      <w:pPr>
        <w:pStyle w:val="TOC2"/>
        <w:tabs>
          <w:tab w:val="right" w:leader="dot" w:pos="9062"/>
        </w:tabs>
        <w:spacing w:before="160" w:after="160"/>
        <w:rPr>
          <w:rFonts w:ascii="Arial" w:hAnsi="Arial"/>
          <w:noProof/>
          <w:kern w:val="2"/>
        </w:rPr>
      </w:pPr>
      <w:hyperlink w:anchor="_Toc229080115" w:history="1">
        <w:r w:rsidRPr="00CB1CEB">
          <w:rPr>
            <w:rStyle w:val="Hyperlink"/>
            <w:rFonts w:ascii="Arial" w:hAnsi="Arial" w:cs="Arial"/>
            <w:noProof/>
          </w:rPr>
          <w:t>2.12. Yêu cầu về hệ thống thông gió, điều hoà không khí</w:t>
        </w:r>
        <w:r w:rsidRPr="00CB1CEB">
          <w:rPr>
            <w:noProof/>
            <w:webHidden/>
          </w:rPr>
          <w:tab/>
        </w:r>
        <w:r w:rsidRPr="00CB1CEB">
          <w:rPr>
            <w:noProof/>
            <w:webHidden/>
          </w:rPr>
          <w:fldChar w:fldCharType="begin"/>
        </w:r>
        <w:r w:rsidRPr="00CB1CEB">
          <w:rPr>
            <w:noProof/>
            <w:webHidden/>
          </w:rPr>
          <w:instrText xml:space="preserve"> PAGEREF _Toc229080115 \h </w:instrText>
        </w:r>
        <w:r w:rsidRPr="00CB1CEB">
          <w:rPr>
            <w:noProof/>
            <w:webHidden/>
          </w:rPr>
        </w:r>
        <w:r w:rsidRPr="00CB1CEB">
          <w:rPr>
            <w:noProof/>
            <w:webHidden/>
          </w:rPr>
          <w:fldChar w:fldCharType="separate"/>
        </w:r>
        <w:r w:rsidR="004507D4">
          <w:rPr>
            <w:noProof/>
            <w:webHidden/>
          </w:rPr>
          <w:t>15</w:t>
        </w:r>
        <w:r w:rsidRPr="00CB1CEB">
          <w:rPr>
            <w:noProof/>
            <w:webHidden/>
          </w:rPr>
          <w:fldChar w:fldCharType="end"/>
        </w:r>
      </w:hyperlink>
    </w:p>
    <w:p w:rsidR="009F401C" w:rsidRPr="00CB1CEB" w:rsidRDefault="009F401C" w:rsidP="009F401C">
      <w:pPr>
        <w:pStyle w:val="TOC2"/>
        <w:tabs>
          <w:tab w:val="right" w:leader="dot" w:pos="9062"/>
        </w:tabs>
        <w:spacing w:before="160" w:after="160"/>
        <w:rPr>
          <w:rFonts w:ascii="Arial" w:hAnsi="Arial"/>
          <w:noProof/>
          <w:kern w:val="2"/>
        </w:rPr>
      </w:pPr>
      <w:hyperlink w:anchor="_Toc229080116" w:history="1">
        <w:r w:rsidRPr="00CB1CEB">
          <w:rPr>
            <w:rStyle w:val="Hyperlink"/>
            <w:rFonts w:ascii="Arial" w:hAnsi="Arial" w:cs="Arial"/>
            <w:noProof/>
          </w:rPr>
          <w:t xml:space="preserve">2.13. Yêu cầu về hệ thống xử lý nước thải, </w:t>
        </w:r>
        <w:r w:rsidRPr="00CB1CEB">
          <w:rPr>
            <w:rStyle w:val="Hyperlink"/>
            <w:rFonts w:ascii="Arial" w:hAnsi="Arial" w:cs="Arial"/>
            <w:noProof/>
            <w:lang w:val="en-US"/>
          </w:rPr>
          <w:t xml:space="preserve">hệ thống thu gom, phân loại, lưu giữ và xử lý </w:t>
        </w:r>
        <w:r w:rsidRPr="00CB1CEB">
          <w:rPr>
            <w:rStyle w:val="Hyperlink"/>
            <w:rFonts w:ascii="Arial" w:hAnsi="Arial" w:cs="Arial"/>
            <w:noProof/>
          </w:rPr>
          <w:t>chất thải rắn</w:t>
        </w:r>
        <w:r w:rsidRPr="00CB1CEB">
          <w:rPr>
            <w:noProof/>
            <w:webHidden/>
          </w:rPr>
          <w:tab/>
        </w:r>
        <w:r w:rsidRPr="00CB1CEB">
          <w:rPr>
            <w:noProof/>
            <w:webHidden/>
          </w:rPr>
          <w:fldChar w:fldCharType="begin"/>
        </w:r>
        <w:r w:rsidRPr="00CB1CEB">
          <w:rPr>
            <w:noProof/>
            <w:webHidden/>
          </w:rPr>
          <w:instrText xml:space="preserve"> PAGEREF _Toc229080116 \h </w:instrText>
        </w:r>
        <w:r w:rsidRPr="00CB1CEB">
          <w:rPr>
            <w:noProof/>
            <w:webHidden/>
          </w:rPr>
        </w:r>
        <w:r w:rsidRPr="00CB1CEB">
          <w:rPr>
            <w:noProof/>
            <w:webHidden/>
          </w:rPr>
          <w:fldChar w:fldCharType="separate"/>
        </w:r>
        <w:r w:rsidR="004507D4">
          <w:rPr>
            <w:noProof/>
            <w:webHidden/>
          </w:rPr>
          <w:t>15</w:t>
        </w:r>
        <w:r w:rsidRPr="00CB1CEB">
          <w:rPr>
            <w:noProof/>
            <w:webHidden/>
          </w:rPr>
          <w:fldChar w:fldCharType="end"/>
        </w:r>
      </w:hyperlink>
    </w:p>
    <w:p w:rsidR="009F401C" w:rsidRPr="00CB1CEB" w:rsidRDefault="009F401C" w:rsidP="009F401C">
      <w:pPr>
        <w:pStyle w:val="TOC2"/>
        <w:tabs>
          <w:tab w:val="right" w:leader="dot" w:pos="9062"/>
        </w:tabs>
        <w:spacing w:before="160" w:after="160"/>
        <w:rPr>
          <w:rFonts w:ascii="Arial" w:hAnsi="Arial"/>
          <w:noProof/>
          <w:kern w:val="2"/>
        </w:rPr>
      </w:pPr>
      <w:hyperlink w:anchor="_Toc229080117" w:history="1">
        <w:r w:rsidRPr="00CB1CEB">
          <w:rPr>
            <w:rStyle w:val="Hyperlink"/>
            <w:rFonts w:ascii="Arial" w:hAnsi="Arial" w:cs="Arial"/>
            <w:noProof/>
          </w:rPr>
          <w:t>2.14. Yêu cầu về hệ thống phòng cháy và chữa cháy</w:t>
        </w:r>
        <w:r w:rsidRPr="00CB1CEB">
          <w:rPr>
            <w:noProof/>
            <w:webHidden/>
          </w:rPr>
          <w:tab/>
        </w:r>
        <w:r w:rsidRPr="00CB1CEB">
          <w:rPr>
            <w:noProof/>
            <w:webHidden/>
          </w:rPr>
          <w:fldChar w:fldCharType="begin"/>
        </w:r>
        <w:r w:rsidRPr="00CB1CEB">
          <w:rPr>
            <w:noProof/>
            <w:webHidden/>
          </w:rPr>
          <w:instrText xml:space="preserve"> PAGEREF _Toc229080117 \h </w:instrText>
        </w:r>
        <w:r w:rsidRPr="00CB1CEB">
          <w:rPr>
            <w:noProof/>
            <w:webHidden/>
          </w:rPr>
        </w:r>
        <w:r w:rsidRPr="00CB1CEB">
          <w:rPr>
            <w:noProof/>
            <w:webHidden/>
          </w:rPr>
          <w:fldChar w:fldCharType="separate"/>
        </w:r>
        <w:r w:rsidR="004507D4">
          <w:rPr>
            <w:noProof/>
            <w:webHidden/>
          </w:rPr>
          <w:t>17</w:t>
        </w:r>
        <w:r w:rsidRPr="00CB1CEB">
          <w:rPr>
            <w:noProof/>
            <w:webHidden/>
          </w:rPr>
          <w:fldChar w:fldCharType="end"/>
        </w:r>
      </w:hyperlink>
    </w:p>
    <w:p w:rsidR="009F401C" w:rsidRPr="00CB1CEB" w:rsidRDefault="009F401C" w:rsidP="009F401C">
      <w:pPr>
        <w:pStyle w:val="TOC1"/>
        <w:spacing w:before="160" w:after="160"/>
        <w:rPr>
          <w:rFonts w:ascii="Arial" w:hAnsi="Arial"/>
          <w:noProof/>
          <w:kern w:val="2"/>
        </w:rPr>
      </w:pPr>
      <w:hyperlink w:anchor="_Toc229080118" w:history="1">
        <w:r w:rsidRPr="00CB1CEB">
          <w:rPr>
            <w:rStyle w:val="Hyperlink"/>
            <w:rFonts w:ascii="Arial" w:hAnsi="Arial" w:cs="Arial"/>
            <w:noProof/>
          </w:rPr>
          <w:t>3. QUY ĐỊNH VỀ QUẢN LÝ</w:t>
        </w:r>
        <w:r w:rsidRPr="00CB1CEB">
          <w:rPr>
            <w:noProof/>
            <w:webHidden/>
          </w:rPr>
          <w:tab/>
        </w:r>
        <w:r w:rsidRPr="00CB1CEB">
          <w:rPr>
            <w:noProof/>
            <w:webHidden/>
          </w:rPr>
          <w:fldChar w:fldCharType="begin"/>
        </w:r>
        <w:r w:rsidRPr="00CB1CEB">
          <w:rPr>
            <w:noProof/>
            <w:webHidden/>
          </w:rPr>
          <w:instrText xml:space="preserve"> PAGEREF _Toc229080118 \h </w:instrText>
        </w:r>
        <w:r w:rsidRPr="00CB1CEB">
          <w:rPr>
            <w:noProof/>
            <w:webHidden/>
          </w:rPr>
        </w:r>
        <w:r w:rsidRPr="00CB1CEB">
          <w:rPr>
            <w:noProof/>
            <w:webHidden/>
          </w:rPr>
          <w:fldChar w:fldCharType="separate"/>
        </w:r>
        <w:r w:rsidR="004507D4">
          <w:rPr>
            <w:noProof/>
            <w:webHidden/>
          </w:rPr>
          <w:t>17</w:t>
        </w:r>
        <w:r w:rsidRPr="00CB1CEB">
          <w:rPr>
            <w:noProof/>
            <w:webHidden/>
          </w:rPr>
          <w:fldChar w:fldCharType="end"/>
        </w:r>
      </w:hyperlink>
    </w:p>
    <w:p w:rsidR="009F401C" w:rsidRPr="00CB1CEB" w:rsidRDefault="009F401C" w:rsidP="009F401C">
      <w:pPr>
        <w:pStyle w:val="TOC1"/>
        <w:spacing w:before="160" w:after="160"/>
        <w:rPr>
          <w:rFonts w:ascii="Arial" w:hAnsi="Arial"/>
          <w:noProof/>
          <w:kern w:val="2"/>
        </w:rPr>
      </w:pPr>
      <w:hyperlink w:anchor="_Toc229080119" w:history="1">
        <w:r w:rsidRPr="00CB1CEB">
          <w:rPr>
            <w:rStyle w:val="Hyperlink"/>
            <w:rFonts w:ascii="Arial" w:hAnsi="Arial" w:cs="Arial"/>
            <w:noProof/>
          </w:rPr>
          <w:t>4. TRÁCH NHIỆM CỦA TỔ CHỨC, CÁ NHÂN</w:t>
        </w:r>
        <w:r w:rsidRPr="00CB1CEB">
          <w:rPr>
            <w:noProof/>
            <w:webHidden/>
          </w:rPr>
          <w:tab/>
        </w:r>
        <w:r w:rsidRPr="00CB1CEB">
          <w:rPr>
            <w:noProof/>
            <w:webHidden/>
          </w:rPr>
          <w:fldChar w:fldCharType="begin"/>
        </w:r>
        <w:r w:rsidRPr="00CB1CEB">
          <w:rPr>
            <w:noProof/>
            <w:webHidden/>
          </w:rPr>
          <w:instrText xml:space="preserve"> PAGEREF _Toc229080119 \h </w:instrText>
        </w:r>
        <w:r w:rsidRPr="00CB1CEB">
          <w:rPr>
            <w:noProof/>
            <w:webHidden/>
          </w:rPr>
        </w:r>
        <w:r w:rsidRPr="00CB1CEB">
          <w:rPr>
            <w:noProof/>
            <w:webHidden/>
          </w:rPr>
          <w:fldChar w:fldCharType="separate"/>
        </w:r>
        <w:r w:rsidR="004507D4">
          <w:rPr>
            <w:noProof/>
            <w:webHidden/>
          </w:rPr>
          <w:t>18</w:t>
        </w:r>
        <w:r w:rsidRPr="00CB1CEB">
          <w:rPr>
            <w:noProof/>
            <w:webHidden/>
          </w:rPr>
          <w:fldChar w:fldCharType="end"/>
        </w:r>
      </w:hyperlink>
    </w:p>
    <w:p w:rsidR="009F401C" w:rsidRPr="00CB1CEB" w:rsidRDefault="009F401C" w:rsidP="009F401C">
      <w:pPr>
        <w:pStyle w:val="TOC1"/>
        <w:spacing w:before="160" w:after="160"/>
        <w:rPr>
          <w:rFonts w:ascii="Arial" w:hAnsi="Arial"/>
          <w:noProof/>
          <w:kern w:val="2"/>
        </w:rPr>
      </w:pPr>
      <w:hyperlink w:anchor="_Toc229080120" w:history="1">
        <w:r w:rsidRPr="00CB1CEB">
          <w:rPr>
            <w:rStyle w:val="Hyperlink"/>
            <w:rFonts w:ascii="Arial" w:hAnsi="Arial" w:cs="Arial"/>
            <w:noProof/>
          </w:rPr>
          <w:t>5. TỔ CHỨC THỰC HIỆN</w:t>
        </w:r>
        <w:r w:rsidRPr="00CB1CEB">
          <w:rPr>
            <w:noProof/>
            <w:webHidden/>
          </w:rPr>
          <w:tab/>
        </w:r>
        <w:r w:rsidRPr="00CB1CEB">
          <w:rPr>
            <w:noProof/>
            <w:webHidden/>
          </w:rPr>
          <w:fldChar w:fldCharType="begin"/>
        </w:r>
        <w:r w:rsidRPr="00CB1CEB">
          <w:rPr>
            <w:noProof/>
            <w:webHidden/>
          </w:rPr>
          <w:instrText xml:space="preserve"> PAGEREF _Toc229080120 \h </w:instrText>
        </w:r>
        <w:r w:rsidRPr="00CB1CEB">
          <w:rPr>
            <w:noProof/>
            <w:webHidden/>
          </w:rPr>
        </w:r>
        <w:r w:rsidRPr="00CB1CEB">
          <w:rPr>
            <w:noProof/>
            <w:webHidden/>
          </w:rPr>
          <w:fldChar w:fldCharType="separate"/>
        </w:r>
        <w:r w:rsidR="004507D4">
          <w:rPr>
            <w:noProof/>
            <w:webHidden/>
          </w:rPr>
          <w:t>18</w:t>
        </w:r>
        <w:r w:rsidRPr="00CB1CEB">
          <w:rPr>
            <w:noProof/>
            <w:webHidden/>
          </w:rPr>
          <w:fldChar w:fldCharType="end"/>
        </w:r>
      </w:hyperlink>
    </w:p>
    <w:p w:rsidR="00375165" w:rsidRPr="00CB1CEB" w:rsidRDefault="00A5755F" w:rsidP="009F401C">
      <w:pPr>
        <w:spacing w:before="160" w:after="160"/>
        <w:rPr>
          <w:rFonts w:ascii="Arial" w:hAnsi="Arial" w:cs="Arial"/>
          <w:noProof/>
          <w:sz w:val="26"/>
          <w:szCs w:val="26"/>
        </w:rPr>
      </w:pPr>
      <w:r w:rsidRPr="00CB1CEB">
        <w:rPr>
          <w:rFonts w:ascii="Arial" w:hAnsi="Arial" w:cs="Arial"/>
          <w:noProof/>
          <w:sz w:val="26"/>
          <w:szCs w:val="26"/>
        </w:rPr>
        <w:fldChar w:fldCharType="end"/>
      </w:r>
    </w:p>
    <w:p w:rsidR="00623586" w:rsidRPr="00CB1CEB" w:rsidRDefault="00375165" w:rsidP="00FA2E83">
      <w:pPr>
        <w:spacing w:before="160" w:after="160"/>
        <w:rPr>
          <w:rFonts w:ascii="Arial" w:hAnsi="Arial" w:cs="Arial"/>
          <w:noProof/>
          <w:sz w:val="26"/>
          <w:szCs w:val="26"/>
          <w:lang w:val="en-US"/>
        </w:rPr>
      </w:pPr>
      <w:r w:rsidRPr="00CB1CEB">
        <w:rPr>
          <w:rFonts w:ascii="Arial" w:hAnsi="Arial" w:cs="Arial"/>
          <w:noProof/>
          <w:sz w:val="26"/>
          <w:szCs w:val="26"/>
        </w:rPr>
        <w:br w:type="page"/>
      </w:r>
    </w:p>
    <w:p w:rsidR="00623586" w:rsidRPr="00CB1CEB" w:rsidRDefault="00623586" w:rsidP="00FA2E83">
      <w:pPr>
        <w:spacing w:before="160" w:after="160"/>
        <w:rPr>
          <w:rFonts w:ascii="Arial" w:hAnsi="Arial" w:cs="Arial"/>
          <w:noProof/>
          <w:sz w:val="26"/>
          <w:szCs w:val="26"/>
          <w:lang w:val="en-US"/>
        </w:rPr>
      </w:pPr>
    </w:p>
    <w:p w:rsidR="00A5755F" w:rsidRPr="00CB1CEB" w:rsidRDefault="00375165" w:rsidP="00FA2E83">
      <w:pPr>
        <w:spacing w:before="160" w:after="160"/>
        <w:rPr>
          <w:rFonts w:ascii="Arial" w:hAnsi="Arial" w:cs="Arial"/>
          <w:b/>
          <w:bCs/>
          <w:noProof/>
          <w:sz w:val="26"/>
          <w:szCs w:val="26"/>
          <w:lang w:val="en-US"/>
        </w:rPr>
      </w:pPr>
      <w:r w:rsidRPr="00CB1CEB">
        <w:rPr>
          <w:rFonts w:ascii="Arial" w:hAnsi="Arial" w:cs="Arial"/>
          <w:b/>
          <w:bCs/>
          <w:noProof/>
          <w:sz w:val="26"/>
          <w:szCs w:val="26"/>
          <w:lang w:val="en-US"/>
        </w:rPr>
        <w:t>L</w:t>
      </w:r>
      <w:r w:rsidR="006E6DC5" w:rsidRPr="00CB1CEB">
        <w:rPr>
          <w:rFonts w:ascii="Arial" w:hAnsi="Arial" w:cs="Arial"/>
          <w:b/>
          <w:bCs/>
          <w:noProof/>
          <w:sz w:val="26"/>
          <w:szCs w:val="26"/>
          <w:lang w:val="en-US"/>
        </w:rPr>
        <w:t>ời nói đầu</w:t>
      </w:r>
    </w:p>
    <w:p w:rsidR="00623586" w:rsidRPr="00CB1CEB" w:rsidRDefault="00623586" w:rsidP="00FA2E83">
      <w:pPr>
        <w:spacing w:before="160" w:after="160"/>
        <w:rPr>
          <w:rFonts w:ascii="Arial" w:hAnsi="Arial" w:cs="Arial"/>
          <w:b/>
          <w:bCs/>
          <w:sz w:val="26"/>
          <w:szCs w:val="26"/>
          <w:lang w:val="en-US"/>
        </w:rPr>
      </w:pPr>
    </w:p>
    <w:p w:rsidR="001C47D8" w:rsidRPr="00CB1CEB" w:rsidRDefault="001C47D8" w:rsidP="007155AA">
      <w:pPr>
        <w:spacing w:after="120"/>
        <w:ind w:right="3260"/>
        <w:jc w:val="both"/>
        <w:rPr>
          <w:rFonts w:ascii="Arial" w:hAnsi="Arial" w:cs="Arial"/>
          <w:sz w:val="26"/>
          <w:szCs w:val="26"/>
          <w:lang w:val="en-US"/>
        </w:rPr>
      </w:pPr>
      <w:r w:rsidRPr="00CB1CEB">
        <w:rPr>
          <w:rFonts w:ascii="Arial" w:hAnsi="Arial" w:cs="Arial"/>
          <w:sz w:val="26"/>
          <w:szCs w:val="26"/>
        </w:rPr>
        <w:t> </w:t>
      </w:r>
      <w:r w:rsidR="00375165" w:rsidRPr="00CB1CEB">
        <w:rPr>
          <w:rFonts w:ascii="Arial" w:hAnsi="Arial" w:cs="Arial"/>
          <w:sz w:val="26"/>
          <w:szCs w:val="26"/>
        </w:rPr>
        <w:t xml:space="preserve">- QCVN </w:t>
      </w:r>
      <w:r w:rsidR="00375165" w:rsidRPr="00CB1CEB">
        <w:rPr>
          <w:rFonts w:ascii="Arial" w:hAnsi="Arial" w:cs="Arial"/>
          <w:sz w:val="26"/>
          <w:szCs w:val="26"/>
          <w:lang w:val="en-US"/>
        </w:rPr>
        <w:t>……</w:t>
      </w:r>
      <w:r w:rsidR="00375165" w:rsidRPr="00CB1CEB">
        <w:rPr>
          <w:rFonts w:ascii="Arial" w:hAnsi="Arial" w:cs="Arial"/>
          <w:sz w:val="26"/>
          <w:szCs w:val="26"/>
        </w:rPr>
        <w:t>:2026/</w:t>
      </w:r>
      <w:r w:rsidR="00375165" w:rsidRPr="00CB1CEB">
        <w:rPr>
          <w:rFonts w:ascii="Arial" w:hAnsi="Arial" w:cs="Arial"/>
          <w:sz w:val="26"/>
          <w:szCs w:val="26"/>
          <w:lang w:val="en-US"/>
        </w:rPr>
        <w:t>BCA</w:t>
      </w:r>
      <w:r w:rsidR="00375165" w:rsidRPr="00CB1CEB">
        <w:rPr>
          <w:rFonts w:ascii="Arial" w:hAnsi="Arial" w:cs="Arial"/>
          <w:sz w:val="26"/>
          <w:szCs w:val="26"/>
        </w:rPr>
        <w:t xml:space="preserve"> do </w:t>
      </w:r>
      <w:r w:rsidR="00375165" w:rsidRPr="00CB1CEB">
        <w:rPr>
          <w:rFonts w:ascii="Arial" w:hAnsi="Arial" w:cs="Arial"/>
          <w:sz w:val="26"/>
          <w:szCs w:val="26"/>
          <w:lang w:val="en-US"/>
        </w:rPr>
        <w:t>Cục Quản lý xây dựng và doanh trại</w:t>
      </w:r>
      <w:r w:rsidR="00375165" w:rsidRPr="00CB1CEB">
        <w:rPr>
          <w:rFonts w:ascii="Arial" w:hAnsi="Arial" w:cs="Arial"/>
          <w:sz w:val="26"/>
          <w:szCs w:val="26"/>
        </w:rPr>
        <w:t xml:space="preserve"> biên soạn, Cục Pháp chế và cải cách hành chính, tư pháp trình duyệt, Bộ Khoa học và Công nghệ có ý kiến, Bộ trưởng </w:t>
      </w:r>
      <w:r w:rsidR="00375165" w:rsidRPr="00CB1CEB">
        <w:rPr>
          <w:rFonts w:ascii="Arial" w:hAnsi="Arial" w:cs="Arial"/>
          <w:sz w:val="26"/>
          <w:szCs w:val="26"/>
          <w:lang w:val="en-US"/>
        </w:rPr>
        <w:t>Bộ Công an</w:t>
      </w:r>
      <w:r w:rsidR="00375165" w:rsidRPr="00CB1CEB">
        <w:rPr>
          <w:rFonts w:ascii="Arial" w:hAnsi="Arial" w:cs="Arial"/>
          <w:sz w:val="26"/>
          <w:szCs w:val="26"/>
        </w:rPr>
        <w:t xml:space="preserve"> thẩm định và ban hành theo Thông tư số …./</w:t>
      </w:r>
      <w:r w:rsidR="00DE02C8" w:rsidRPr="00CB1CEB">
        <w:rPr>
          <w:rFonts w:ascii="Arial" w:hAnsi="Arial" w:cs="Arial"/>
          <w:sz w:val="26"/>
          <w:szCs w:val="26"/>
          <w:lang w:val="en-US"/>
        </w:rPr>
        <w:t>2026</w:t>
      </w:r>
      <w:r w:rsidR="00375165" w:rsidRPr="00CB1CEB">
        <w:rPr>
          <w:rFonts w:ascii="Arial" w:hAnsi="Arial" w:cs="Arial"/>
          <w:sz w:val="26"/>
          <w:szCs w:val="26"/>
        </w:rPr>
        <w:t xml:space="preserve">/TT- </w:t>
      </w:r>
      <w:r w:rsidR="00375165" w:rsidRPr="00CB1CEB">
        <w:rPr>
          <w:rFonts w:ascii="Arial" w:hAnsi="Arial" w:cs="Arial"/>
          <w:sz w:val="26"/>
          <w:szCs w:val="26"/>
          <w:lang w:val="en-US"/>
        </w:rPr>
        <w:t>BCA</w:t>
      </w:r>
      <w:r w:rsidR="00375165" w:rsidRPr="00CB1CEB">
        <w:rPr>
          <w:rFonts w:ascii="Arial" w:hAnsi="Arial" w:cs="Arial"/>
          <w:sz w:val="26"/>
          <w:szCs w:val="26"/>
        </w:rPr>
        <w:t xml:space="preserve"> ngày</w:t>
      </w:r>
      <w:r w:rsidR="00DE02C8" w:rsidRPr="00CB1CEB">
        <w:rPr>
          <w:rFonts w:ascii="Arial" w:hAnsi="Arial" w:cs="Arial"/>
          <w:sz w:val="26"/>
          <w:szCs w:val="26"/>
          <w:lang w:val="en-US"/>
        </w:rPr>
        <w:t xml:space="preserve"> …… </w:t>
      </w:r>
      <w:r w:rsidR="00375165" w:rsidRPr="00CB1CEB">
        <w:rPr>
          <w:rFonts w:ascii="Arial" w:hAnsi="Arial" w:cs="Arial"/>
          <w:sz w:val="26"/>
          <w:szCs w:val="26"/>
        </w:rPr>
        <w:t>tháng</w:t>
      </w:r>
      <w:r w:rsidR="00375165" w:rsidRPr="00CB1CEB">
        <w:rPr>
          <w:rFonts w:ascii="Arial" w:hAnsi="Arial" w:cs="Arial"/>
          <w:sz w:val="26"/>
          <w:szCs w:val="26"/>
          <w:lang w:val="en-US"/>
        </w:rPr>
        <w:t xml:space="preserve"> 6 </w:t>
      </w:r>
      <w:r w:rsidR="00375165" w:rsidRPr="00CB1CEB">
        <w:rPr>
          <w:rFonts w:ascii="Arial" w:hAnsi="Arial" w:cs="Arial"/>
          <w:sz w:val="26"/>
          <w:szCs w:val="26"/>
        </w:rPr>
        <w:t>năm</w:t>
      </w:r>
      <w:r w:rsidR="00375165" w:rsidRPr="00CB1CEB">
        <w:rPr>
          <w:rFonts w:ascii="Arial" w:hAnsi="Arial" w:cs="Arial"/>
          <w:sz w:val="26"/>
          <w:szCs w:val="26"/>
          <w:lang w:val="en-US"/>
        </w:rPr>
        <w:t xml:space="preserve"> 2026.</w:t>
      </w:r>
    </w:p>
    <w:p w:rsidR="001C47D8" w:rsidRPr="00CB1CEB" w:rsidRDefault="00763EA4" w:rsidP="0071733D">
      <w:pPr>
        <w:spacing w:after="120"/>
        <w:jc w:val="center"/>
        <w:rPr>
          <w:rFonts w:ascii="Arial" w:hAnsi="Arial" w:cs="Arial"/>
          <w:b/>
          <w:bCs/>
          <w:sz w:val="26"/>
          <w:szCs w:val="26"/>
          <w:lang w:val="en-US"/>
        </w:rPr>
      </w:pPr>
      <w:r w:rsidRPr="00CB1CEB">
        <w:rPr>
          <w:rFonts w:ascii="Arial" w:hAnsi="Arial" w:cs="Arial"/>
          <w:sz w:val="26"/>
          <w:szCs w:val="26"/>
        </w:rPr>
        <w:br w:type="page"/>
      </w:r>
      <w:r w:rsidR="001C47D8" w:rsidRPr="00CB1CEB">
        <w:rPr>
          <w:rFonts w:ascii="Arial" w:hAnsi="Arial" w:cs="Arial"/>
          <w:b/>
          <w:bCs/>
          <w:sz w:val="26"/>
          <w:szCs w:val="26"/>
        </w:rPr>
        <w:lastRenderedPageBreak/>
        <w:t xml:space="preserve">QUY CHUẨN </w:t>
      </w:r>
      <w:r w:rsidRPr="00CB1CEB">
        <w:rPr>
          <w:rFonts w:ascii="Arial" w:hAnsi="Arial" w:cs="Arial"/>
          <w:b/>
          <w:bCs/>
          <w:sz w:val="26"/>
          <w:szCs w:val="26"/>
        </w:rPr>
        <w:t xml:space="preserve">KỸ THUẬT </w:t>
      </w:r>
      <w:r w:rsidR="008C77CE" w:rsidRPr="00CB1CEB">
        <w:rPr>
          <w:rFonts w:ascii="Arial" w:hAnsi="Arial" w:cs="Arial"/>
          <w:b/>
          <w:bCs/>
          <w:sz w:val="26"/>
          <w:szCs w:val="26"/>
          <w:lang w:val="en-US"/>
        </w:rPr>
        <w:t xml:space="preserve">QUỐC GIA </w:t>
      </w:r>
      <w:r w:rsidRPr="00CB1CEB">
        <w:rPr>
          <w:rFonts w:ascii="Arial" w:hAnsi="Arial" w:cs="Arial"/>
          <w:b/>
          <w:bCs/>
          <w:sz w:val="26"/>
          <w:szCs w:val="26"/>
        </w:rPr>
        <w:t>TRONG THIẾT KẾ VÀ XÂY DỰNG CÁC CƠ SỞ GIAM GIỮ</w:t>
      </w:r>
      <w:r w:rsidR="007F43BD" w:rsidRPr="00CB1CEB">
        <w:rPr>
          <w:rFonts w:ascii="Arial" w:hAnsi="Arial" w:cs="Arial"/>
          <w:b/>
          <w:bCs/>
          <w:sz w:val="26"/>
          <w:szCs w:val="26"/>
          <w:lang w:val="en-US"/>
        </w:rPr>
        <w:t xml:space="preserve"> </w:t>
      </w:r>
      <w:r w:rsidR="0015228A" w:rsidRPr="00CB1CEB">
        <w:rPr>
          <w:rFonts w:ascii="Arial" w:hAnsi="Arial" w:cs="Arial"/>
          <w:b/>
          <w:bCs/>
          <w:sz w:val="26"/>
          <w:szCs w:val="26"/>
          <w:lang w:val="en-US"/>
        </w:rPr>
        <w:t>TRONG CÔNG AN NHÂN DÂN</w:t>
      </w:r>
    </w:p>
    <w:p w:rsidR="007C1980" w:rsidRPr="00CB1CEB" w:rsidRDefault="00902D79" w:rsidP="0071733D">
      <w:pPr>
        <w:spacing w:after="120"/>
        <w:jc w:val="center"/>
        <w:rPr>
          <w:rFonts w:ascii="Arial" w:hAnsi="Arial" w:cs="Arial"/>
          <w:sz w:val="26"/>
          <w:szCs w:val="26"/>
          <w:lang w:val="en-US"/>
        </w:rPr>
      </w:pPr>
      <w:r w:rsidRPr="00CB1CEB">
        <w:rPr>
          <w:rFonts w:ascii="Arial" w:hAnsi="Arial" w:cs="Arial"/>
          <w:sz w:val="26"/>
          <w:szCs w:val="26"/>
        </w:rPr>
        <w:t>National Technical Regulation on the Design and Construction of Detention Facilities under the Ministry of Public Security</w:t>
      </w:r>
    </w:p>
    <w:p w:rsidR="00CB1CEB" w:rsidRPr="00CB1CEB" w:rsidRDefault="00CB1CEB" w:rsidP="0071733D">
      <w:pPr>
        <w:spacing w:after="120"/>
        <w:jc w:val="center"/>
        <w:rPr>
          <w:rFonts w:ascii="Arial" w:hAnsi="Arial" w:cs="Arial"/>
          <w:sz w:val="26"/>
          <w:szCs w:val="26"/>
          <w:lang w:val="en-US"/>
        </w:rPr>
      </w:pPr>
    </w:p>
    <w:p w:rsidR="001C47D8" w:rsidRPr="00CB1CEB" w:rsidRDefault="001C47D8" w:rsidP="001B5A38">
      <w:pPr>
        <w:spacing w:before="120" w:after="120" w:line="320" w:lineRule="exact"/>
        <w:jc w:val="both"/>
        <w:outlineLvl w:val="0"/>
        <w:rPr>
          <w:rFonts w:ascii="Arial" w:hAnsi="Arial" w:cs="Arial"/>
          <w:sz w:val="26"/>
          <w:szCs w:val="26"/>
        </w:rPr>
      </w:pPr>
      <w:bookmarkStart w:id="12" w:name="dieu_1_1"/>
      <w:bookmarkStart w:id="13" w:name="_Toc229080097"/>
      <w:r w:rsidRPr="00CB1CEB">
        <w:rPr>
          <w:rFonts w:ascii="Arial" w:hAnsi="Arial" w:cs="Arial"/>
          <w:b/>
          <w:bCs/>
          <w:sz w:val="26"/>
          <w:szCs w:val="26"/>
        </w:rPr>
        <w:t>1. QUY ĐỊNH CHUNG</w:t>
      </w:r>
      <w:bookmarkEnd w:id="12"/>
      <w:bookmarkEnd w:id="13"/>
    </w:p>
    <w:p w:rsidR="001C47D8" w:rsidRPr="00CB1CEB" w:rsidRDefault="001C47D8" w:rsidP="001B5A38">
      <w:pPr>
        <w:spacing w:before="120" w:after="120" w:line="320" w:lineRule="exact"/>
        <w:jc w:val="both"/>
        <w:outlineLvl w:val="1"/>
        <w:rPr>
          <w:rFonts w:ascii="Arial" w:hAnsi="Arial" w:cs="Arial"/>
          <w:sz w:val="26"/>
          <w:szCs w:val="26"/>
        </w:rPr>
      </w:pPr>
      <w:bookmarkStart w:id="14" w:name="dieu_1_2"/>
      <w:bookmarkStart w:id="15" w:name="_Toc229080098"/>
      <w:r w:rsidRPr="00CB1CEB">
        <w:rPr>
          <w:rFonts w:ascii="Arial" w:hAnsi="Arial" w:cs="Arial"/>
          <w:b/>
          <w:bCs/>
          <w:sz w:val="26"/>
          <w:szCs w:val="26"/>
        </w:rPr>
        <w:t>1.1  Phạm vi điều chỉnh</w:t>
      </w:r>
      <w:bookmarkEnd w:id="14"/>
      <w:bookmarkEnd w:id="15"/>
    </w:p>
    <w:p w:rsidR="007F43BD" w:rsidRPr="00CB1CEB" w:rsidRDefault="001C47D8" w:rsidP="001B5A38">
      <w:pPr>
        <w:spacing w:before="120" w:after="120" w:line="320" w:lineRule="exact"/>
        <w:jc w:val="both"/>
        <w:rPr>
          <w:rFonts w:ascii="Arial" w:hAnsi="Arial" w:cs="Arial"/>
          <w:sz w:val="26"/>
          <w:szCs w:val="26"/>
          <w:lang w:val="en-US"/>
        </w:rPr>
      </w:pPr>
      <w:r w:rsidRPr="00CB1CEB">
        <w:rPr>
          <w:rFonts w:ascii="Arial" w:hAnsi="Arial" w:cs="Arial"/>
          <w:sz w:val="26"/>
          <w:szCs w:val="26"/>
        </w:rPr>
        <w:t xml:space="preserve">Quy chuẩn này quy định </w:t>
      </w:r>
      <w:r w:rsidR="004B6252" w:rsidRPr="00CB1CEB">
        <w:rPr>
          <w:rFonts w:ascii="Arial" w:hAnsi="Arial" w:cs="Arial"/>
          <w:sz w:val="26"/>
          <w:szCs w:val="26"/>
        </w:rPr>
        <w:t xml:space="preserve">về </w:t>
      </w:r>
      <w:r w:rsidR="007F43BD" w:rsidRPr="00CB1CEB">
        <w:rPr>
          <w:rFonts w:ascii="Arial" w:hAnsi="Arial" w:cs="Arial"/>
          <w:sz w:val="26"/>
          <w:szCs w:val="26"/>
          <w:lang w:val="en-US"/>
        </w:rPr>
        <w:t>mức giới hạn của đặc tính kỹ thuật và yêu cầu quản lý bắt buộc phải tuân thủ trong thiết kế và xây dựng các cơ sở giam giữ trong Công an nhân dân.</w:t>
      </w:r>
    </w:p>
    <w:p w:rsidR="001C47D8" w:rsidRPr="00CB1CEB" w:rsidRDefault="001C47D8" w:rsidP="001B5A38">
      <w:pPr>
        <w:spacing w:before="120" w:after="120" w:line="320" w:lineRule="exact"/>
        <w:jc w:val="both"/>
        <w:outlineLvl w:val="1"/>
        <w:rPr>
          <w:rFonts w:ascii="Arial" w:hAnsi="Arial" w:cs="Arial"/>
          <w:sz w:val="26"/>
          <w:szCs w:val="26"/>
        </w:rPr>
      </w:pPr>
      <w:bookmarkStart w:id="16" w:name="dieu_1_3"/>
      <w:bookmarkStart w:id="17" w:name="_Toc229080099"/>
      <w:r w:rsidRPr="00CB1CEB">
        <w:rPr>
          <w:rFonts w:ascii="Arial" w:hAnsi="Arial" w:cs="Arial"/>
          <w:b/>
          <w:bCs/>
          <w:sz w:val="26"/>
          <w:szCs w:val="26"/>
        </w:rPr>
        <w:t>1.2  Đối tượng áp dụng</w:t>
      </w:r>
      <w:bookmarkEnd w:id="16"/>
      <w:bookmarkEnd w:id="17"/>
    </w:p>
    <w:p w:rsidR="009606E8" w:rsidRPr="00CB1CEB" w:rsidRDefault="007F43BD" w:rsidP="001B5A38">
      <w:pPr>
        <w:spacing w:before="120" w:after="120" w:line="320" w:lineRule="exact"/>
        <w:jc w:val="both"/>
        <w:rPr>
          <w:rFonts w:ascii="Arial" w:hAnsi="Arial" w:cs="Arial"/>
          <w:sz w:val="26"/>
          <w:szCs w:val="26"/>
        </w:rPr>
      </w:pPr>
      <w:bookmarkStart w:id="18" w:name="tc_1"/>
      <w:r w:rsidRPr="00CB1CEB">
        <w:rPr>
          <w:rFonts w:ascii="Arial" w:hAnsi="Arial" w:cs="Arial"/>
          <w:sz w:val="26"/>
          <w:szCs w:val="26"/>
          <w:lang w:val="en-US"/>
        </w:rPr>
        <w:t>1.2.1.</w:t>
      </w:r>
      <w:r w:rsidR="009606E8" w:rsidRPr="00CB1CEB">
        <w:rPr>
          <w:rFonts w:ascii="Arial" w:hAnsi="Arial" w:cs="Arial"/>
          <w:sz w:val="26"/>
          <w:szCs w:val="26"/>
          <w:lang w:val="en-US"/>
        </w:rPr>
        <w:t xml:space="preserve"> </w:t>
      </w:r>
      <w:r w:rsidR="009606E8" w:rsidRPr="00CB1CEB">
        <w:rPr>
          <w:rFonts w:ascii="Arial" w:hAnsi="Arial" w:cs="Arial"/>
          <w:sz w:val="26"/>
          <w:szCs w:val="26"/>
        </w:rPr>
        <w:t xml:space="preserve">Đơn vị thuộc cơ quan Bộ Công an và Công an địa phương (sau đây </w:t>
      </w:r>
      <w:r w:rsidRPr="00CB1CEB">
        <w:rPr>
          <w:rFonts w:ascii="Arial" w:hAnsi="Arial" w:cs="Arial"/>
          <w:sz w:val="26"/>
          <w:szCs w:val="26"/>
          <w:lang w:val="en-US"/>
        </w:rPr>
        <w:t xml:space="preserve">tắt </w:t>
      </w:r>
      <w:r w:rsidR="009606E8" w:rsidRPr="00CB1CEB">
        <w:rPr>
          <w:rFonts w:ascii="Arial" w:hAnsi="Arial" w:cs="Arial"/>
          <w:sz w:val="26"/>
          <w:szCs w:val="26"/>
        </w:rPr>
        <w:t>là Công an đơn vị, địa phương).</w:t>
      </w:r>
    </w:p>
    <w:p w:rsidR="001C47D8" w:rsidRPr="00CB1CEB" w:rsidRDefault="007F43BD"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1.2.2.</w:t>
      </w:r>
      <w:r w:rsidR="009606E8" w:rsidRPr="00CB1CEB">
        <w:rPr>
          <w:rFonts w:ascii="Arial" w:hAnsi="Arial" w:cs="Arial"/>
          <w:sz w:val="26"/>
          <w:szCs w:val="26"/>
          <w:lang w:val="en-US"/>
        </w:rPr>
        <w:t xml:space="preserve"> </w:t>
      </w:r>
      <w:r w:rsidR="009606E8" w:rsidRPr="00CB1CEB">
        <w:rPr>
          <w:rFonts w:ascii="Arial" w:hAnsi="Arial" w:cs="Arial"/>
          <w:sz w:val="26"/>
          <w:szCs w:val="26"/>
        </w:rPr>
        <w:t xml:space="preserve">Tổ chức, cá nhân có liên quan đến hoạt động đầu tư xây dựng cơ sở giam giữ </w:t>
      </w:r>
      <w:r w:rsidR="00520D28" w:rsidRPr="00CB1CEB">
        <w:rPr>
          <w:rFonts w:ascii="Arial" w:hAnsi="Arial" w:cs="Arial"/>
          <w:sz w:val="26"/>
          <w:szCs w:val="26"/>
          <w:lang w:val="en-US"/>
        </w:rPr>
        <w:t>trong Công an nhân dân</w:t>
      </w:r>
      <w:r w:rsidR="009606E8" w:rsidRPr="00CB1CEB">
        <w:rPr>
          <w:rFonts w:ascii="Arial" w:hAnsi="Arial" w:cs="Arial"/>
          <w:sz w:val="26"/>
          <w:szCs w:val="26"/>
        </w:rPr>
        <w:t>.</w:t>
      </w:r>
      <w:bookmarkEnd w:id="18"/>
    </w:p>
    <w:p w:rsidR="007F43BD" w:rsidRPr="00CB1CEB" w:rsidRDefault="007F43BD" w:rsidP="001B5A38">
      <w:pPr>
        <w:spacing w:before="120" w:after="120" w:line="320" w:lineRule="exact"/>
        <w:jc w:val="both"/>
        <w:outlineLvl w:val="1"/>
        <w:rPr>
          <w:rFonts w:ascii="Arial" w:hAnsi="Arial" w:cs="Arial"/>
          <w:b/>
          <w:sz w:val="26"/>
          <w:szCs w:val="26"/>
          <w:lang w:val="en-US"/>
        </w:rPr>
      </w:pPr>
      <w:bookmarkStart w:id="19" w:name="_Toc229080100"/>
      <w:r w:rsidRPr="00CB1CEB">
        <w:rPr>
          <w:rFonts w:ascii="Arial" w:hAnsi="Arial" w:cs="Arial"/>
          <w:b/>
          <w:sz w:val="26"/>
          <w:szCs w:val="26"/>
          <w:lang w:val="en-US"/>
        </w:rPr>
        <w:t>1.3. Tài liệu viện dẫn</w:t>
      </w:r>
      <w:bookmarkEnd w:id="19"/>
    </w:p>
    <w:p w:rsidR="00434090" w:rsidRPr="00CB1CEB" w:rsidRDefault="00434090" w:rsidP="001D4ACA">
      <w:pPr>
        <w:spacing w:before="120" w:after="120" w:line="320" w:lineRule="exact"/>
        <w:jc w:val="both"/>
        <w:rPr>
          <w:rFonts w:ascii="Arial" w:hAnsi="Arial" w:cs="Arial"/>
          <w:bCs/>
          <w:sz w:val="26"/>
          <w:szCs w:val="26"/>
          <w:lang w:val="en-US"/>
        </w:rPr>
      </w:pPr>
      <w:r w:rsidRPr="00CB1CEB">
        <w:rPr>
          <w:rFonts w:ascii="Arial" w:hAnsi="Arial" w:cs="Arial"/>
          <w:bCs/>
          <w:sz w:val="26"/>
          <w:szCs w:val="26"/>
          <w:lang w:val="en-US"/>
        </w:rPr>
        <w:t>Các tài liệu viện dẫn sau là cần thiết cho việc áp dụng quy chuẩn này. Trường hợp các tài liệu viện dẫn được sửa đổi, bổ sung hoặc thay thế thì áp dụng phiên bản mới nhất.</w:t>
      </w:r>
    </w:p>
    <w:p w:rsidR="007C1231" w:rsidRPr="00CB1CEB" w:rsidRDefault="007C1231" w:rsidP="001D4ACA">
      <w:pPr>
        <w:spacing w:before="120" w:after="120" w:line="320" w:lineRule="exact"/>
        <w:jc w:val="both"/>
        <w:rPr>
          <w:rFonts w:ascii="Arial" w:hAnsi="Arial" w:cs="Arial"/>
          <w:iCs/>
          <w:sz w:val="26"/>
          <w:szCs w:val="26"/>
          <w:lang w:val="en-US"/>
        </w:rPr>
      </w:pPr>
      <w:bookmarkStart w:id="20" w:name="dieu_1_5"/>
      <w:bookmarkStart w:id="21" w:name="_Toc229080101"/>
      <w:r w:rsidRPr="00CB1CEB">
        <w:rPr>
          <w:rFonts w:ascii="Arial" w:hAnsi="Arial" w:cs="Arial"/>
          <w:iCs/>
          <w:sz w:val="26"/>
          <w:szCs w:val="26"/>
          <w:lang w:val="en-US"/>
        </w:rPr>
        <w:t xml:space="preserve">QCVN 01:2021/BXD </w:t>
      </w:r>
      <w:r w:rsidR="00012481" w:rsidRPr="00CB1CEB">
        <w:rPr>
          <w:rFonts w:ascii="Arial" w:hAnsi="Arial" w:cs="Arial"/>
          <w:iCs/>
          <w:sz w:val="26"/>
          <w:szCs w:val="26"/>
          <w:lang w:val="en-US"/>
        </w:rPr>
        <w:t>- Quy chuẩn kỹ thuật quốc gia về Q</w:t>
      </w:r>
      <w:r w:rsidRPr="00CB1CEB">
        <w:rPr>
          <w:rFonts w:ascii="Arial" w:hAnsi="Arial" w:cs="Arial"/>
          <w:iCs/>
          <w:sz w:val="26"/>
          <w:szCs w:val="26"/>
          <w:lang w:val="en-US"/>
        </w:rPr>
        <w:t>uy hoạch xây dựng</w:t>
      </w:r>
      <w:r w:rsidR="00B27DD9" w:rsidRPr="00CB1CEB">
        <w:rPr>
          <w:rFonts w:ascii="Arial" w:hAnsi="Arial" w:cs="Arial"/>
          <w:iCs/>
          <w:sz w:val="26"/>
          <w:szCs w:val="26"/>
          <w:lang w:val="en-US"/>
        </w:rPr>
        <w:t>;</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QCVN 01:2025/BTNMT - 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QCVN 01-1:2024/BYT - Quy chuẩn kỹ thuật quốc gia về chất lượng nước sạch sử dụng cho mục đích sinh hoạt;</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 xml:space="preserve">QCVN 06:2022/BXD - </w:t>
      </w:r>
      <w:r w:rsidR="003B412E" w:rsidRPr="00CB1CEB">
        <w:rPr>
          <w:rFonts w:ascii="Arial" w:hAnsi="Arial" w:cs="Arial"/>
          <w:iCs/>
          <w:sz w:val="26"/>
          <w:szCs w:val="26"/>
          <w:lang w:val="en-US"/>
        </w:rPr>
        <w:t xml:space="preserve">Quy chuẩn kỹ thuật quốc gia về </w:t>
      </w:r>
      <w:r w:rsidRPr="00CB1CEB">
        <w:rPr>
          <w:rFonts w:ascii="Arial" w:hAnsi="Arial" w:cs="Arial"/>
          <w:iCs/>
          <w:sz w:val="26"/>
          <w:szCs w:val="26"/>
          <w:lang w:val="en-US"/>
        </w:rPr>
        <w:t>An toàn cháy cho nhà và công trình;</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QCVN 07:2025/BNNMT - Quy chuẩn kỹ thuật quốc gia về ngưỡng chất thải nguy hại;</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QCVN 07-1:2023/BXD - Quy chuẩn kỹ thuật quốc gia về hệ thống công trình hạ tầng kỹ thuật - Công trình cấp nước;</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QCVN 07-2:2023/BXD</w:t>
      </w:r>
      <w:r w:rsidR="00774A62" w:rsidRPr="00CB1CEB">
        <w:rPr>
          <w:rFonts w:ascii="Arial" w:hAnsi="Arial" w:cs="Arial"/>
          <w:iCs/>
          <w:sz w:val="26"/>
          <w:szCs w:val="26"/>
          <w:lang w:val="en-US"/>
        </w:rPr>
        <w:t xml:space="preserve"> - Quy chuẩn kỹ thuật quốc gia </w:t>
      </w:r>
      <w:r w:rsidRPr="00CB1CEB">
        <w:rPr>
          <w:rFonts w:ascii="Arial" w:hAnsi="Arial" w:cs="Arial"/>
          <w:iCs/>
          <w:sz w:val="26"/>
          <w:szCs w:val="26"/>
          <w:lang w:val="en-US"/>
        </w:rPr>
        <w:t xml:space="preserve">về </w:t>
      </w:r>
      <w:r w:rsidR="00774A62" w:rsidRPr="00CB1CEB">
        <w:rPr>
          <w:rFonts w:ascii="Arial" w:hAnsi="Arial" w:cs="Arial"/>
          <w:iCs/>
          <w:sz w:val="26"/>
          <w:szCs w:val="26"/>
        </w:rPr>
        <w:t xml:space="preserve">Hệ thống công trình hạ tầng kỹ thuật - Công trình </w:t>
      </w:r>
      <w:r w:rsidR="0021348E" w:rsidRPr="00CB1CEB">
        <w:rPr>
          <w:rFonts w:ascii="Arial" w:hAnsi="Arial" w:cs="Arial"/>
          <w:iCs/>
          <w:sz w:val="26"/>
          <w:szCs w:val="26"/>
          <w:lang w:val="en-US"/>
        </w:rPr>
        <w:t>thoát nước</w:t>
      </w:r>
      <w:r w:rsidR="00B27DD9" w:rsidRPr="00CB1CEB">
        <w:rPr>
          <w:rFonts w:ascii="Arial" w:hAnsi="Arial" w:cs="Arial"/>
          <w:iCs/>
          <w:sz w:val="26"/>
          <w:szCs w:val="26"/>
          <w:lang w:val="en-US"/>
        </w:rPr>
        <w:t>;</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QCVN 07-5:2023/BXD</w:t>
      </w:r>
      <w:r w:rsidR="0056594E" w:rsidRPr="00CB1CEB">
        <w:rPr>
          <w:rFonts w:ascii="Arial" w:hAnsi="Arial" w:cs="Arial"/>
          <w:iCs/>
          <w:sz w:val="26"/>
          <w:szCs w:val="26"/>
          <w:lang w:val="en-US"/>
        </w:rPr>
        <w:t xml:space="preserve"> - Quy chuẩn kỹ thuật quốc gia về </w:t>
      </w:r>
      <w:r w:rsidR="00283463" w:rsidRPr="00CB1CEB">
        <w:rPr>
          <w:rFonts w:ascii="Arial" w:hAnsi="Arial" w:cs="Arial"/>
          <w:iCs/>
          <w:sz w:val="26"/>
          <w:szCs w:val="26"/>
          <w:lang w:val="en-US"/>
        </w:rPr>
        <w:t xml:space="preserve">Hệ thống công trình hạ tầng kỹ thuật - Công trình </w:t>
      </w:r>
      <w:r w:rsidR="0021348E" w:rsidRPr="00CB1CEB">
        <w:rPr>
          <w:rFonts w:ascii="Arial" w:hAnsi="Arial" w:cs="Arial"/>
          <w:iCs/>
          <w:sz w:val="26"/>
          <w:szCs w:val="26"/>
          <w:lang w:val="en-US"/>
        </w:rPr>
        <w:t>cấp điện</w:t>
      </w:r>
      <w:r w:rsidRPr="00CB1CEB">
        <w:rPr>
          <w:rFonts w:ascii="Arial" w:hAnsi="Arial" w:cs="Arial"/>
          <w:iCs/>
          <w:sz w:val="26"/>
          <w:szCs w:val="26"/>
          <w:lang w:val="en-US"/>
        </w:rPr>
        <w:t>;</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QCVN 07-7:2023/BXD</w:t>
      </w:r>
      <w:r w:rsidR="008F590E" w:rsidRPr="00CB1CEB">
        <w:rPr>
          <w:rFonts w:ascii="Arial" w:hAnsi="Arial" w:cs="Arial"/>
          <w:iCs/>
          <w:sz w:val="26"/>
          <w:szCs w:val="26"/>
          <w:lang w:val="en-US"/>
        </w:rPr>
        <w:t xml:space="preserve"> - Quy chuẩn kỹ thuật quốc gia về </w:t>
      </w:r>
      <w:r w:rsidRPr="00CB1CEB">
        <w:rPr>
          <w:rFonts w:ascii="Arial" w:hAnsi="Arial" w:cs="Arial"/>
          <w:iCs/>
          <w:sz w:val="26"/>
          <w:szCs w:val="26"/>
          <w:lang w:val="en-US"/>
        </w:rPr>
        <w:t>Hệ thống công trình hạ tầng kỹ thuật - Công trình chiếu sáng;</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lastRenderedPageBreak/>
        <w:t xml:space="preserve">QCVN 07-9:2023/BXD - Quy chuẩn kỹ thuật quốc gia về </w:t>
      </w:r>
      <w:r w:rsidR="008F590E" w:rsidRPr="00CB1CEB">
        <w:rPr>
          <w:rFonts w:ascii="Arial" w:hAnsi="Arial" w:cs="Arial"/>
          <w:iCs/>
          <w:sz w:val="26"/>
          <w:szCs w:val="26"/>
          <w:lang w:val="en-US"/>
        </w:rPr>
        <w:t>H</w:t>
      </w:r>
      <w:r w:rsidRPr="00CB1CEB">
        <w:rPr>
          <w:rFonts w:ascii="Arial" w:hAnsi="Arial" w:cs="Arial"/>
          <w:iCs/>
          <w:sz w:val="26"/>
          <w:szCs w:val="26"/>
          <w:lang w:val="en-US"/>
        </w:rPr>
        <w:t>ệ thống công trình hạ tầng kỹ thuật - Công trình thu gom, xử lý chất thải rắn và nhà vệ sinh công cộng;</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 xml:space="preserve">QCVN 10:2025/BCA - </w:t>
      </w:r>
      <w:r w:rsidR="00697DC2" w:rsidRPr="00CB1CEB">
        <w:rPr>
          <w:rFonts w:ascii="Arial" w:hAnsi="Arial" w:cs="Arial"/>
          <w:iCs/>
          <w:sz w:val="26"/>
          <w:szCs w:val="26"/>
          <w:lang w:val="en-US"/>
        </w:rPr>
        <w:t xml:space="preserve">Quy chuẩn kỹ thuật quốc gia về </w:t>
      </w:r>
      <w:r w:rsidR="008F590E" w:rsidRPr="00CB1CEB">
        <w:rPr>
          <w:rFonts w:ascii="Arial" w:hAnsi="Arial" w:cs="Arial"/>
          <w:iCs/>
          <w:sz w:val="26"/>
          <w:szCs w:val="26"/>
          <w:lang w:val="en-US"/>
        </w:rPr>
        <w:t>T</w:t>
      </w:r>
      <w:r w:rsidRPr="00CB1CEB">
        <w:rPr>
          <w:rFonts w:ascii="Arial" w:hAnsi="Arial" w:cs="Arial"/>
          <w:iCs/>
          <w:sz w:val="26"/>
          <w:szCs w:val="26"/>
          <w:lang w:val="en-US"/>
        </w:rPr>
        <w:t>rang bị, bố trí phương tiện phòng cháy, chữa cháy, cứu nạn, cứu hộ cho nhà và công trình;</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 xml:space="preserve">QCVN 14:2025/BTNMT - Quy chuẩn kỹ thuật quốc gia về </w:t>
      </w:r>
      <w:r w:rsidR="00D373D4" w:rsidRPr="00CB1CEB">
        <w:rPr>
          <w:rFonts w:ascii="Arial" w:hAnsi="Arial" w:cs="Arial"/>
          <w:iCs/>
          <w:sz w:val="26"/>
          <w:szCs w:val="26"/>
          <w:lang w:val="en-US"/>
        </w:rPr>
        <w:t>N</w:t>
      </w:r>
      <w:r w:rsidRPr="00CB1CEB">
        <w:rPr>
          <w:rFonts w:ascii="Arial" w:hAnsi="Arial" w:cs="Arial"/>
          <w:iCs/>
          <w:sz w:val="26"/>
          <w:szCs w:val="26"/>
          <w:lang w:val="en-US"/>
        </w:rPr>
        <w:t>ước thải sinh hoạt và nước thải đô thị, khu dân cư tập trung;</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 xml:space="preserve">QCVN 30:2025/BNNMT - Quy chuẩn kỹ thuật quốc gia về </w:t>
      </w:r>
      <w:r w:rsidR="0082764E" w:rsidRPr="00CB1CEB">
        <w:rPr>
          <w:rFonts w:ascii="Arial" w:hAnsi="Arial" w:cs="Arial"/>
          <w:iCs/>
          <w:sz w:val="26"/>
          <w:szCs w:val="26"/>
          <w:lang w:val="en-US"/>
        </w:rPr>
        <w:t>L</w:t>
      </w:r>
      <w:r w:rsidRPr="00CB1CEB">
        <w:rPr>
          <w:rFonts w:ascii="Arial" w:hAnsi="Arial" w:cs="Arial"/>
          <w:iCs/>
          <w:sz w:val="26"/>
          <w:szCs w:val="26"/>
          <w:lang w:val="en-US"/>
        </w:rPr>
        <w:t>ò đốt chất thải;</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 xml:space="preserve">QCVN 96:2025/BNNMT - Quy chuẩn kỹ thuật quốc gia về </w:t>
      </w:r>
      <w:r w:rsidR="0082764E" w:rsidRPr="00CB1CEB">
        <w:rPr>
          <w:rFonts w:ascii="Arial" w:hAnsi="Arial" w:cs="Arial"/>
          <w:iCs/>
          <w:sz w:val="26"/>
          <w:szCs w:val="26"/>
          <w:lang w:val="en-US"/>
        </w:rPr>
        <w:t>B</w:t>
      </w:r>
      <w:r w:rsidRPr="00CB1CEB">
        <w:rPr>
          <w:rFonts w:ascii="Arial" w:hAnsi="Arial" w:cs="Arial"/>
          <w:iCs/>
          <w:sz w:val="26"/>
          <w:szCs w:val="26"/>
          <w:lang w:val="en-US"/>
        </w:rPr>
        <w:t>ãi chôn lấp chất thải rắn;</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TCVN 13606:2023 - Cấp nước - Mạng lưới đường ống và công trình - Yêu cầu thiết kế</w:t>
      </w:r>
      <w:r w:rsidR="00B27DD9" w:rsidRPr="00CB1CEB">
        <w:rPr>
          <w:rFonts w:ascii="Arial" w:hAnsi="Arial" w:cs="Arial"/>
          <w:iCs/>
          <w:sz w:val="26"/>
          <w:szCs w:val="26"/>
          <w:lang w:val="en-US"/>
        </w:rPr>
        <w:t>;</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TCVN 2737:2023 về Tải trọng và tác động - Tiêu chuẩn thiết kế</w:t>
      </w:r>
      <w:r w:rsidR="00B27DD9" w:rsidRPr="00CB1CEB">
        <w:rPr>
          <w:rFonts w:ascii="Arial" w:hAnsi="Arial" w:cs="Arial"/>
          <w:iCs/>
          <w:sz w:val="26"/>
          <w:szCs w:val="26"/>
          <w:lang w:val="en-US"/>
        </w:rPr>
        <w:t>;</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TCVN 4319:2012 về Nhà và công trình công cộng - Nguyên tắc cơ bản để thiết kế</w:t>
      </w:r>
      <w:r w:rsidR="00B27DD9" w:rsidRPr="00CB1CEB">
        <w:rPr>
          <w:rFonts w:ascii="Arial" w:hAnsi="Arial" w:cs="Arial"/>
          <w:iCs/>
          <w:sz w:val="26"/>
          <w:szCs w:val="26"/>
          <w:lang w:val="en-US"/>
        </w:rPr>
        <w:t>;</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TCVN 4601:2012 về Công sở cơ quan hành chính nhà nước - Yêu cầu thiết kế;</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TCVN 5573:2012 về Kết cấu gạch đá và gạch đá cốt thép - Tiêu chuẩn thiết kế;</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TCVN 5574:2018 về Thiết kế kết cấu bê tông và bê tông cốt thép</w:t>
      </w:r>
      <w:r w:rsidR="00B27DD9" w:rsidRPr="00CB1CEB">
        <w:rPr>
          <w:rFonts w:ascii="Arial" w:hAnsi="Arial" w:cs="Arial"/>
          <w:iCs/>
          <w:sz w:val="26"/>
          <w:szCs w:val="26"/>
          <w:lang w:val="en-US"/>
        </w:rPr>
        <w:t>;</w:t>
      </w:r>
    </w:p>
    <w:p w:rsidR="007C1231" w:rsidRPr="00CB1CEB" w:rsidRDefault="005E483D"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 xml:space="preserve">Bộ </w:t>
      </w:r>
      <w:r w:rsidR="00BA6928" w:rsidRPr="00CB1CEB">
        <w:rPr>
          <w:rFonts w:ascii="Arial" w:hAnsi="Arial" w:cs="Arial"/>
          <w:iCs/>
          <w:sz w:val="26"/>
          <w:szCs w:val="26"/>
          <w:lang w:val="en-US"/>
        </w:rPr>
        <w:t xml:space="preserve">Tiêu chuẩn </w:t>
      </w:r>
      <w:r w:rsidR="007C1231" w:rsidRPr="00CB1CEB">
        <w:rPr>
          <w:rFonts w:ascii="Arial" w:hAnsi="Arial" w:cs="Arial"/>
          <w:iCs/>
          <w:sz w:val="26"/>
          <w:szCs w:val="26"/>
          <w:lang w:val="en-US"/>
        </w:rPr>
        <w:t xml:space="preserve">TCVN 7447 về </w:t>
      </w:r>
      <w:r w:rsidRPr="00CB1CEB">
        <w:rPr>
          <w:rFonts w:ascii="Arial" w:hAnsi="Arial" w:cs="Arial"/>
          <w:iCs/>
          <w:sz w:val="26"/>
          <w:szCs w:val="26"/>
          <w:lang w:val="en-US"/>
        </w:rPr>
        <w:t>H</w:t>
      </w:r>
      <w:r w:rsidR="007C1231" w:rsidRPr="00CB1CEB">
        <w:rPr>
          <w:rFonts w:ascii="Arial" w:hAnsi="Arial" w:cs="Arial"/>
          <w:iCs/>
          <w:sz w:val="26"/>
          <w:szCs w:val="26"/>
          <w:lang w:val="en-US"/>
        </w:rPr>
        <w:t>ệ thống lắp đặt điện hạ áp;</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TCVN 7957:2023 - Thoát nước - Mạng lưới và công trình bên ngoài - Yêu cầu thiết kế;</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TCVN 9206:2012 về đặt thiết bị điện trong nhà ở và công trình công cộng;</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TCVN 9207:2012 về đặt đường dây dẫn điện trong nhà ở và công trình công cộng;</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TCVN 9386:2012 về Thiết kế công trình chịu động đất</w:t>
      </w:r>
      <w:r w:rsidR="00B27DD9" w:rsidRPr="00CB1CEB">
        <w:rPr>
          <w:rFonts w:ascii="Arial" w:hAnsi="Arial" w:cs="Arial"/>
          <w:iCs/>
          <w:sz w:val="26"/>
          <w:szCs w:val="26"/>
          <w:lang w:val="en-US"/>
        </w:rPr>
        <w:t>;</w:t>
      </w:r>
    </w:p>
    <w:p w:rsidR="007C1231" w:rsidRPr="00CB1CEB" w:rsidRDefault="00FB672A"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 xml:space="preserve">Bộ </w:t>
      </w:r>
      <w:r w:rsidR="00BA6928" w:rsidRPr="00CB1CEB">
        <w:rPr>
          <w:rFonts w:ascii="Arial" w:hAnsi="Arial" w:cs="Arial"/>
          <w:iCs/>
          <w:sz w:val="26"/>
          <w:szCs w:val="26"/>
          <w:lang w:val="en-US"/>
        </w:rPr>
        <w:t xml:space="preserve">Tiêu chuẩn </w:t>
      </w:r>
      <w:r w:rsidR="007C1231" w:rsidRPr="00CB1CEB">
        <w:rPr>
          <w:rFonts w:ascii="Arial" w:hAnsi="Arial" w:cs="Arial"/>
          <w:iCs/>
          <w:sz w:val="26"/>
          <w:szCs w:val="26"/>
          <w:lang w:val="en-US"/>
        </w:rPr>
        <w:t>TCVN 9888:2013 (ISO 62350) về bảo vệ chống sét;</w:t>
      </w:r>
    </w:p>
    <w:p w:rsidR="007C1231" w:rsidRPr="00CB1CEB" w:rsidRDefault="007C1231" w:rsidP="001D4ACA">
      <w:pPr>
        <w:spacing w:before="120" w:after="120" w:line="320" w:lineRule="exact"/>
        <w:jc w:val="both"/>
        <w:rPr>
          <w:rFonts w:ascii="Arial" w:hAnsi="Arial" w:cs="Arial"/>
          <w:iCs/>
          <w:sz w:val="26"/>
          <w:szCs w:val="26"/>
          <w:lang w:val="en-US"/>
        </w:rPr>
      </w:pPr>
      <w:r w:rsidRPr="00CB1CEB">
        <w:rPr>
          <w:rFonts w:ascii="Arial" w:hAnsi="Arial" w:cs="Arial"/>
          <w:iCs/>
          <w:sz w:val="26"/>
          <w:szCs w:val="26"/>
          <w:lang w:val="en-US"/>
        </w:rPr>
        <w:t>Bộ Tiêu chuẩn ngành 11TCN về trang bị điện</w:t>
      </w:r>
      <w:r w:rsidR="00B27DD9" w:rsidRPr="00CB1CEB">
        <w:rPr>
          <w:rFonts w:ascii="Arial" w:hAnsi="Arial" w:cs="Arial"/>
          <w:iCs/>
          <w:sz w:val="26"/>
          <w:szCs w:val="26"/>
          <w:lang w:val="en-US"/>
        </w:rPr>
        <w:t>.</w:t>
      </w:r>
    </w:p>
    <w:p w:rsidR="001C47D8" w:rsidRPr="00CB1CEB" w:rsidRDefault="001C47D8" w:rsidP="007C1231">
      <w:pPr>
        <w:spacing w:before="120" w:after="120" w:line="320" w:lineRule="exact"/>
        <w:jc w:val="both"/>
        <w:outlineLvl w:val="1"/>
        <w:rPr>
          <w:rFonts w:ascii="Arial" w:hAnsi="Arial" w:cs="Arial"/>
          <w:sz w:val="26"/>
          <w:szCs w:val="26"/>
        </w:rPr>
      </w:pPr>
      <w:r w:rsidRPr="00CB1CEB">
        <w:rPr>
          <w:rFonts w:ascii="Arial" w:hAnsi="Arial" w:cs="Arial"/>
          <w:b/>
          <w:bCs/>
          <w:sz w:val="26"/>
          <w:szCs w:val="26"/>
        </w:rPr>
        <w:t>1.</w:t>
      </w:r>
      <w:r w:rsidR="00F32058" w:rsidRPr="00CB1CEB">
        <w:rPr>
          <w:rFonts w:ascii="Arial" w:hAnsi="Arial" w:cs="Arial"/>
          <w:b/>
          <w:bCs/>
          <w:sz w:val="26"/>
          <w:szCs w:val="26"/>
          <w:lang w:val="en-US"/>
        </w:rPr>
        <w:t>4.</w:t>
      </w:r>
      <w:r w:rsidRPr="00CB1CEB">
        <w:rPr>
          <w:rFonts w:ascii="Arial" w:hAnsi="Arial" w:cs="Arial"/>
          <w:b/>
          <w:bCs/>
          <w:sz w:val="26"/>
          <w:szCs w:val="26"/>
        </w:rPr>
        <w:t xml:space="preserve"> Giải thích từ ngữ</w:t>
      </w:r>
      <w:bookmarkEnd w:id="20"/>
      <w:bookmarkEnd w:id="21"/>
    </w:p>
    <w:p w:rsidR="001C47D8" w:rsidRPr="00CB1CEB" w:rsidRDefault="001C47D8" w:rsidP="001B5A38">
      <w:pPr>
        <w:spacing w:before="120" w:after="120" w:line="320" w:lineRule="exact"/>
        <w:jc w:val="both"/>
        <w:rPr>
          <w:rFonts w:ascii="Arial" w:hAnsi="Arial" w:cs="Arial"/>
          <w:sz w:val="26"/>
          <w:szCs w:val="26"/>
        </w:rPr>
      </w:pPr>
      <w:r w:rsidRPr="00CB1CEB">
        <w:rPr>
          <w:rFonts w:ascii="Arial" w:hAnsi="Arial" w:cs="Arial"/>
          <w:sz w:val="26"/>
          <w:szCs w:val="26"/>
        </w:rPr>
        <w:t>Trong quy chuẩn này, các thuật ngữ dưới đây được hiểu như sau:</w:t>
      </w:r>
    </w:p>
    <w:p w:rsidR="009B22F8" w:rsidRPr="00CB1CEB" w:rsidRDefault="007F43BD"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1.</w:t>
      </w:r>
      <w:r w:rsidR="00F32058" w:rsidRPr="00CB1CEB">
        <w:rPr>
          <w:rFonts w:ascii="Arial" w:hAnsi="Arial" w:cs="Arial"/>
          <w:sz w:val="26"/>
          <w:szCs w:val="26"/>
          <w:lang w:val="en-US"/>
        </w:rPr>
        <w:t>4</w:t>
      </w:r>
      <w:r w:rsidRPr="00CB1CEB">
        <w:rPr>
          <w:rFonts w:ascii="Arial" w:hAnsi="Arial" w:cs="Arial"/>
          <w:sz w:val="26"/>
          <w:szCs w:val="26"/>
          <w:lang w:val="en-US"/>
        </w:rPr>
        <w:t>.1.</w:t>
      </w:r>
      <w:r w:rsidR="009B22F8" w:rsidRPr="00CB1CEB">
        <w:rPr>
          <w:rFonts w:ascii="Arial" w:hAnsi="Arial" w:cs="Arial"/>
          <w:sz w:val="26"/>
          <w:szCs w:val="26"/>
          <w:lang w:val="en-US"/>
        </w:rPr>
        <w:t xml:space="preserve"> </w:t>
      </w:r>
      <w:r w:rsidR="009B22F8" w:rsidRPr="00CB1CEB">
        <w:rPr>
          <w:rFonts w:ascii="Arial" w:hAnsi="Arial" w:cs="Arial"/>
          <w:sz w:val="26"/>
          <w:szCs w:val="26"/>
        </w:rPr>
        <w:t>Người bị giam giữ là tên gọi chung dùng để chỉ người bị tạm giữ, người bị tạm giam, phạm nhân</w:t>
      </w:r>
      <w:r w:rsidR="00F32058" w:rsidRPr="00CB1CEB">
        <w:rPr>
          <w:rFonts w:ascii="Arial" w:hAnsi="Arial" w:cs="Arial"/>
          <w:sz w:val="26"/>
          <w:szCs w:val="26"/>
          <w:lang w:val="en-US"/>
        </w:rPr>
        <w:t xml:space="preserve"> tại cơ sở giam giữ</w:t>
      </w:r>
      <w:r w:rsidR="009B22F8" w:rsidRPr="00CB1CEB">
        <w:rPr>
          <w:rFonts w:ascii="Arial" w:hAnsi="Arial" w:cs="Arial"/>
          <w:sz w:val="26"/>
          <w:szCs w:val="26"/>
        </w:rPr>
        <w:t>.</w:t>
      </w:r>
    </w:p>
    <w:p w:rsidR="00E737A6" w:rsidRPr="00CB1CEB" w:rsidRDefault="00E737A6"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1.4.2. Cơ sở giam giữ bao gồm trại tạm giam; phân trại tạm giam thuộc trại tạm giam; buồng tạm giữ của Công an đặc khu do Bộ Công an quản lý.</w:t>
      </w:r>
    </w:p>
    <w:p w:rsidR="009B22F8" w:rsidRPr="00CB1CEB" w:rsidRDefault="00F32058" w:rsidP="001B5A38">
      <w:pPr>
        <w:spacing w:before="120" w:after="120" w:line="320" w:lineRule="exact"/>
        <w:jc w:val="both"/>
        <w:rPr>
          <w:rFonts w:ascii="Arial" w:hAnsi="Arial" w:cs="Arial"/>
          <w:sz w:val="26"/>
          <w:szCs w:val="26"/>
        </w:rPr>
      </w:pPr>
      <w:r w:rsidRPr="00CB1CEB">
        <w:rPr>
          <w:rFonts w:ascii="Arial" w:hAnsi="Arial" w:cs="Arial"/>
          <w:sz w:val="26"/>
          <w:szCs w:val="26"/>
          <w:lang w:val="en-US"/>
        </w:rPr>
        <w:t>1.4.</w:t>
      </w:r>
      <w:r w:rsidR="009946C3" w:rsidRPr="00CB1CEB">
        <w:rPr>
          <w:rFonts w:ascii="Arial" w:hAnsi="Arial" w:cs="Arial"/>
          <w:sz w:val="26"/>
          <w:szCs w:val="26"/>
          <w:lang w:val="en-US"/>
        </w:rPr>
        <w:t>3</w:t>
      </w:r>
      <w:r w:rsidRPr="00CB1CEB">
        <w:rPr>
          <w:rFonts w:ascii="Arial" w:hAnsi="Arial" w:cs="Arial"/>
          <w:sz w:val="26"/>
          <w:szCs w:val="26"/>
          <w:lang w:val="en-US"/>
        </w:rPr>
        <w:t>.</w:t>
      </w:r>
      <w:r w:rsidR="009B22F8" w:rsidRPr="00CB1CEB">
        <w:rPr>
          <w:rFonts w:ascii="Arial" w:hAnsi="Arial" w:cs="Arial"/>
          <w:sz w:val="26"/>
          <w:szCs w:val="26"/>
          <w:lang w:val="en-US"/>
        </w:rPr>
        <w:t xml:space="preserve"> </w:t>
      </w:r>
      <w:r w:rsidR="009B22F8" w:rsidRPr="00CB1CEB">
        <w:rPr>
          <w:rFonts w:ascii="Arial" w:hAnsi="Arial" w:cs="Arial"/>
          <w:sz w:val="26"/>
          <w:szCs w:val="26"/>
        </w:rPr>
        <w:t>Hạng mục công trình là bộ phận của công trình, có chức năng riêng biệt, có thể thi công xây dựng và vận hành độc lập.</w:t>
      </w:r>
    </w:p>
    <w:p w:rsidR="009B22F8" w:rsidRPr="00CB1CEB" w:rsidRDefault="00F32058" w:rsidP="001B5A38">
      <w:pPr>
        <w:spacing w:before="120" w:after="120" w:line="320" w:lineRule="exact"/>
        <w:jc w:val="both"/>
        <w:rPr>
          <w:rFonts w:ascii="Arial" w:hAnsi="Arial" w:cs="Arial"/>
          <w:sz w:val="26"/>
          <w:szCs w:val="26"/>
        </w:rPr>
      </w:pPr>
      <w:r w:rsidRPr="00CB1CEB">
        <w:rPr>
          <w:rFonts w:ascii="Arial" w:hAnsi="Arial" w:cs="Arial"/>
          <w:sz w:val="26"/>
          <w:szCs w:val="26"/>
          <w:lang w:val="en-US"/>
        </w:rPr>
        <w:lastRenderedPageBreak/>
        <w:t>1.4.</w:t>
      </w:r>
      <w:r w:rsidR="009946C3" w:rsidRPr="00CB1CEB">
        <w:rPr>
          <w:rFonts w:ascii="Arial" w:hAnsi="Arial" w:cs="Arial"/>
          <w:sz w:val="26"/>
          <w:szCs w:val="26"/>
          <w:lang w:val="en-US"/>
        </w:rPr>
        <w:t>4</w:t>
      </w:r>
      <w:r w:rsidRPr="00CB1CEB">
        <w:rPr>
          <w:rFonts w:ascii="Arial" w:hAnsi="Arial" w:cs="Arial"/>
          <w:sz w:val="26"/>
          <w:szCs w:val="26"/>
          <w:lang w:val="en-US"/>
        </w:rPr>
        <w:t>.</w:t>
      </w:r>
      <w:r w:rsidR="009B22F8" w:rsidRPr="00CB1CEB">
        <w:rPr>
          <w:rFonts w:ascii="Arial" w:hAnsi="Arial" w:cs="Arial"/>
          <w:sz w:val="26"/>
          <w:szCs w:val="26"/>
          <w:lang w:val="en-US"/>
        </w:rPr>
        <w:t xml:space="preserve"> </w:t>
      </w:r>
      <w:r w:rsidR="009B22F8" w:rsidRPr="00CB1CEB">
        <w:rPr>
          <w:rFonts w:ascii="Arial" w:hAnsi="Arial" w:cs="Arial"/>
          <w:sz w:val="26"/>
          <w:szCs w:val="26"/>
        </w:rPr>
        <w:t>Nhà giam là tên gọi chung dùng để chỉ các loại nhà thuộc cơ sở giam giữ, có chức năng chính là giam giữ người bị giam giữ.</w:t>
      </w:r>
    </w:p>
    <w:p w:rsidR="009B22F8" w:rsidRPr="00CB1CEB" w:rsidRDefault="00F32058"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1.4.</w:t>
      </w:r>
      <w:r w:rsidR="009946C3" w:rsidRPr="00CB1CEB">
        <w:rPr>
          <w:rFonts w:ascii="Arial" w:hAnsi="Arial" w:cs="Arial"/>
          <w:sz w:val="26"/>
          <w:szCs w:val="26"/>
          <w:lang w:val="en-US"/>
        </w:rPr>
        <w:t>5</w:t>
      </w:r>
      <w:r w:rsidRPr="00CB1CEB">
        <w:rPr>
          <w:rFonts w:ascii="Arial" w:hAnsi="Arial" w:cs="Arial"/>
          <w:sz w:val="26"/>
          <w:szCs w:val="26"/>
          <w:lang w:val="en-US"/>
        </w:rPr>
        <w:t>.</w:t>
      </w:r>
      <w:r w:rsidR="009B22F8" w:rsidRPr="00CB1CEB">
        <w:rPr>
          <w:rFonts w:ascii="Arial" w:hAnsi="Arial" w:cs="Arial"/>
          <w:sz w:val="26"/>
          <w:szCs w:val="26"/>
          <w:lang w:val="en-US"/>
        </w:rPr>
        <w:t xml:space="preserve"> </w:t>
      </w:r>
      <w:r w:rsidR="009B22F8" w:rsidRPr="00CB1CEB">
        <w:rPr>
          <w:rFonts w:ascii="Arial" w:hAnsi="Arial" w:cs="Arial"/>
          <w:sz w:val="26"/>
          <w:szCs w:val="26"/>
        </w:rPr>
        <w:t>Buồng giam là không gian bên trong nhà giam, trực tiếp sử dụng để giam giữ người bị giam giữ.</w:t>
      </w:r>
    </w:p>
    <w:p w:rsidR="001C47D8" w:rsidRPr="00CB1CEB" w:rsidRDefault="001C47D8" w:rsidP="001B5A38">
      <w:pPr>
        <w:spacing w:before="120" w:after="120" w:line="320" w:lineRule="exact"/>
        <w:jc w:val="both"/>
        <w:outlineLvl w:val="1"/>
        <w:rPr>
          <w:rFonts w:ascii="Arial" w:hAnsi="Arial" w:cs="Arial"/>
          <w:b/>
          <w:bCs/>
          <w:sz w:val="26"/>
          <w:szCs w:val="26"/>
          <w:lang w:val="en-US"/>
        </w:rPr>
      </w:pPr>
      <w:bookmarkStart w:id="22" w:name="dieu_1_6"/>
      <w:bookmarkStart w:id="23" w:name="_Toc229080102"/>
      <w:r w:rsidRPr="00CB1CEB">
        <w:rPr>
          <w:rFonts w:ascii="Arial" w:hAnsi="Arial" w:cs="Arial"/>
          <w:b/>
          <w:bCs/>
          <w:sz w:val="26"/>
          <w:szCs w:val="26"/>
        </w:rPr>
        <w:t>1.</w:t>
      </w:r>
      <w:r w:rsidR="00F32058" w:rsidRPr="00CB1CEB">
        <w:rPr>
          <w:rFonts w:ascii="Arial" w:hAnsi="Arial" w:cs="Arial"/>
          <w:b/>
          <w:bCs/>
          <w:sz w:val="26"/>
          <w:szCs w:val="26"/>
          <w:lang w:val="en-US"/>
        </w:rPr>
        <w:t>5.</w:t>
      </w:r>
      <w:r w:rsidRPr="00CB1CEB">
        <w:rPr>
          <w:rFonts w:ascii="Arial" w:hAnsi="Arial" w:cs="Arial"/>
          <w:b/>
          <w:bCs/>
          <w:sz w:val="26"/>
          <w:szCs w:val="26"/>
        </w:rPr>
        <w:t> Yêu cầu chung</w:t>
      </w:r>
      <w:bookmarkEnd w:id="22"/>
      <w:bookmarkEnd w:id="23"/>
    </w:p>
    <w:p w:rsidR="00D27001" w:rsidRPr="00CB1CEB" w:rsidRDefault="00F32058"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1.5.1.</w:t>
      </w:r>
      <w:r w:rsidR="00822963" w:rsidRPr="00CB1CEB">
        <w:rPr>
          <w:rFonts w:ascii="Arial" w:hAnsi="Arial" w:cs="Arial"/>
          <w:sz w:val="26"/>
          <w:szCs w:val="26"/>
          <w:lang w:val="en-US"/>
        </w:rPr>
        <w:t xml:space="preserve"> </w:t>
      </w:r>
      <w:r w:rsidR="00D27001" w:rsidRPr="00CB1CEB">
        <w:rPr>
          <w:rFonts w:ascii="Arial" w:hAnsi="Arial" w:cs="Arial"/>
          <w:sz w:val="26"/>
          <w:szCs w:val="26"/>
          <w:lang w:val="en-US"/>
        </w:rPr>
        <w:t xml:space="preserve">Thiết kế phải kiên cố, vững chắc, phù hợp </w:t>
      </w:r>
      <w:r w:rsidRPr="00CB1CEB">
        <w:rPr>
          <w:rFonts w:ascii="Arial" w:hAnsi="Arial" w:cs="Arial"/>
          <w:sz w:val="26"/>
          <w:szCs w:val="26"/>
          <w:lang w:val="en-US"/>
        </w:rPr>
        <w:t xml:space="preserve">với quy mô và yêu cầu giam giữ, </w:t>
      </w:r>
      <w:r w:rsidR="00D27001" w:rsidRPr="00CB1CEB">
        <w:rPr>
          <w:rFonts w:ascii="Arial" w:hAnsi="Arial" w:cs="Arial"/>
          <w:sz w:val="26"/>
          <w:szCs w:val="26"/>
          <w:lang w:val="en-US"/>
        </w:rPr>
        <w:t xml:space="preserve">đặc điểm vùng miền, khí hậu và quy hoạch xây dựng của địa phương, quy hoạch và định mức sử dụng đất an ninh, </w:t>
      </w:r>
      <w:r w:rsidR="00314BD9" w:rsidRPr="00CB1CEB">
        <w:rPr>
          <w:rFonts w:ascii="Arial" w:hAnsi="Arial" w:cs="Arial"/>
          <w:sz w:val="26"/>
          <w:szCs w:val="26"/>
          <w:lang w:val="en-US"/>
        </w:rPr>
        <w:t xml:space="preserve">phù hợp </w:t>
      </w:r>
      <w:r w:rsidR="00D27001" w:rsidRPr="00CB1CEB">
        <w:rPr>
          <w:rFonts w:ascii="Arial" w:hAnsi="Arial" w:cs="Arial"/>
          <w:sz w:val="26"/>
          <w:szCs w:val="26"/>
          <w:lang w:val="en-US"/>
        </w:rPr>
        <w:t xml:space="preserve">hệ thống </w:t>
      </w:r>
      <w:r w:rsidR="00770B9B" w:rsidRPr="00CB1CEB">
        <w:rPr>
          <w:rFonts w:ascii="Arial" w:hAnsi="Arial" w:cs="Arial"/>
          <w:sz w:val="26"/>
          <w:szCs w:val="26"/>
          <w:lang w:val="en-US"/>
        </w:rPr>
        <w:t>thiết kế điển hình, thiết kế mẫu</w:t>
      </w:r>
      <w:r w:rsidR="00F424E2" w:rsidRPr="00CB1CEB">
        <w:rPr>
          <w:rFonts w:ascii="Arial" w:hAnsi="Arial" w:cs="Arial"/>
          <w:sz w:val="26"/>
          <w:szCs w:val="26"/>
          <w:lang w:val="en-US"/>
        </w:rPr>
        <w:t xml:space="preserve"> do Bộ Công an ban hành. Khuyến</w:t>
      </w:r>
      <w:r w:rsidR="00D27001" w:rsidRPr="00CB1CEB">
        <w:rPr>
          <w:rFonts w:ascii="Arial" w:hAnsi="Arial" w:cs="Arial"/>
          <w:sz w:val="26"/>
          <w:szCs w:val="26"/>
          <w:lang w:val="en-US"/>
        </w:rPr>
        <w:t xml:space="preserve"> khích thiết kế theo hướng công trình xanh, thông minh, tiết kiệm năng lượng</w:t>
      </w:r>
      <w:r w:rsidR="008C0514" w:rsidRPr="00CB1CEB">
        <w:rPr>
          <w:rFonts w:ascii="Arial" w:hAnsi="Arial" w:cs="Arial"/>
          <w:sz w:val="26"/>
          <w:szCs w:val="26"/>
          <w:lang w:val="en-US"/>
        </w:rPr>
        <w:t>, b</w:t>
      </w:r>
      <w:r w:rsidR="00D27001" w:rsidRPr="00CB1CEB">
        <w:rPr>
          <w:rFonts w:ascii="Arial" w:hAnsi="Arial" w:cs="Arial"/>
          <w:sz w:val="26"/>
          <w:szCs w:val="26"/>
          <w:lang w:val="en-US"/>
        </w:rPr>
        <w:t>ảo vệ môi trường</w:t>
      </w:r>
      <w:r w:rsidR="008C0514" w:rsidRPr="00CB1CEB">
        <w:rPr>
          <w:rFonts w:ascii="Arial" w:hAnsi="Arial" w:cs="Arial"/>
          <w:sz w:val="26"/>
          <w:szCs w:val="26"/>
          <w:lang w:val="en-US"/>
        </w:rPr>
        <w:t xml:space="preserve"> và thích ứng với biến đổi khí hậu</w:t>
      </w:r>
      <w:r w:rsidR="00D27001" w:rsidRPr="00CB1CEB">
        <w:rPr>
          <w:rFonts w:ascii="Arial" w:hAnsi="Arial" w:cs="Arial"/>
          <w:sz w:val="26"/>
          <w:szCs w:val="26"/>
          <w:lang w:val="en-US"/>
        </w:rPr>
        <w:t>.</w:t>
      </w:r>
    </w:p>
    <w:p w:rsidR="00D27001" w:rsidRPr="00CB1CEB" w:rsidRDefault="00F32058"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1.5.2. </w:t>
      </w:r>
      <w:r w:rsidR="00D27001" w:rsidRPr="00CB1CEB">
        <w:rPr>
          <w:rFonts w:ascii="Arial" w:hAnsi="Arial" w:cs="Arial"/>
          <w:sz w:val="26"/>
          <w:szCs w:val="26"/>
          <w:lang w:val="en-US"/>
        </w:rPr>
        <w:t>Thời hạn sử dụng của nhà giam theo thiết kế không dưới 50 năm đối với các trường hợp xây dựng mới toàn bộ hoặc xây dựng mới một phần mà trước đó chưa đầu tư xây dựng, không dưới 25 năm đối với các trường hợp còn lại.</w:t>
      </w:r>
    </w:p>
    <w:p w:rsidR="00D27001" w:rsidRPr="00CB1CEB" w:rsidRDefault="00F32058"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1.5.3.</w:t>
      </w:r>
      <w:r w:rsidR="00822963" w:rsidRPr="00CB1CEB">
        <w:rPr>
          <w:rFonts w:ascii="Arial" w:hAnsi="Arial" w:cs="Arial"/>
          <w:sz w:val="26"/>
          <w:szCs w:val="26"/>
          <w:lang w:val="en-US"/>
        </w:rPr>
        <w:t xml:space="preserve"> </w:t>
      </w:r>
      <w:r w:rsidR="007D2261" w:rsidRPr="00CB1CEB">
        <w:rPr>
          <w:rFonts w:ascii="Arial" w:hAnsi="Arial" w:cs="Arial"/>
          <w:sz w:val="26"/>
          <w:szCs w:val="26"/>
          <w:lang w:val="en-US"/>
        </w:rPr>
        <w:t>Tiêu chuẩn diện tích</w:t>
      </w:r>
    </w:p>
    <w:p w:rsidR="00D27001" w:rsidRPr="00CB1CEB" w:rsidRDefault="00F32058"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w:t>
      </w:r>
      <w:r w:rsidR="00822963" w:rsidRPr="00CB1CEB">
        <w:rPr>
          <w:rFonts w:ascii="Arial" w:hAnsi="Arial" w:cs="Arial"/>
          <w:sz w:val="26"/>
          <w:szCs w:val="26"/>
          <w:lang w:val="en-US"/>
        </w:rPr>
        <w:t xml:space="preserve"> </w:t>
      </w:r>
      <w:r w:rsidR="00D27001" w:rsidRPr="00CB1CEB">
        <w:rPr>
          <w:rFonts w:ascii="Arial" w:hAnsi="Arial" w:cs="Arial"/>
          <w:sz w:val="26"/>
          <w:szCs w:val="26"/>
          <w:lang w:val="en-US"/>
        </w:rPr>
        <w:t xml:space="preserve">Tiêu chuẩn diện tích phục vụ làm việc, sinh hoạt của cán bộ, chiến sĩ thực hiện theo </w:t>
      </w:r>
      <w:r w:rsidR="000F6703">
        <w:rPr>
          <w:rFonts w:ascii="Arial" w:hAnsi="Arial" w:cs="Arial"/>
          <w:sz w:val="26"/>
          <w:szCs w:val="26"/>
          <w:lang w:val="en-US"/>
        </w:rPr>
        <w:t xml:space="preserve">quy định về </w:t>
      </w:r>
      <w:r w:rsidR="00D27001" w:rsidRPr="00CB1CEB">
        <w:rPr>
          <w:rFonts w:ascii="Arial" w:hAnsi="Arial" w:cs="Arial"/>
          <w:sz w:val="26"/>
          <w:szCs w:val="26"/>
          <w:lang w:val="en-US"/>
        </w:rPr>
        <w:t>tiêu chuẩn, định mức vật chất hậu cần trong Công an nhân dân;</w:t>
      </w:r>
    </w:p>
    <w:p w:rsidR="00D27001" w:rsidRPr="00CB1CEB" w:rsidRDefault="00F32058"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w:t>
      </w:r>
      <w:r w:rsidR="00822963" w:rsidRPr="00CB1CEB">
        <w:rPr>
          <w:rFonts w:ascii="Arial" w:hAnsi="Arial" w:cs="Arial"/>
          <w:sz w:val="26"/>
          <w:szCs w:val="26"/>
          <w:lang w:val="en-US"/>
        </w:rPr>
        <w:t xml:space="preserve"> </w:t>
      </w:r>
      <w:r w:rsidR="00D27001" w:rsidRPr="00CB1CEB">
        <w:rPr>
          <w:rFonts w:ascii="Arial" w:hAnsi="Arial" w:cs="Arial"/>
          <w:sz w:val="26"/>
          <w:szCs w:val="26"/>
          <w:lang w:val="en-US"/>
        </w:rPr>
        <w:t xml:space="preserve">Tiêu chuẩn diện tích chỗ nằm tối thiểu của người bị giam giữ (trừ </w:t>
      </w:r>
      <w:r w:rsidR="00B46D80" w:rsidRPr="00CB1CEB">
        <w:rPr>
          <w:rFonts w:ascii="Arial" w:hAnsi="Arial" w:cs="Arial"/>
          <w:sz w:val="26"/>
          <w:szCs w:val="26"/>
          <w:lang w:val="en-US"/>
        </w:rPr>
        <w:t>người bị giam giữ</w:t>
      </w:r>
      <w:r w:rsidR="00D27001" w:rsidRPr="00CB1CEB">
        <w:rPr>
          <w:rFonts w:ascii="Arial" w:hAnsi="Arial" w:cs="Arial"/>
          <w:sz w:val="26"/>
          <w:szCs w:val="26"/>
          <w:lang w:val="en-US"/>
        </w:rPr>
        <w:t xml:space="preserve"> là người chưa thành niên)</w:t>
      </w:r>
      <w:r w:rsidRPr="00CB1CEB">
        <w:rPr>
          <w:rFonts w:ascii="Arial" w:hAnsi="Arial" w:cs="Arial"/>
          <w:sz w:val="26"/>
          <w:szCs w:val="26"/>
          <w:lang w:val="en-US"/>
        </w:rPr>
        <w:t>:</w:t>
      </w:r>
      <w:r w:rsidR="00D27001" w:rsidRPr="00CB1CEB">
        <w:rPr>
          <w:rFonts w:ascii="Arial" w:hAnsi="Arial" w:cs="Arial"/>
          <w:sz w:val="26"/>
          <w:szCs w:val="26"/>
          <w:lang w:val="en-US"/>
        </w:rPr>
        <w:t xml:space="preserve"> 2,0m</w:t>
      </w:r>
      <w:r w:rsidR="00D27001" w:rsidRPr="00CB1CEB">
        <w:rPr>
          <w:rFonts w:ascii="Arial" w:hAnsi="Arial" w:cs="Arial"/>
          <w:sz w:val="26"/>
          <w:szCs w:val="26"/>
          <w:vertAlign w:val="superscript"/>
          <w:lang w:val="en-US"/>
        </w:rPr>
        <w:t>2</w:t>
      </w:r>
      <w:r w:rsidR="00D27001" w:rsidRPr="00CB1CEB">
        <w:rPr>
          <w:rFonts w:ascii="Arial" w:hAnsi="Arial" w:cs="Arial"/>
          <w:sz w:val="26"/>
          <w:szCs w:val="26"/>
          <w:lang w:val="en-US"/>
        </w:rPr>
        <w:t xml:space="preserve">/người; </w:t>
      </w:r>
    </w:p>
    <w:p w:rsidR="00D27001" w:rsidRPr="00CB1CEB" w:rsidRDefault="007D2261"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w:t>
      </w:r>
      <w:r w:rsidR="00822963" w:rsidRPr="00CB1CEB">
        <w:rPr>
          <w:rFonts w:ascii="Arial" w:hAnsi="Arial" w:cs="Arial"/>
          <w:sz w:val="26"/>
          <w:szCs w:val="26"/>
          <w:lang w:val="en-US"/>
        </w:rPr>
        <w:t xml:space="preserve"> </w:t>
      </w:r>
      <w:r w:rsidR="00D27001" w:rsidRPr="00CB1CEB">
        <w:rPr>
          <w:rFonts w:ascii="Arial" w:hAnsi="Arial" w:cs="Arial"/>
          <w:sz w:val="26"/>
          <w:szCs w:val="26"/>
          <w:lang w:val="en-US"/>
        </w:rPr>
        <w:t xml:space="preserve">Tiêu chuẩn diện tích chỗ nằm tối thiểu của </w:t>
      </w:r>
      <w:r w:rsidR="00B46D80" w:rsidRPr="00CB1CEB">
        <w:rPr>
          <w:rFonts w:ascii="Arial" w:hAnsi="Arial" w:cs="Arial"/>
          <w:sz w:val="26"/>
          <w:szCs w:val="26"/>
          <w:lang w:val="en-US"/>
        </w:rPr>
        <w:t>người bị giam giữ</w:t>
      </w:r>
      <w:r w:rsidR="00D27001" w:rsidRPr="00CB1CEB">
        <w:rPr>
          <w:rFonts w:ascii="Arial" w:hAnsi="Arial" w:cs="Arial"/>
          <w:sz w:val="26"/>
          <w:szCs w:val="26"/>
          <w:lang w:val="en-US"/>
        </w:rPr>
        <w:t xml:space="preserve"> là người chưa thành niên</w:t>
      </w:r>
      <w:r w:rsidR="00F32058" w:rsidRPr="00CB1CEB">
        <w:rPr>
          <w:rFonts w:ascii="Arial" w:hAnsi="Arial" w:cs="Arial"/>
          <w:sz w:val="26"/>
          <w:szCs w:val="26"/>
          <w:lang w:val="en-US"/>
        </w:rPr>
        <w:t>:</w:t>
      </w:r>
      <w:r w:rsidR="00D27001" w:rsidRPr="00CB1CEB">
        <w:rPr>
          <w:rFonts w:ascii="Arial" w:hAnsi="Arial" w:cs="Arial"/>
          <w:sz w:val="26"/>
          <w:szCs w:val="26"/>
          <w:lang w:val="en-US"/>
        </w:rPr>
        <w:t xml:space="preserve"> 2,5m</w:t>
      </w:r>
      <w:r w:rsidR="00D27001" w:rsidRPr="00CB1CEB">
        <w:rPr>
          <w:rFonts w:ascii="Arial" w:hAnsi="Arial" w:cs="Arial"/>
          <w:sz w:val="26"/>
          <w:szCs w:val="26"/>
          <w:vertAlign w:val="superscript"/>
          <w:lang w:val="en-US"/>
        </w:rPr>
        <w:t>2</w:t>
      </w:r>
      <w:r w:rsidR="00D27001" w:rsidRPr="00CB1CEB">
        <w:rPr>
          <w:rFonts w:ascii="Arial" w:hAnsi="Arial" w:cs="Arial"/>
          <w:sz w:val="26"/>
          <w:szCs w:val="26"/>
          <w:lang w:val="en-US"/>
        </w:rPr>
        <w:t xml:space="preserve">/người; </w:t>
      </w:r>
    </w:p>
    <w:p w:rsidR="00A96D19" w:rsidRPr="00CB1CEB" w:rsidRDefault="00A96D19"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Tiêu chuẩn diện tích chỗ nằm tối thiểu đối với người giam giữ là phụ nữ có thai hoặc </w:t>
      </w:r>
      <w:r w:rsidR="006B6A3E" w:rsidRPr="00CB1CEB">
        <w:rPr>
          <w:rFonts w:ascii="Arial" w:hAnsi="Arial" w:cs="Arial"/>
          <w:sz w:val="26"/>
          <w:szCs w:val="26"/>
          <w:lang w:val="en-US"/>
        </w:rPr>
        <w:t>có</w:t>
      </w:r>
      <w:r w:rsidRPr="00CB1CEB">
        <w:rPr>
          <w:rFonts w:ascii="Arial" w:hAnsi="Arial" w:cs="Arial"/>
          <w:sz w:val="26"/>
          <w:szCs w:val="26"/>
          <w:lang w:val="en-US"/>
        </w:rPr>
        <w:t xml:space="preserve"> con nhỏ dưới 36 tháng</w:t>
      </w:r>
      <w:r w:rsidR="006B6A3E" w:rsidRPr="00CB1CEB">
        <w:rPr>
          <w:rFonts w:ascii="Arial" w:hAnsi="Arial" w:cs="Arial"/>
          <w:sz w:val="26"/>
          <w:szCs w:val="26"/>
          <w:lang w:val="en-US"/>
        </w:rPr>
        <w:t xml:space="preserve"> tuổi ở cùng: 3,0m</w:t>
      </w:r>
      <w:r w:rsidR="006B6A3E" w:rsidRPr="00CB1CEB">
        <w:rPr>
          <w:rFonts w:ascii="Arial" w:hAnsi="Arial" w:cs="Arial"/>
          <w:sz w:val="26"/>
          <w:szCs w:val="26"/>
          <w:vertAlign w:val="superscript"/>
          <w:lang w:val="en-US"/>
        </w:rPr>
        <w:t>2</w:t>
      </w:r>
      <w:r w:rsidR="006B6A3E" w:rsidRPr="00CB1CEB">
        <w:rPr>
          <w:rFonts w:ascii="Arial" w:hAnsi="Arial" w:cs="Arial"/>
          <w:sz w:val="26"/>
          <w:szCs w:val="26"/>
          <w:lang w:val="en-US"/>
        </w:rPr>
        <w:t>/người.</w:t>
      </w:r>
    </w:p>
    <w:p w:rsidR="00D27001" w:rsidRPr="00CB1CEB" w:rsidRDefault="007D2261"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w:t>
      </w:r>
      <w:r w:rsidR="00822963" w:rsidRPr="00CB1CEB">
        <w:rPr>
          <w:rFonts w:ascii="Arial" w:hAnsi="Arial" w:cs="Arial"/>
          <w:sz w:val="26"/>
          <w:szCs w:val="26"/>
          <w:lang w:val="en-US"/>
        </w:rPr>
        <w:t xml:space="preserve"> </w:t>
      </w:r>
      <w:r w:rsidR="00D27001" w:rsidRPr="00CB1CEB">
        <w:rPr>
          <w:rFonts w:ascii="Arial" w:hAnsi="Arial" w:cs="Arial"/>
          <w:sz w:val="26"/>
          <w:szCs w:val="26"/>
          <w:lang w:val="en-US"/>
        </w:rPr>
        <w:t xml:space="preserve">Các loại diện tích khác (hội trường, y tế, giáo dục, vệ sinh, ăn, bếp tập thể…) áp dụng theo quy chuẩn, tiêu chuẩn </w:t>
      </w:r>
      <w:r w:rsidR="00F32058" w:rsidRPr="00CB1CEB">
        <w:rPr>
          <w:rFonts w:ascii="Arial" w:hAnsi="Arial" w:cs="Arial"/>
          <w:sz w:val="26"/>
          <w:szCs w:val="26"/>
          <w:lang w:val="en-US"/>
        </w:rPr>
        <w:t xml:space="preserve">có </w:t>
      </w:r>
      <w:r w:rsidR="00D27001" w:rsidRPr="00CB1CEB">
        <w:rPr>
          <w:rFonts w:ascii="Arial" w:hAnsi="Arial" w:cs="Arial"/>
          <w:sz w:val="26"/>
          <w:szCs w:val="26"/>
          <w:lang w:val="en-US"/>
        </w:rPr>
        <w:t>liên quan</w:t>
      </w:r>
      <w:r w:rsidR="00F32058" w:rsidRPr="00CB1CEB">
        <w:rPr>
          <w:rFonts w:ascii="Arial" w:hAnsi="Arial" w:cs="Arial"/>
          <w:sz w:val="26"/>
          <w:szCs w:val="26"/>
          <w:lang w:val="en-US"/>
        </w:rPr>
        <w:t xml:space="preserve"> và yêu cầu sử dụng</w:t>
      </w:r>
      <w:r w:rsidR="00D27001" w:rsidRPr="00CB1CEB">
        <w:rPr>
          <w:rFonts w:ascii="Arial" w:hAnsi="Arial" w:cs="Arial"/>
          <w:sz w:val="26"/>
          <w:szCs w:val="26"/>
          <w:lang w:val="en-US"/>
        </w:rPr>
        <w:t>.</w:t>
      </w:r>
    </w:p>
    <w:p w:rsidR="00D27001" w:rsidRPr="00CB1CEB" w:rsidRDefault="007D2261"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1.5.4.</w:t>
      </w:r>
      <w:r w:rsidR="00822963" w:rsidRPr="00CB1CEB">
        <w:rPr>
          <w:rFonts w:ascii="Arial" w:hAnsi="Arial" w:cs="Arial"/>
          <w:sz w:val="26"/>
          <w:szCs w:val="26"/>
          <w:lang w:val="en-US"/>
        </w:rPr>
        <w:t xml:space="preserve"> </w:t>
      </w:r>
      <w:r w:rsidRPr="00CB1CEB">
        <w:rPr>
          <w:rFonts w:ascii="Arial" w:hAnsi="Arial" w:cs="Arial"/>
          <w:sz w:val="26"/>
          <w:szCs w:val="26"/>
          <w:lang w:val="en-US"/>
        </w:rPr>
        <w:t>Q</w:t>
      </w:r>
      <w:r w:rsidR="00D27001" w:rsidRPr="00CB1CEB">
        <w:rPr>
          <w:rFonts w:ascii="Arial" w:hAnsi="Arial" w:cs="Arial"/>
          <w:sz w:val="26"/>
          <w:szCs w:val="26"/>
          <w:lang w:val="en-US"/>
        </w:rPr>
        <w:t>uy mô, cơ cấu</w:t>
      </w:r>
      <w:r w:rsidRPr="00CB1CEB">
        <w:rPr>
          <w:rFonts w:ascii="Arial" w:hAnsi="Arial" w:cs="Arial"/>
          <w:sz w:val="26"/>
          <w:szCs w:val="26"/>
          <w:lang w:val="en-US"/>
        </w:rPr>
        <w:t>,</w:t>
      </w:r>
      <w:r w:rsidR="00D27001" w:rsidRPr="00CB1CEB">
        <w:rPr>
          <w:rFonts w:ascii="Arial" w:hAnsi="Arial" w:cs="Arial"/>
          <w:sz w:val="26"/>
          <w:szCs w:val="26"/>
          <w:lang w:val="en-US"/>
        </w:rPr>
        <w:t xml:space="preserve"> số lượng hạng mục công trình phải đảm bảo áp dụng tối đa hệ thống </w:t>
      </w:r>
      <w:r w:rsidR="000B2DB8" w:rsidRPr="00CB1CEB">
        <w:rPr>
          <w:rFonts w:ascii="Arial" w:hAnsi="Arial" w:cs="Arial"/>
          <w:sz w:val="26"/>
          <w:szCs w:val="26"/>
          <w:lang w:val="en-US"/>
        </w:rPr>
        <w:t>thiết kế mẫu</w:t>
      </w:r>
      <w:r w:rsidR="00D27001" w:rsidRPr="00CB1CEB">
        <w:rPr>
          <w:rFonts w:ascii="Arial" w:hAnsi="Arial" w:cs="Arial"/>
          <w:sz w:val="26"/>
          <w:szCs w:val="26"/>
          <w:lang w:val="en-US"/>
        </w:rPr>
        <w:t xml:space="preserve"> do Bộ Công an ban hành. Hạng mục công trình có mẫu, điều kiện xây dựng cho phép thì phải áp dụng mẫu</w:t>
      </w:r>
      <w:r w:rsidR="000B2DB8" w:rsidRPr="00CB1CEB">
        <w:rPr>
          <w:rFonts w:ascii="Arial" w:hAnsi="Arial" w:cs="Arial"/>
          <w:sz w:val="26"/>
          <w:szCs w:val="26"/>
          <w:lang w:val="en-US"/>
        </w:rPr>
        <w:t xml:space="preserve"> đã ban hành</w:t>
      </w:r>
      <w:r w:rsidR="00D27001" w:rsidRPr="00CB1CEB">
        <w:rPr>
          <w:rFonts w:ascii="Arial" w:hAnsi="Arial" w:cs="Arial"/>
          <w:sz w:val="26"/>
          <w:szCs w:val="26"/>
          <w:lang w:val="en-US"/>
        </w:rPr>
        <w:t>.</w:t>
      </w:r>
    </w:p>
    <w:p w:rsidR="00C40A60" w:rsidRPr="00CB1CEB" w:rsidRDefault="007D2261"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1.5.5.</w:t>
      </w:r>
      <w:r w:rsidR="00822963" w:rsidRPr="00CB1CEB">
        <w:rPr>
          <w:rFonts w:ascii="Arial" w:hAnsi="Arial" w:cs="Arial"/>
          <w:sz w:val="26"/>
          <w:szCs w:val="26"/>
          <w:lang w:val="en-US"/>
        </w:rPr>
        <w:t xml:space="preserve"> </w:t>
      </w:r>
      <w:r w:rsidRPr="00CB1CEB">
        <w:rPr>
          <w:rFonts w:ascii="Arial" w:hAnsi="Arial" w:cs="Arial"/>
          <w:sz w:val="26"/>
          <w:szCs w:val="26"/>
          <w:lang w:val="en-US"/>
        </w:rPr>
        <w:t>Q</w:t>
      </w:r>
      <w:r w:rsidR="00D27001" w:rsidRPr="00CB1CEB">
        <w:rPr>
          <w:rFonts w:ascii="Arial" w:hAnsi="Arial" w:cs="Arial"/>
          <w:sz w:val="26"/>
          <w:szCs w:val="26"/>
          <w:lang w:val="en-US"/>
        </w:rPr>
        <w:t xml:space="preserve">uy mô, cơ cấu, số lượng nhà giam, buồng giam </w:t>
      </w:r>
      <w:r w:rsidRPr="00CB1CEB">
        <w:rPr>
          <w:rFonts w:ascii="Arial" w:hAnsi="Arial" w:cs="Arial"/>
          <w:sz w:val="26"/>
          <w:szCs w:val="26"/>
          <w:lang w:val="en-US"/>
        </w:rPr>
        <w:t>phải đáp ứng</w:t>
      </w:r>
      <w:r w:rsidR="00D27001" w:rsidRPr="00CB1CEB">
        <w:rPr>
          <w:rFonts w:ascii="Arial" w:hAnsi="Arial" w:cs="Arial"/>
          <w:sz w:val="26"/>
          <w:szCs w:val="26"/>
          <w:lang w:val="en-US"/>
        </w:rPr>
        <w:t xml:space="preserve"> yêu cầu phân loại đối tượng, nếu giải pháp phân loại bằng nhà không phù hợp với điều kiện xây dựng thì phân loại bằng buồng, không xây dựng nhà giam có quy mô dưới 15 chỗ/01 nhà, trừ trường hợp nhà giam người bị kết án tử hình, nhà kỷ luật.</w:t>
      </w:r>
    </w:p>
    <w:p w:rsidR="001C47D8" w:rsidRPr="00CB1CEB" w:rsidRDefault="001C47D8" w:rsidP="001B5A38">
      <w:pPr>
        <w:spacing w:before="120" w:after="120" w:line="320" w:lineRule="exact"/>
        <w:jc w:val="both"/>
        <w:outlineLvl w:val="0"/>
        <w:rPr>
          <w:rFonts w:ascii="Arial" w:hAnsi="Arial" w:cs="Arial"/>
          <w:sz w:val="26"/>
          <w:szCs w:val="26"/>
        </w:rPr>
      </w:pPr>
      <w:bookmarkStart w:id="24" w:name="dieu_2_1"/>
      <w:bookmarkStart w:id="25" w:name="_Toc229080103"/>
      <w:r w:rsidRPr="00CB1CEB">
        <w:rPr>
          <w:rFonts w:ascii="Arial" w:hAnsi="Arial" w:cs="Arial"/>
          <w:b/>
          <w:bCs/>
          <w:sz w:val="26"/>
          <w:szCs w:val="26"/>
        </w:rPr>
        <w:t>2. QUY ĐỊNH KỸ THUẬT</w:t>
      </w:r>
      <w:bookmarkEnd w:id="24"/>
      <w:bookmarkEnd w:id="25"/>
    </w:p>
    <w:p w:rsidR="001C47D8" w:rsidRPr="00CB1CEB" w:rsidRDefault="001C47D8" w:rsidP="001B5A38">
      <w:pPr>
        <w:spacing w:before="120" w:after="120" w:line="320" w:lineRule="exact"/>
        <w:jc w:val="both"/>
        <w:outlineLvl w:val="1"/>
        <w:rPr>
          <w:rFonts w:ascii="Arial" w:hAnsi="Arial" w:cs="Arial"/>
          <w:b/>
          <w:bCs/>
          <w:sz w:val="26"/>
          <w:szCs w:val="26"/>
          <w:lang w:val="en-US"/>
        </w:rPr>
      </w:pPr>
      <w:bookmarkStart w:id="26" w:name="dieu_2_2"/>
      <w:bookmarkStart w:id="27" w:name="_Toc229080104"/>
      <w:r w:rsidRPr="00CB1CEB">
        <w:rPr>
          <w:rFonts w:ascii="Arial" w:hAnsi="Arial" w:cs="Arial"/>
          <w:b/>
          <w:bCs/>
          <w:sz w:val="26"/>
          <w:szCs w:val="26"/>
        </w:rPr>
        <w:t>2.1</w:t>
      </w:r>
      <w:r w:rsidR="007D2261" w:rsidRPr="00CB1CEB">
        <w:rPr>
          <w:rFonts w:ascii="Arial" w:hAnsi="Arial" w:cs="Arial"/>
          <w:b/>
          <w:bCs/>
          <w:sz w:val="26"/>
          <w:szCs w:val="26"/>
          <w:lang w:val="en-US"/>
        </w:rPr>
        <w:t>.</w:t>
      </w:r>
      <w:r w:rsidRPr="00CB1CEB">
        <w:rPr>
          <w:rFonts w:ascii="Arial" w:hAnsi="Arial" w:cs="Arial"/>
          <w:b/>
          <w:bCs/>
          <w:sz w:val="26"/>
          <w:szCs w:val="26"/>
        </w:rPr>
        <w:t xml:space="preserve">  Yêu cầu về </w:t>
      </w:r>
      <w:bookmarkEnd w:id="26"/>
      <w:r w:rsidR="00D27001" w:rsidRPr="00CB1CEB">
        <w:rPr>
          <w:rFonts w:ascii="Arial" w:hAnsi="Arial" w:cs="Arial"/>
          <w:b/>
          <w:bCs/>
          <w:sz w:val="26"/>
          <w:szCs w:val="26"/>
          <w:lang w:val="en-US"/>
        </w:rPr>
        <w:t>l</w:t>
      </w:r>
      <w:r w:rsidR="00D27001" w:rsidRPr="00CB1CEB">
        <w:rPr>
          <w:rFonts w:ascii="Arial" w:hAnsi="Arial" w:cs="Arial"/>
          <w:b/>
          <w:bCs/>
          <w:sz w:val="26"/>
          <w:szCs w:val="26"/>
        </w:rPr>
        <w:t>ựa chọn vị trí xây dựng và quy hoạch tổng mặt bằng</w:t>
      </w:r>
      <w:bookmarkEnd w:id="27"/>
    </w:p>
    <w:p w:rsidR="007246E4" w:rsidRPr="00CB1CEB" w:rsidRDefault="00F956AA" w:rsidP="001B5A38">
      <w:pPr>
        <w:spacing w:before="120" w:after="120" w:line="320" w:lineRule="exact"/>
        <w:jc w:val="both"/>
        <w:rPr>
          <w:rFonts w:ascii="Arial" w:hAnsi="Arial" w:cs="Arial"/>
          <w:sz w:val="26"/>
          <w:szCs w:val="26"/>
          <w:lang w:val="en-US"/>
        </w:rPr>
      </w:pPr>
      <w:bookmarkStart w:id="28" w:name="dieu_2_3"/>
      <w:r w:rsidRPr="00CB1CEB">
        <w:rPr>
          <w:rFonts w:ascii="Arial" w:hAnsi="Arial" w:cs="Arial"/>
          <w:sz w:val="26"/>
          <w:szCs w:val="26"/>
          <w:lang w:val="en-US"/>
        </w:rPr>
        <w:t>2.1.1. Lựa chọn vị trí có giao thông thuận lợi, điều kiện địa chất, khí hậu, thủy văn tốt, địa hình tương đối cao và bằng phẳng</w:t>
      </w:r>
      <w:r w:rsidR="007246E4" w:rsidRPr="00CB1CEB">
        <w:rPr>
          <w:rFonts w:ascii="Arial" w:hAnsi="Arial" w:cs="Arial"/>
          <w:sz w:val="26"/>
          <w:szCs w:val="26"/>
          <w:lang w:val="en-US"/>
        </w:rPr>
        <w:t xml:space="preserve">; thuận tiện cho hoạt động tố </w:t>
      </w:r>
      <w:r w:rsidR="007246E4" w:rsidRPr="00CB1CEB">
        <w:rPr>
          <w:rFonts w:ascii="Arial" w:hAnsi="Arial" w:cs="Arial"/>
          <w:sz w:val="26"/>
          <w:szCs w:val="26"/>
          <w:lang w:val="en-US"/>
        </w:rPr>
        <w:lastRenderedPageBreak/>
        <w:t>tụng hình sự và hoạt động khác có liên quan theo quy định của pháp luật;</w:t>
      </w:r>
      <w:r w:rsidRPr="00CB1CEB">
        <w:rPr>
          <w:rFonts w:ascii="Arial" w:hAnsi="Arial" w:cs="Arial"/>
          <w:sz w:val="26"/>
          <w:szCs w:val="26"/>
          <w:lang w:val="en-US"/>
        </w:rPr>
        <w:t xml:space="preserve"> </w:t>
      </w:r>
      <w:r w:rsidR="007246E4" w:rsidRPr="00CB1CEB">
        <w:rPr>
          <w:rFonts w:ascii="Arial" w:hAnsi="Arial" w:cs="Arial"/>
          <w:sz w:val="26"/>
          <w:szCs w:val="26"/>
          <w:lang w:val="en-US"/>
        </w:rPr>
        <w:t>t</w:t>
      </w:r>
      <w:r w:rsidRPr="00CB1CEB">
        <w:rPr>
          <w:rFonts w:ascii="Arial" w:hAnsi="Arial" w:cs="Arial"/>
          <w:sz w:val="26"/>
          <w:szCs w:val="26"/>
          <w:lang w:val="en-US"/>
        </w:rPr>
        <w:t xml:space="preserve">ránh khu vực thương mại sầm uất, đông dân cư, xung quanh các tòa nhà cao tầng, gần nguồn ô nhiễm, tiếng ồn, khu vực có nguy cơ sạt lở, ngập úng và khu vực lưu trữ vật liệu dễ cháy, nổ. </w:t>
      </w:r>
    </w:p>
    <w:p w:rsidR="00F956AA" w:rsidRPr="00CB1CEB" w:rsidRDefault="00F956AA"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2.1.2. Quy hoạch tổng mặt bằng phải đáp ứng các yêu cầu sau đây:</w:t>
      </w:r>
    </w:p>
    <w:p w:rsidR="00F956AA" w:rsidRPr="00CB1CEB" w:rsidRDefault="00F956AA"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Tuân thủ Quy chuẩn QCVN 01:2021/BXD. Cơ sở giam giữ được đầu tư xây dựng theo nhiều giai đoạn, quy hoạch tổng mặt bằng phải quy hoạch tổng thể toàn bộ các hạng mục công trình theo quy mô giam giữ được phê duyệt, phân kỳ đầu tư hợp lý, có sự kết nối giữa các giai đoạn, có khả năng nâng cấp, mở rộng, hạn chế tối đa việc phá dỡ hoặc cải tạo, sửa chữa lớn ở các giai đoạn sau</w:t>
      </w:r>
      <w:r w:rsidR="00E26355" w:rsidRPr="00CB1CEB">
        <w:rPr>
          <w:rFonts w:ascii="Arial" w:hAnsi="Arial" w:cs="Arial"/>
          <w:sz w:val="26"/>
          <w:szCs w:val="26"/>
          <w:lang w:val="en-US"/>
        </w:rPr>
        <w:t>;</w:t>
      </w:r>
    </w:p>
    <w:p w:rsidR="00F956AA" w:rsidRPr="00CB1CEB" w:rsidRDefault="00F956AA"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Khu </w:t>
      </w:r>
      <w:r w:rsidR="007246E4" w:rsidRPr="00CB1CEB">
        <w:rPr>
          <w:rFonts w:ascii="Arial" w:hAnsi="Arial" w:cs="Arial"/>
          <w:sz w:val="26"/>
          <w:szCs w:val="26"/>
          <w:lang w:val="en-US"/>
        </w:rPr>
        <w:t xml:space="preserve">vực </w:t>
      </w:r>
      <w:r w:rsidRPr="00CB1CEB">
        <w:rPr>
          <w:rFonts w:ascii="Arial" w:hAnsi="Arial" w:cs="Arial"/>
          <w:sz w:val="26"/>
          <w:szCs w:val="26"/>
          <w:lang w:val="en-US"/>
        </w:rPr>
        <w:t xml:space="preserve">giam giữ chỉ có 01 lối ra vào trừ trường hợp đặc biệt do </w:t>
      </w:r>
      <w:r w:rsidR="007246E4" w:rsidRPr="00CB1CEB">
        <w:rPr>
          <w:rFonts w:ascii="Arial" w:hAnsi="Arial" w:cs="Arial"/>
          <w:sz w:val="26"/>
          <w:szCs w:val="26"/>
          <w:lang w:val="en-US"/>
        </w:rPr>
        <w:t>Bộ trưởng</w:t>
      </w:r>
      <w:r w:rsidRPr="00CB1CEB">
        <w:rPr>
          <w:rFonts w:ascii="Arial" w:hAnsi="Arial" w:cs="Arial"/>
          <w:sz w:val="26"/>
          <w:szCs w:val="26"/>
          <w:lang w:val="en-US"/>
        </w:rPr>
        <w:t xml:space="preserve"> Bộ Công an quyết định. Phương án tổ chức giao thông nội bộ đảm bảo hạn chế việc giao cắt luồng di chuyển giữa người bị giam giữ và cán bộ, chiến sĩ; người bị giam giữ và thân nhân/khách đến làm việc; người bị giam giữ và luồng nhập, xuất hàng hóa, vật tư, trang thiết bị;</w:t>
      </w:r>
    </w:p>
    <w:p w:rsidR="00F956AA" w:rsidRPr="00CB1CEB" w:rsidRDefault="007246E4"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w:t>
      </w:r>
      <w:r w:rsidR="00F956AA" w:rsidRPr="00CB1CEB">
        <w:rPr>
          <w:rFonts w:ascii="Arial" w:hAnsi="Arial" w:cs="Arial"/>
          <w:sz w:val="26"/>
          <w:szCs w:val="26"/>
          <w:lang w:val="en-US"/>
        </w:rPr>
        <w:t xml:space="preserve"> Phân khu chức năng rõ ràng, phù hợp với mục đích sử dụng và mô hình quản lý, tạo điều kiện thuận lợi cho việc đảm bảo an ninh, an toàn, phòng chống thông cung, phân loại, bóc tách, giáo dục cải tạo người bị giam giữ, việc tiếp cận của lực lượng chức năng khi có tình huống đột xuất; </w:t>
      </w:r>
    </w:p>
    <w:p w:rsidR="00F956AA" w:rsidRPr="00CB1CEB" w:rsidRDefault="007246E4" w:rsidP="001B5A38">
      <w:pPr>
        <w:spacing w:before="120" w:after="120" w:line="320" w:lineRule="exact"/>
        <w:jc w:val="both"/>
        <w:rPr>
          <w:rFonts w:ascii="Arial" w:hAnsi="Arial" w:cs="Arial"/>
          <w:strike/>
          <w:sz w:val="26"/>
          <w:szCs w:val="26"/>
          <w:u w:val="single"/>
          <w:lang w:val="en-US"/>
        </w:rPr>
      </w:pPr>
      <w:r w:rsidRPr="00CB1CEB">
        <w:rPr>
          <w:rFonts w:ascii="Arial" w:hAnsi="Arial" w:cs="Arial"/>
          <w:sz w:val="26"/>
          <w:szCs w:val="26"/>
          <w:lang w:val="en-US"/>
        </w:rPr>
        <w:t>-</w:t>
      </w:r>
      <w:r w:rsidR="00F956AA" w:rsidRPr="00CB1CEB">
        <w:rPr>
          <w:rFonts w:ascii="Arial" w:hAnsi="Arial" w:cs="Arial"/>
          <w:sz w:val="26"/>
          <w:szCs w:val="26"/>
          <w:lang w:val="en-US"/>
        </w:rPr>
        <w:t xml:space="preserve"> Trường hợp xây dựng mới toàn bộ, khuyến khích hợp khối nhà thăm gặp vào nhà cổng trại hoặc nhà trực cổng</w:t>
      </w:r>
      <w:r w:rsidR="00DA34F4" w:rsidRPr="00CB1CEB">
        <w:rPr>
          <w:rFonts w:ascii="Arial" w:hAnsi="Arial" w:cs="Arial"/>
          <w:sz w:val="26"/>
          <w:szCs w:val="26"/>
          <w:lang w:val="en-US"/>
        </w:rPr>
        <w:t>;</w:t>
      </w:r>
      <w:r w:rsidR="00F956AA" w:rsidRPr="00CB1CEB">
        <w:rPr>
          <w:rFonts w:ascii="Arial" w:hAnsi="Arial" w:cs="Arial"/>
          <w:sz w:val="26"/>
          <w:szCs w:val="26"/>
          <w:lang w:val="en-US"/>
        </w:rPr>
        <w:t xml:space="preserve"> nhà giam riêng hoặc nhà quản lý riêng với nhà kỷ luật</w:t>
      </w:r>
      <w:r w:rsidR="00DA34F4" w:rsidRPr="00CB1CEB">
        <w:rPr>
          <w:rFonts w:ascii="Arial" w:hAnsi="Arial" w:cs="Arial"/>
          <w:sz w:val="26"/>
          <w:szCs w:val="26"/>
          <w:lang w:val="en-US"/>
        </w:rPr>
        <w:t>;</w:t>
      </w:r>
      <w:r w:rsidR="00F956AA" w:rsidRPr="00CB1CEB">
        <w:rPr>
          <w:rFonts w:ascii="Arial" w:hAnsi="Arial" w:cs="Arial"/>
          <w:sz w:val="26"/>
          <w:szCs w:val="26"/>
          <w:lang w:val="en-US"/>
        </w:rPr>
        <w:t xml:space="preserve"> nhà y tế với nhà điều trị cách ly</w:t>
      </w:r>
      <w:r w:rsidR="00DA34F4" w:rsidRPr="00CB1CEB">
        <w:rPr>
          <w:rFonts w:ascii="Arial" w:hAnsi="Arial" w:cs="Arial"/>
          <w:sz w:val="26"/>
          <w:szCs w:val="26"/>
          <w:lang w:val="en-US"/>
        </w:rPr>
        <w:t>;</w:t>
      </w:r>
      <w:r w:rsidR="00F956AA" w:rsidRPr="00CB1CEB">
        <w:rPr>
          <w:rFonts w:ascii="Arial" w:hAnsi="Arial" w:cs="Arial"/>
          <w:sz w:val="26"/>
          <w:szCs w:val="26"/>
          <w:lang w:val="en-US"/>
        </w:rPr>
        <w:t xml:space="preserve"> nhà để xe hai bánh với nhà để xe ô tô</w:t>
      </w:r>
      <w:r w:rsidR="00DA34F4" w:rsidRPr="00CB1CEB">
        <w:rPr>
          <w:rFonts w:ascii="Arial" w:hAnsi="Arial" w:cs="Arial"/>
          <w:sz w:val="26"/>
          <w:szCs w:val="26"/>
          <w:lang w:val="en-US"/>
        </w:rPr>
        <w:t>;</w:t>
      </w:r>
      <w:r w:rsidR="00F956AA" w:rsidRPr="00CB1CEB">
        <w:rPr>
          <w:rFonts w:ascii="Arial" w:hAnsi="Arial" w:cs="Arial"/>
          <w:sz w:val="26"/>
          <w:szCs w:val="26"/>
          <w:lang w:val="en-US"/>
        </w:rPr>
        <w:t xml:space="preserve"> kho tổng hợp với kho vũ khí, vật liệu nổ, công cụ hỗ trợ;</w:t>
      </w:r>
    </w:p>
    <w:p w:rsidR="00F956AA" w:rsidRPr="00CB1CEB" w:rsidRDefault="007246E4"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w:t>
      </w:r>
      <w:r w:rsidR="00F956AA" w:rsidRPr="00CB1CEB">
        <w:rPr>
          <w:rFonts w:ascii="Arial" w:hAnsi="Arial" w:cs="Arial"/>
          <w:sz w:val="26"/>
          <w:szCs w:val="26"/>
          <w:lang w:val="en-US"/>
        </w:rPr>
        <w:t xml:space="preserve"> Chiều cao, khoảng cách giữa các hạng mục công trình trong khu </w:t>
      </w:r>
      <w:r w:rsidR="0015228A" w:rsidRPr="00CB1CEB">
        <w:rPr>
          <w:rFonts w:ascii="Arial" w:hAnsi="Arial" w:cs="Arial"/>
          <w:sz w:val="26"/>
          <w:szCs w:val="26"/>
          <w:lang w:val="en-US"/>
        </w:rPr>
        <w:t xml:space="preserve">vực </w:t>
      </w:r>
      <w:r w:rsidR="00F956AA" w:rsidRPr="00CB1CEB">
        <w:rPr>
          <w:rFonts w:ascii="Arial" w:hAnsi="Arial" w:cs="Arial"/>
          <w:sz w:val="26"/>
          <w:szCs w:val="26"/>
          <w:lang w:val="en-US"/>
        </w:rPr>
        <w:t>giam giữ, phải tuân thủ quy định về phòng cháy, chữa cháy, cứu nạn, cứu hộ, chiếu sáng, thông gió, đảm bảo tầm quan sát của cán bộ;</w:t>
      </w:r>
    </w:p>
    <w:p w:rsidR="00F956AA" w:rsidRPr="00CB1CEB" w:rsidRDefault="007246E4"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w:t>
      </w:r>
      <w:r w:rsidR="00F956AA" w:rsidRPr="00CB1CEB">
        <w:rPr>
          <w:rFonts w:ascii="Arial" w:hAnsi="Arial" w:cs="Arial"/>
          <w:sz w:val="26"/>
          <w:szCs w:val="26"/>
          <w:lang w:val="en-US"/>
        </w:rPr>
        <w:t xml:space="preserve"> Tường rào bảo vệ, hàng rào cấm, hàng rào phân khu được bố trí theo lớp, khoảng cách từ tường rào bảo vệ đến hàng rào cấm, từ hàng rào phân khu đến hạng mục công trình bên trong </w:t>
      </w:r>
      <w:r w:rsidR="00F02034" w:rsidRPr="00CB1CEB">
        <w:rPr>
          <w:rFonts w:ascii="Arial" w:hAnsi="Arial" w:cs="Arial"/>
          <w:sz w:val="26"/>
          <w:szCs w:val="26"/>
          <w:lang w:val="en-US"/>
        </w:rPr>
        <w:t>tối thiểu</w:t>
      </w:r>
      <w:r w:rsidR="00F956AA" w:rsidRPr="00CB1CEB">
        <w:rPr>
          <w:rFonts w:ascii="Arial" w:hAnsi="Arial" w:cs="Arial"/>
          <w:sz w:val="26"/>
          <w:szCs w:val="26"/>
          <w:lang w:val="en-US"/>
        </w:rPr>
        <w:t xml:space="preserve"> 3,0m;</w:t>
      </w:r>
    </w:p>
    <w:p w:rsidR="00F956AA" w:rsidRPr="00CB1CEB" w:rsidRDefault="007246E4"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w:t>
      </w:r>
      <w:r w:rsidR="00F956AA" w:rsidRPr="00CB1CEB">
        <w:rPr>
          <w:rFonts w:ascii="Arial" w:hAnsi="Arial" w:cs="Arial"/>
          <w:sz w:val="26"/>
          <w:szCs w:val="26"/>
          <w:lang w:val="en-US"/>
        </w:rPr>
        <w:t xml:space="preserve"> Khu vực nằm giữa tường rào bảo vệ và hàng rào cấm không có chướng ngại vật, không xây dựng hạng mục công trình, lắp đặt trang thiết bị hoặc trồng cây cao để đảm bảo an ninh, an toàn giam giữ; </w:t>
      </w:r>
    </w:p>
    <w:p w:rsidR="00F956AA" w:rsidRPr="00CB1CEB" w:rsidRDefault="007246E4"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w:t>
      </w:r>
      <w:r w:rsidR="00F956AA" w:rsidRPr="00CB1CEB">
        <w:rPr>
          <w:rFonts w:ascii="Arial" w:hAnsi="Arial" w:cs="Arial"/>
          <w:sz w:val="26"/>
          <w:szCs w:val="26"/>
          <w:lang w:val="en-US"/>
        </w:rPr>
        <w:t xml:space="preserve"> Bố trí các hạng mục công trình phục vụ hoạt động vui chơi, giải trí và thể dục, thể thao phải đảm bảo cán bộ quan sát trực tiếp được mọi diễn biến hành vi của</w:t>
      </w:r>
      <w:r w:rsidR="00D46F19" w:rsidRPr="00CB1CEB">
        <w:rPr>
          <w:rFonts w:ascii="Arial" w:hAnsi="Arial" w:cs="Arial"/>
          <w:sz w:val="26"/>
          <w:szCs w:val="26"/>
          <w:lang w:val="en-US"/>
        </w:rPr>
        <w:t xml:space="preserve"> người bị giam giữ</w:t>
      </w:r>
      <w:r w:rsidR="00F956AA" w:rsidRPr="00CB1CEB">
        <w:rPr>
          <w:rFonts w:ascii="Arial" w:hAnsi="Arial" w:cs="Arial"/>
          <w:sz w:val="26"/>
          <w:szCs w:val="26"/>
          <w:lang w:val="en-US"/>
        </w:rPr>
        <w:t>;</w:t>
      </w:r>
    </w:p>
    <w:p w:rsidR="004727C7" w:rsidRPr="00CB1CEB" w:rsidRDefault="004727C7"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Bố trí hạng mục xét xử trực tuyến khuyến khích đặt gần phía cổng ra vào khu giam giữ để đảm bảo thuận lợi trong quá trình xét xử, đảm bảo an ninh, an toàn trong công tác giam giữ</w:t>
      </w:r>
      <w:r w:rsidR="00E26355" w:rsidRPr="00CB1CEB">
        <w:rPr>
          <w:rFonts w:ascii="Arial" w:hAnsi="Arial" w:cs="Arial"/>
          <w:sz w:val="26"/>
          <w:szCs w:val="26"/>
          <w:lang w:val="en-US"/>
        </w:rPr>
        <w:t>;</w:t>
      </w:r>
    </w:p>
    <w:p w:rsidR="00F956AA" w:rsidRPr="00CB1CEB" w:rsidRDefault="007246E4"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w:t>
      </w:r>
      <w:r w:rsidR="00F956AA" w:rsidRPr="00CB1CEB">
        <w:rPr>
          <w:rFonts w:ascii="Arial" w:hAnsi="Arial" w:cs="Arial"/>
          <w:sz w:val="26"/>
          <w:szCs w:val="26"/>
          <w:lang w:val="en-US"/>
        </w:rPr>
        <w:t xml:space="preserve"> Bố trí hệ thống cây xanh, mặt nước, cảnh quan theo hướng tạo môi trường sống phù hợp, bảo vệ quyền con người, không gây căng thẳng tâm lý nhưng </w:t>
      </w:r>
      <w:r w:rsidR="00F956AA" w:rsidRPr="00CB1CEB">
        <w:rPr>
          <w:rFonts w:ascii="Arial" w:hAnsi="Arial" w:cs="Arial"/>
          <w:sz w:val="26"/>
          <w:szCs w:val="26"/>
          <w:lang w:val="en-US"/>
        </w:rPr>
        <w:lastRenderedPageBreak/>
        <w:t>phải đảm bảo không tạo thành vật cản đối với hệ thống kiểm soát an ninh, đèn chiếu sáng bảo vệ, không để người bị giam giữ lợi dụng để bỏ trốn hoặc vi phạm nội quy. Tỷ lệ phủ xanh tuân thủ quy hoạch xây dựng của địa phương (khuyến khích không thấp hơn 25%)</w:t>
      </w:r>
      <w:r w:rsidR="00E26355" w:rsidRPr="00CB1CEB">
        <w:rPr>
          <w:rFonts w:ascii="Arial" w:hAnsi="Arial" w:cs="Arial"/>
          <w:sz w:val="26"/>
          <w:szCs w:val="26"/>
          <w:lang w:val="en-US"/>
        </w:rPr>
        <w:t>;</w:t>
      </w:r>
    </w:p>
    <w:p w:rsidR="00AB702B" w:rsidRPr="00CB1CEB" w:rsidRDefault="00AB702B"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Kho vật chứng và tài liệu, đồ vật phải đảm bảo đường ra, vào để nhập, xuất, bảo quản vật chứng, tài liệu, đồ vật phục vụ công tác tiếp nhận, tin báo tố giác tội phạm, điều tra, truy tố, xét xử và thi hành án.</w:t>
      </w:r>
    </w:p>
    <w:p w:rsidR="001C47D8" w:rsidRPr="00CB1CEB" w:rsidRDefault="001C47D8" w:rsidP="001B5A38">
      <w:pPr>
        <w:spacing w:before="120" w:after="120" w:line="320" w:lineRule="exact"/>
        <w:jc w:val="both"/>
        <w:outlineLvl w:val="1"/>
        <w:rPr>
          <w:rFonts w:ascii="Arial" w:hAnsi="Arial" w:cs="Arial"/>
          <w:sz w:val="26"/>
          <w:szCs w:val="26"/>
          <w:lang w:val="en-US"/>
        </w:rPr>
      </w:pPr>
      <w:bookmarkStart w:id="29" w:name="_Toc229080105"/>
      <w:r w:rsidRPr="00CB1CEB">
        <w:rPr>
          <w:rFonts w:ascii="Arial" w:hAnsi="Arial" w:cs="Arial"/>
          <w:b/>
          <w:bCs/>
          <w:sz w:val="26"/>
          <w:szCs w:val="26"/>
        </w:rPr>
        <w:t>2.2</w:t>
      </w:r>
      <w:r w:rsidR="007246E4" w:rsidRPr="00CB1CEB">
        <w:rPr>
          <w:rFonts w:ascii="Arial" w:hAnsi="Arial" w:cs="Arial"/>
          <w:b/>
          <w:bCs/>
          <w:sz w:val="26"/>
          <w:szCs w:val="26"/>
          <w:lang w:val="en-US"/>
        </w:rPr>
        <w:t>.</w:t>
      </w:r>
      <w:r w:rsidRPr="00CB1CEB">
        <w:rPr>
          <w:rFonts w:ascii="Arial" w:hAnsi="Arial" w:cs="Arial"/>
          <w:b/>
          <w:bCs/>
          <w:sz w:val="26"/>
          <w:szCs w:val="26"/>
        </w:rPr>
        <w:t xml:space="preserve">  Yêu cầu về </w:t>
      </w:r>
      <w:bookmarkEnd w:id="28"/>
      <w:r w:rsidR="008C0E96" w:rsidRPr="00CB1CEB">
        <w:rPr>
          <w:rFonts w:ascii="Arial" w:hAnsi="Arial" w:cs="Arial"/>
          <w:b/>
          <w:bCs/>
          <w:sz w:val="26"/>
          <w:szCs w:val="26"/>
          <w:lang w:val="en-US"/>
        </w:rPr>
        <w:t>kiến trúc và hoàn thiện</w:t>
      </w:r>
      <w:bookmarkEnd w:id="29"/>
    </w:p>
    <w:p w:rsidR="008C0E96" w:rsidRPr="00CB1CEB" w:rsidRDefault="003B396D" w:rsidP="001B5A38">
      <w:pPr>
        <w:spacing w:before="120" w:after="120" w:line="320" w:lineRule="exact"/>
        <w:jc w:val="both"/>
        <w:rPr>
          <w:rFonts w:ascii="Arial" w:hAnsi="Arial" w:cs="Arial"/>
          <w:sz w:val="26"/>
          <w:szCs w:val="26"/>
        </w:rPr>
      </w:pPr>
      <w:r w:rsidRPr="00CB1CEB">
        <w:rPr>
          <w:rFonts w:ascii="Arial" w:hAnsi="Arial" w:cs="Arial"/>
          <w:sz w:val="26"/>
          <w:szCs w:val="26"/>
          <w:lang w:val="en-US"/>
        </w:rPr>
        <w:t>2.2.1.</w:t>
      </w:r>
      <w:r w:rsidR="00641B6E" w:rsidRPr="00CB1CEB">
        <w:rPr>
          <w:rFonts w:ascii="Arial" w:hAnsi="Arial" w:cs="Arial"/>
          <w:sz w:val="26"/>
          <w:szCs w:val="26"/>
          <w:lang w:val="en-US"/>
        </w:rPr>
        <w:t xml:space="preserve"> </w:t>
      </w:r>
      <w:r w:rsidR="008C0E96" w:rsidRPr="00CB1CEB">
        <w:rPr>
          <w:rFonts w:ascii="Arial" w:hAnsi="Arial" w:cs="Arial"/>
          <w:sz w:val="26"/>
          <w:szCs w:val="26"/>
        </w:rPr>
        <w:t>Tận dụng tối đa chiếu sáng, thông gió tự nhiên, hợp vệ sinh môi trường, thoáng mát về mùa hè, kín gió về mùa đông. Kiến trúc, hoàn thiện, trang thiết bị phải phòng ngừa nguy cơ người bị giam giữ phá hoại, tháo dỡ, tận dụng làm công cụ gây thương tích, tự gây thương tích hoặc tự sát.</w:t>
      </w:r>
    </w:p>
    <w:p w:rsidR="008C0E96" w:rsidRPr="00CB1CEB" w:rsidRDefault="003B396D" w:rsidP="001B5A38">
      <w:pPr>
        <w:spacing w:before="120" w:after="120" w:line="320" w:lineRule="exact"/>
        <w:jc w:val="both"/>
        <w:rPr>
          <w:rFonts w:ascii="Arial" w:hAnsi="Arial" w:cs="Arial"/>
          <w:sz w:val="26"/>
          <w:szCs w:val="26"/>
        </w:rPr>
      </w:pPr>
      <w:r w:rsidRPr="00CB1CEB">
        <w:rPr>
          <w:rFonts w:ascii="Arial" w:hAnsi="Arial" w:cs="Arial"/>
          <w:sz w:val="26"/>
          <w:szCs w:val="26"/>
          <w:lang w:val="en-US"/>
        </w:rPr>
        <w:t>2.2.2.</w:t>
      </w:r>
      <w:r w:rsidR="00641B6E" w:rsidRPr="00CB1CEB">
        <w:rPr>
          <w:rFonts w:ascii="Arial" w:hAnsi="Arial" w:cs="Arial"/>
          <w:sz w:val="26"/>
          <w:szCs w:val="26"/>
          <w:lang w:val="en-US"/>
        </w:rPr>
        <w:t xml:space="preserve"> </w:t>
      </w:r>
      <w:r w:rsidR="008C0E96" w:rsidRPr="00CB1CEB">
        <w:rPr>
          <w:rFonts w:ascii="Arial" w:hAnsi="Arial" w:cs="Arial"/>
          <w:sz w:val="26"/>
          <w:szCs w:val="26"/>
        </w:rPr>
        <w:t>Các hạng mục công trình phục vụ làm việc, sinh hoạt của cán bộ</w:t>
      </w:r>
      <w:r w:rsidR="009C228E" w:rsidRPr="00CB1CEB">
        <w:rPr>
          <w:rFonts w:ascii="Arial" w:hAnsi="Arial" w:cs="Arial"/>
          <w:sz w:val="26"/>
          <w:szCs w:val="26"/>
          <w:lang w:val="en-US"/>
        </w:rPr>
        <w:t>,</w:t>
      </w:r>
      <w:r w:rsidR="008C0E96" w:rsidRPr="00CB1CEB">
        <w:rPr>
          <w:rFonts w:ascii="Arial" w:hAnsi="Arial" w:cs="Arial"/>
          <w:sz w:val="26"/>
          <w:szCs w:val="26"/>
        </w:rPr>
        <w:t xml:space="preserve"> chiến sĩ tuân thủ Tiêu chuẩn TCVN 4319:2012, Tiêu chuẩn </w:t>
      </w:r>
      <w:r w:rsidR="00E36F4D" w:rsidRPr="00CB1CEB">
        <w:rPr>
          <w:rFonts w:ascii="Arial" w:hAnsi="Arial" w:cs="Arial"/>
          <w:sz w:val="26"/>
          <w:szCs w:val="26"/>
          <w:lang w:val="en-US"/>
        </w:rPr>
        <w:t xml:space="preserve">TCVN </w:t>
      </w:r>
      <w:r w:rsidR="008C0E96" w:rsidRPr="00CB1CEB">
        <w:rPr>
          <w:rFonts w:ascii="Arial" w:hAnsi="Arial" w:cs="Arial"/>
          <w:sz w:val="26"/>
          <w:szCs w:val="26"/>
        </w:rPr>
        <w:t>4601:2012 và các Quy chuẩn, Tiêu chuẩn Việt Nam có liên quan.</w:t>
      </w:r>
    </w:p>
    <w:p w:rsidR="00DA6D68" w:rsidRDefault="003B396D" w:rsidP="001B5A38">
      <w:pPr>
        <w:spacing w:before="120" w:after="120" w:line="320" w:lineRule="exact"/>
        <w:jc w:val="both"/>
        <w:rPr>
          <w:rFonts w:ascii="Arial" w:hAnsi="Arial" w:cs="Arial"/>
          <w:color w:val="000000"/>
          <w:sz w:val="26"/>
          <w:szCs w:val="26"/>
          <w:lang w:val="en-US"/>
        </w:rPr>
      </w:pPr>
      <w:r>
        <w:rPr>
          <w:rFonts w:ascii="Arial" w:hAnsi="Arial" w:cs="Arial"/>
          <w:color w:val="000000"/>
          <w:sz w:val="26"/>
          <w:szCs w:val="26"/>
          <w:lang w:val="en-US"/>
        </w:rPr>
        <w:t>2.2.3.</w:t>
      </w:r>
      <w:r w:rsidR="00641B6E">
        <w:rPr>
          <w:rFonts w:ascii="Arial" w:hAnsi="Arial" w:cs="Arial"/>
          <w:color w:val="000000"/>
          <w:sz w:val="26"/>
          <w:szCs w:val="26"/>
          <w:lang w:val="en-US"/>
        </w:rPr>
        <w:t xml:space="preserve"> </w:t>
      </w:r>
      <w:r w:rsidR="008C0E96">
        <w:rPr>
          <w:rFonts w:ascii="Arial" w:hAnsi="Arial" w:cs="Arial"/>
          <w:color w:val="000000"/>
          <w:sz w:val="26"/>
          <w:szCs w:val="26"/>
        </w:rPr>
        <w:t xml:space="preserve">Kho tổng hợp tuân thủ </w:t>
      </w:r>
      <w:r w:rsidR="00E057B5">
        <w:rPr>
          <w:rFonts w:ascii="Arial" w:hAnsi="Arial" w:cs="Arial"/>
          <w:color w:val="000000"/>
          <w:sz w:val="26"/>
          <w:szCs w:val="26"/>
          <w:lang w:val="en-US"/>
        </w:rPr>
        <w:t>Tiêu chuẩn, quy định của Bộ Công an về Kho tổng hợp.</w:t>
      </w:r>
    </w:p>
    <w:p w:rsidR="008C0E96" w:rsidRDefault="003B396D" w:rsidP="001B5A38">
      <w:pPr>
        <w:spacing w:before="120" w:after="120" w:line="320" w:lineRule="exact"/>
        <w:jc w:val="both"/>
        <w:rPr>
          <w:rFonts w:ascii="Arial" w:hAnsi="Arial" w:cs="Arial"/>
          <w:color w:val="000000"/>
          <w:sz w:val="26"/>
          <w:szCs w:val="26"/>
          <w:lang w:val="en-US"/>
        </w:rPr>
      </w:pPr>
      <w:r>
        <w:rPr>
          <w:rFonts w:ascii="Arial" w:hAnsi="Arial" w:cs="Arial"/>
          <w:color w:val="000000"/>
          <w:sz w:val="26"/>
          <w:szCs w:val="26"/>
          <w:lang w:val="en-US"/>
        </w:rPr>
        <w:t>2.2.4.</w:t>
      </w:r>
      <w:r w:rsidR="00641B6E">
        <w:rPr>
          <w:rFonts w:ascii="Arial" w:hAnsi="Arial" w:cs="Arial"/>
          <w:color w:val="000000"/>
          <w:sz w:val="26"/>
          <w:szCs w:val="26"/>
          <w:lang w:val="en-US"/>
        </w:rPr>
        <w:t xml:space="preserve"> </w:t>
      </w:r>
      <w:r w:rsidR="008C0E96">
        <w:rPr>
          <w:rFonts w:ascii="Arial" w:hAnsi="Arial" w:cs="Arial"/>
          <w:color w:val="000000"/>
          <w:sz w:val="26"/>
          <w:szCs w:val="26"/>
        </w:rPr>
        <w:t>Kho vũ khí, vật liệu nổ, công cụ hỗ trợ tuân thủ Tiêu chuẩn</w:t>
      </w:r>
      <w:r w:rsidR="00E057B5">
        <w:rPr>
          <w:rFonts w:ascii="Arial" w:hAnsi="Arial" w:cs="Arial"/>
          <w:color w:val="000000"/>
          <w:sz w:val="26"/>
          <w:szCs w:val="26"/>
          <w:lang w:val="en-US"/>
        </w:rPr>
        <w:t>, quy định của Bộ Công an về Kho vũ khí, vật liệu nổ, công cụ hỗ trợ</w:t>
      </w:r>
      <w:r w:rsidR="008C0E96">
        <w:rPr>
          <w:rFonts w:ascii="Arial" w:hAnsi="Arial" w:cs="Arial"/>
          <w:color w:val="000000"/>
          <w:sz w:val="26"/>
          <w:szCs w:val="26"/>
        </w:rPr>
        <w:t>.</w:t>
      </w:r>
    </w:p>
    <w:p w:rsidR="008C0E96" w:rsidRPr="00CB1CEB" w:rsidRDefault="003B396D"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2.2.5.</w:t>
      </w:r>
      <w:r w:rsidR="00641B6E" w:rsidRPr="00CB1CEB">
        <w:rPr>
          <w:rFonts w:ascii="Arial" w:hAnsi="Arial" w:cs="Arial"/>
          <w:sz w:val="26"/>
          <w:szCs w:val="26"/>
          <w:lang w:val="en-US"/>
        </w:rPr>
        <w:t xml:space="preserve"> </w:t>
      </w:r>
      <w:r w:rsidR="008C0E96" w:rsidRPr="00CB1CEB">
        <w:rPr>
          <w:rFonts w:ascii="Arial" w:hAnsi="Arial" w:cs="Arial"/>
          <w:sz w:val="26"/>
          <w:szCs w:val="26"/>
        </w:rPr>
        <w:t>Kho vật chứng và tài liệu, đồ vật khu vực theo mẫu thiết kế xây dựng do Bộ Công an ban hành với các loại kho sau đây:</w:t>
      </w:r>
    </w:p>
    <w:p w:rsidR="008C0E96" w:rsidRPr="00CB1CEB" w:rsidRDefault="003B396D"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w:t>
      </w:r>
      <w:r w:rsidR="00641B6E" w:rsidRPr="00CB1CEB">
        <w:rPr>
          <w:rFonts w:ascii="Arial" w:hAnsi="Arial" w:cs="Arial"/>
          <w:sz w:val="26"/>
          <w:szCs w:val="26"/>
          <w:lang w:val="en-US"/>
        </w:rPr>
        <w:t xml:space="preserve"> </w:t>
      </w:r>
      <w:r w:rsidR="008C0E96" w:rsidRPr="00CB1CEB">
        <w:rPr>
          <w:rFonts w:ascii="Arial" w:hAnsi="Arial" w:cs="Arial"/>
          <w:sz w:val="26"/>
          <w:szCs w:val="26"/>
        </w:rPr>
        <w:t>Kho loại I áp dụng mẫu nhà kho 279,0m</w:t>
      </w:r>
      <w:r w:rsidR="008C0E96" w:rsidRPr="00CB1CEB">
        <w:rPr>
          <w:rFonts w:ascii="Arial" w:hAnsi="Arial" w:cs="Arial"/>
          <w:sz w:val="26"/>
          <w:szCs w:val="26"/>
          <w:vertAlign w:val="superscript"/>
        </w:rPr>
        <w:t>2</w:t>
      </w:r>
      <w:r w:rsidR="008C0E96" w:rsidRPr="00CB1CEB">
        <w:rPr>
          <w:rFonts w:ascii="Arial" w:hAnsi="Arial" w:cs="Arial"/>
          <w:sz w:val="26"/>
          <w:szCs w:val="26"/>
        </w:rPr>
        <w:t>, kho bãi 200,0m</w:t>
      </w:r>
      <w:r w:rsidR="008C0E96" w:rsidRPr="00CB1CEB">
        <w:rPr>
          <w:rFonts w:ascii="Arial" w:hAnsi="Arial" w:cs="Arial"/>
          <w:sz w:val="26"/>
          <w:szCs w:val="26"/>
          <w:vertAlign w:val="superscript"/>
        </w:rPr>
        <w:t>2</w:t>
      </w:r>
      <w:r w:rsidR="00955E76" w:rsidRPr="00CB1CEB">
        <w:rPr>
          <w:rFonts w:ascii="Arial" w:hAnsi="Arial" w:cs="Arial"/>
          <w:sz w:val="26"/>
          <w:szCs w:val="26"/>
          <w:lang w:val="en-US"/>
        </w:rPr>
        <w:t>.</w:t>
      </w:r>
    </w:p>
    <w:p w:rsidR="008C0E96" w:rsidRPr="00CB1CEB" w:rsidRDefault="003B396D"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w:t>
      </w:r>
      <w:r w:rsidR="00641B6E" w:rsidRPr="00CB1CEB">
        <w:rPr>
          <w:rFonts w:ascii="Arial" w:hAnsi="Arial" w:cs="Arial"/>
          <w:sz w:val="26"/>
          <w:szCs w:val="26"/>
          <w:lang w:val="en-US"/>
        </w:rPr>
        <w:t xml:space="preserve"> </w:t>
      </w:r>
      <w:r w:rsidR="008C0E96" w:rsidRPr="00CB1CEB">
        <w:rPr>
          <w:rFonts w:ascii="Arial" w:hAnsi="Arial" w:cs="Arial"/>
          <w:sz w:val="26"/>
          <w:szCs w:val="26"/>
        </w:rPr>
        <w:t>Kho loại II áp dụng mẫu nhà kho 519,0m</w:t>
      </w:r>
      <w:r w:rsidR="008C0E96" w:rsidRPr="00CB1CEB">
        <w:rPr>
          <w:rFonts w:ascii="Arial" w:hAnsi="Arial" w:cs="Arial"/>
          <w:sz w:val="26"/>
          <w:szCs w:val="26"/>
          <w:vertAlign w:val="superscript"/>
        </w:rPr>
        <w:t>2</w:t>
      </w:r>
      <w:r w:rsidR="008C0E96" w:rsidRPr="00CB1CEB">
        <w:rPr>
          <w:rFonts w:ascii="Arial" w:hAnsi="Arial" w:cs="Arial"/>
          <w:sz w:val="26"/>
          <w:szCs w:val="26"/>
        </w:rPr>
        <w:t>, kho bãi 300,0m</w:t>
      </w:r>
      <w:r w:rsidR="008C0E96" w:rsidRPr="00CB1CEB">
        <w:rPr>
          <w:rFonts w:ascii="Arial" w:hAnsi="Arial" w:cs="Arial"/>
          <w:sz w:val="26"/>
          <w:szCs w:val="26"/>
          <w:vertAlign w:val="superscript"/>
        </w:rPr>
        <w:t>2</w:t>
      </w:r>
      <w:r w:rsidR="00955E76" w:rsidRPr="00CB1CEB">
        <w:rPr>
          <w:rFonts w:ascii="Arial" w:hAnsi="Arial" w:cs="Arial"/>
          <w:sz w:val="26"/>
          <w:szCs w:val="26"/>
          <w:lang w:val="en-US"/>
        </w:rPr>
        <w:t>.</w:t>
      </w:r>
    </w:p>
    <w:p w:rsidR="008C0E96" w:rsidRPr="00CB1CEB" w:rsidRDefault="003B396D"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w:t>
      </w:r>
      <w:r w:rsidR="00641B6E" w:rsidRPr="00CB1CEB">
        <w:rPr>
          <w:rFonts w:ascii="Arial" w:hAnsi="Arial" w:cs="Arial"/>
          <w:sz w:val="26"/>
          <w:szCs w:val="26"/>
          <w:lang w:val="en-US"/>
        </w:rPr>
        <w:t xml:space="preserve"> </w:t>
      </w:r>
      <w:r w:rsidR="008C0E96" w:rsidRPr="00CB1CEB">
        <w:rPr>
          <w:rFonts w:ascii="Arial" w:hAnsi="Arial" w:cs="Arial"/>
          <w:sz w:val="26"/>
          <w:szCs w:val="26"/>
        </w:rPr>
        <w:t>Kho loại III áp dụng mẫu nhà kho 819,0m</w:t>
      </w:r>
      <w:r w:rsidR="008C0E96" w:rsidRPr="00CB1CEB">
        <w:rPr>
          <w:rFonts w:ascii="Arial" w:hAnsi="Arial" w:cs="Arial"/>
          <w:sz w:val="26"/>
          <w:szCs w:val="26"/>
          <w:vertAlign w:val="superscript"/>
        </w:rPr>
        <w:t>2</w:t>
      </w:r>
      <w:r w:rsidR="008C0E96" w:rsidRPr="00CB1CEB">
        <w:rPr>
          <w:rFonts w:ascii="Arial" w:hAnsi="Arial" w:cs="Arial"/>
          <w:sz w:val="26"/>
          <w:szCs w:val="26"/>
        </w:rPr>
        <w:t>, kho bãi 450,0m</w:t>
      </w:r>
      <w:r w:rsidR="008C0E96" w:rsidRPr="00CB1CEB">
        <w:rPr>
          <w:rFonts w:ascii="Arial" w:hAnsi="Arial" w:cs="Arial"/>
          <w:sz w:val="26"/>
          <w:szCs w:val="26"/>
          <w:vertAlign w:val="superscript"/>
        </w:rPr>
        <w:t>2</w:t>
      </w:r>
      <w:r w:rsidR="00955E76" w:rsidRPr="00CB1CEB">
        <w:rPr>
          <w:rFonts w:ascii="Arial" w:hAnsi="Arial" w:cs="Arial"/>
          <w:sz w:val="26"/>
          <w:szCs w:val="26"/>
          <w:lang w:val="en-US"/>
        </w:rPr>
        <w:t>.</w:t>
      </w:r>
    </w:p>
    <w:p w:rsidR="008C0E96" w:rsidRPr="00CB1CEB" w:rsidRDefault="003B396D"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w:t>
      </w:r>
      <w:r w:rsidR="00641B6E" w:rsidRPr="00CB1CEB">
        <w:rPr>
          <w:rFonts w:ascii="Arial" w:hAnsi="Arial" w:cs="Arial"/>
          <w:sz w:val="26"/>
          <w:szCs w:val="26"/>
          <w:lang w:val="en-US"/>
        </w:rPr>
        <w:t xml:space="preserve"> </w:t>
      </w:r>
      <w:r w:rsidR="008C0E96" w:rsidRPr="00CB1CEB">
        <w:rPr>
          <w:rFonts w:ascii="Arial" w:hAnsi="Arial" w:cs="Arial"/>
          <w:sz w:val="26"/>
          <w:szCs w:val="26"/>
        </w:rPr>
        <w:t>Kho loại IV áp dụng mẫu nhà kho 2.028,5m</w:t>
      </w:r>
      <w:r w:rsidR="008C0E96" w:rsidRPr="00CB1CEB">
        <w:rPr>
          <w:rFonts w:ascii="Arial" w:hAnsi="Arial" w:cs="Arial"/>
          <w:sz w:val="26"/>
          <w:szCs w:val="26"/>
          <w:vertAlign w:val="superscript"/>
        </w:rPr>
        <w:t>2</w:t>
      </w:r>
      <w:r w:rsidR="008C0E96" w:rsidRPr="00CB1CEB">
        <w:rPr>
          <w:rFonts w:ascii="Arial" w:hAnsi="Arial" w:cs="Arial"/>
          <w:sz w:val="26"/>
          <w:szCs w:val="26"/>
        </w:rPr>
        <w:t>, kho bãi 1.000,0m</w:t>
      </w:r>
      <w:r w:rsidR="008C0E96" w:rsidRPr="00CB1CEB">
        <w:rPr>
          <w:rFonts w:ascii="Arial" w:hAnsi="Arial" w:cs="Arial"/>
          <w:sz w:val="26"/>
          <w:szCs w:val="26"/>
          <w:vertAlign w:val="superscript"/>
        </w:rPr>
        <w:t>2</w:t>
      </w:r>
      <w:r w:rsidR="00955E76" w:rsidRPr="00CB1CEB">
        <w:rPr>
          <w:rFonts w:ascii="Arial" w:hAnsi="Arial" w:cs="Arial"/>
          <w:sz w:val="26"/>
          <w:szCs w:val="26"/>
          <w:lang w:val="en-US"/>
        </w:rPr>
        <w:t>.</w:t>
      </w:r>
    </w:p>
    <w:p w:rsidR="008C0E96" w:rsidRPr="00DB3BBE" w:rsidRDefault="003B396D" w:rsidP="001B5A38">
      <w:pPr>
        <w:spacing w:before="120" w:after="120" w:line="320" w:lineRule="exact"/>
        <w:jc w:val="both"/>
        <w:rPr>
          <w:rFonts w:ascii="Arial" w:hAnsi="Arial" w:cs="Arial"/>
          <w:sz w:val="26"/>
          <w:szCs w:val="26"/>
          <w:lang w:val="en-US"/>
        </w:rPr>
      </w:pPr>
      <w:r w:rsidRPr="00843D19">
        <w:rPr>
          <w:rFonts w:ascii="Arial" w:hAnsi="Arial" w:cs="Arial"/>
          <w:sz w:val="26"/>
          <w:szCs w:val="26"/>
          <w:lang w:val="en-US"/>
        </w:rPr>
        <w:t>2.2.6.</w:t>
      </w:r>
      <w:r w:rsidR="00641B6E" w:rsidRPr="00843D19">
        <w:rPr>
          <w:rFonts w:ascii="Arial" w:hAnsi="Arial" w:cs="Arial"/>
          <w:sz w:val="26"/>
          <w:szCs w:val="26"/>
          <w:lang w:val="en-US"/>
        </w:rPr>
        <w:t xml:space="preserve"> </w:t>
      </w:r>
      <w:r w:rsidR="008C0E96" w:rsidRPr="00843D19">
        <w:rPr>
          <w:rFonts w:ascii="Arial" w:hAnsi="Arial" w:cs="Arial"/>
          <w:sz w:val="26"/>
          <w:szCs w:val="26"/>
        </w:rPr>
        <w:t xml:space="preserve">Các hạng mục công trình phục vụ quản lý, nuôi dưỡng, huấn luyện động vật nghiệp vụ tuân thủ </w:t>
      </w:r>
      <w:r w:rsidR="00C750BD" w:rsidRPr="00843D19">
        <w:rPr>
          <w:rFonts w:ascii="Arial" w:hAnsi="Arial" w:cs="Arial"/>
          <w:sz w:val="26"/>
          <w:szCs w:val="26"/>
          <w:lang w:val="en-US"/>
        </w:rPr>
        <w:t>quy định của Bộ Công an</w:t>
      </w:r>
      <w:r w:rsidR="008C0E96" w:rsidRPr="00843D19">
        <w:rPr>
          <w:rFonts w:ascii="Arial" w:hAnsi="Arial" w:cs="Arial"/>
          <w:sz w:val="26"/>
          <w:szCs w:val="26"/>
        </w:rPr>
        <w:t xml:space="preserve"> về tiêu chuẩn, định mức, trang bị, quản lý, nuôi dưỡng, huấn luyện và sử dụng động vật nghiệp vụ trong Công an nhân dân</w:t>
      </w:r>
      <w:r w:rsidR="009941C2" w:rsidRPr="00843D19">
        <w:rPr>
          <w:rFonts w:ascii="Arial" w:hAnsi="Arial" w:cs="Arial"/>
          <w:sz w:val="26"/>
          <w:szCs w:val="26"/>
          <w:lang w:val="en-US"/>
        </w:rPr>
        <w:t>.</w:t>
      </w:r>
    </w:p>
    <w:p w:rsidR="008C0E96" w:rsidRPr="009941C2" w:rsidRDefault="003B396D"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2.2.7.</w:t>
      </w:r>
      <w:r w:rsidR="00641B6E" w:rsidRPr="00CB1CEB">
        <w:rPr>
          <w:rFonts w:ascii="Arial" w:hAnsi="Arial" w:cs="Arial"/>
          <w:sz w:val="26"/>
          <w:szCs w:val="26"/>
          <w:lang w:val="en-US"/>
        </w:rPr>
        <w:t xml:space="preserve"> </w:t>
      </w:r>
      <w:r w:rsidR="008C0E96" w:rsidRPr="00CB1CEB">
        <w:rPr>
          <w:rFonts w:ascii="Arial" w:hAnsi="Arial" w:cs="Arial"/>
          <w:sz w:val="26"/>
          <w:szCs w:val="26"/>
        </w:rPr>
        <w:t xml:space="preserve">Các hạng mục công trình phục vụ luyện tập thể dục, thể thao cho cán bộ, chiến sĩ phù hợp với quy định </w:t>
      </w:r>
      <w:r w:rsidR="009941C2">
        <w:rPr>
          <w:rFonts w:ascii="Arial" w:hAnsi="Arial" w:cs="Arial"/>
          <w:sz w:val="26"/>
          <w:szCs w:val="26"/>
          <w:lang w:val="en-US"/>
        </w:rPr>
        <w:t xml:space="preserve">của Bộ </w:t>
      </w:r>
      <w:r w:rsidR="008C0E96" w:rsidRPr="00CB1CEB">
        <w:rPr>
          <w:rFonts w:ascii="Arial" w:hAnsi="Arial" w:cs="Arial"/>
          <w:sz w:val="26"/>
          <w:szCs w:val="26"/>
        </w:rPr>
        <w:t>Công an về hoạt động, định mức vật chất bảo đảm nhu cầu văn hóa tinh thần và rèn luyện thể chất của cán bộ, chiến sĩ Công an nhân dân</w:t>
      </w:r>
      <w:r w:rsidR="009941C2">
        <w:rPr>
          <w:rFonts w:ascii="Arial" w:hAnsi="Arial" w:cs="Arial"/>
          <w:sz w:val="26"/>
          <w:szCs w:val="26"/>
          <w:lang w:val="en-US"/>
        </w:rPr>
        <w:t>.</w:t>
      </w:r>
    </w:p>
    <w:p w:rsidR="008C0E96" w:rsidRPr="00CB1CEB" w:rsidRDefault="003B396D" w:rsidP="001B5A38">
      <w:pPr>
        <w:spacing w:before="120" w:after="120" w:line="320" w:lineRule="exact"/>
        <w:jc w:val="both"/>
        <w:rPr>
          <w:rFonts w:ascii="Arial" w:hAnsi="Arial" w:cs="Arial"/>
          <w:sz w:val="26"/>
          <w:szCs w:val="26"/>
        </w:rPr>
      </w:pPr>
      <w:r w:rsidRPr="00CB1CEB">
        <w:rPr>
          <w:rFonts w:ascii="Arial" w:hAnsi="Arial" w:cs="Arial"/>
          <w:sz w:val="26"/>
          <w:szCs w:val="26"/>
          <w:lang w:val="en-US"/>
        </w:rPr>
        <w:t>2.2.8.</w:t>
      </w:r>
      <w:r w:rsidR="00641B6E" w:rsidRPr="00CB1CEB">
        <w:rPr>
          <w:rFonts w:ascii="Arial" w:hAnsi="Arial" w:cs="Arial"/>
          <w:sz w:val="26"/>
          <w:szCs w:val="26"/>
          <w:lang w:val="en-US"/>
        </w:rPr>
        <w:t xml:space="preserve"> </w:t>
      </w:r>
      <w:r w:rsidR="008C0E96" w:rsidRPr="00CB1CEB">
        <w:rPr>
          <w:rFonts w:ascii="Arial" w:hAnsi="Arial" w:cs="Arial"/>
          <w:sz w:val="26"/>
          <w:szCs w:val="26"/>
        </w:rPr>
        <w:t>Các hạng mục công trình trực tiếp phục vụ giam giữ người bị giam giữ, phải đáp ứng các yêu cầu sau đây:</w:t>
      </w:r>
    </w:p>
    <w:p w:rsidR="008C0E96" w:rsidRPr="00CB1CEB" w:rsidRDefault="003B396D" w:rsidP="001B5A38">
      <w:pPr>
        <w:spacing w:before="120" w:after="120" w:line="320" w:lineRule="exact"/>
        <w:jc w:val="both"/>
        <w:rPr>
          <w:rFonts w:ascii="Arial" w:hAnsi="Arial" w:cs="Arial"/>
          <w:sz w:val="26"/>
          <w:szCs w:val="26"/>
        </w:rPr>
      </w:pPr>
      <w:r w:rsidRPr="00CB1CEB">
        <w:rPr>
          <w:rFonts w:ascii="Arial" w:hAnsi="Arial" w:cs="Arial"/>
          <w:sz w:val="26"/>
          <w:szCs w:val="26"/>
          <w:lang w:val="en-US"/>
        </w:rPr>
        <w:t>-</w:t>
      </w:r>
      <w:r w:rsidR="00641B6E" w:rsidRPr="00CB1CEB">
        <w:rPr>
          <w:rFonts w:ascii="Arial" w:hAnsi="Arial" w:cs="Arial"/>
          <w:sz w:val="26"/>
          <w:szCs w:val="26"/>
          <w:lang w:val="en-US"/>
        </w:rPr>
        <w:t xml:space="preserve"> </w:t>
      </w:r>
      <w:r w:rsidR="008C0E96" w:rsidRPr="00CB1CEB">
        <w:rPr>
          <w:rFonts w:ascii="Arial" w:hAnsi="Arial" w:cs="Arial"/>
          <w:sz w:val="26"/>
          <w:szCs w:val="26"/>
        </w:rPr>
        <w:t>Bên ngoài thiết kế đơn giản, bằng phẳng, không có chi tiết trên tường lồi ra quá 60mm. Đường ống thoát nước mái bên ngoài phải có biện pháp chống leo trèo;</w:t>
      </w:r>
    </w:p>
    <w:p w:rsidR="008C0E96" w:rsidRPr="00CB1CEB" w:rsidRDefault="003B396D" w:rsidP="001B5A38">
      <w:pPr>
        <w:spacing w:before="120" w:after="120" w:line="320" w:lineRule="exact"/>
        <w:jc w:val="both"/>
        <w:rPr>
          <w:rFonts w:ascii="Arial" w:hAnsi="Arial" w:cs="Arial"/>
          <w:sz w:val="26"/>
          <w:szCs w:val="26"/>
        </w:rPr>
      </w:pPr>
      <w:r w:rsidRPr="00CB1CEB">
        <w:rPr>
          <w:rFonts w:ascii="Arial" w:hAnsi="Arial" w:cs="Arial"/>
          <w:sz w:val="26"/>
          <w:szCs w:val="26"/>
          <w:lang w:val="en-US"/>
        </w:rPr>
        <w:lastRenderedPageBreak/>
        <w:t>-</w:t>
      </w:r>
      <w:r w:rsidR="00641B6E" w:rsidRPr="00CB1CEB">
        <w:rPr>
          <w:rFonts w:ascii="Arial" w:hAnsi="Arial" w:cs="Arial"/>
          <w:sz w:val="26"/>
          <w:szCs w:val="26"/>
          <w:lang w:val="en-US"/>
        </w:rPr>
        <w:t xml:space="preserve"> </w:t>
      </w:r>
      <w:r w:rsidR="008C0E96" w:rsidRPr="00CB1CEB">
        <w:rPr>
          <w:rFonts w:ascii="Arial" w:hAnsi="Arial" w:cs="Arial"/>
          <w:sz w:val="26"/>
          <w:szCs w:val="26"/>
        </w:rPr>
        <w:t>Thang sửa chữa, lỗ kỹ thuật bố trí tại các khu vực dành riêng cho cán bộ, nếu bố trí ở khu vực khác phải có biện pháp đảm bảo an ninh, an toàn giam giữ;</w:t>
      </w:r>
    </w:p>
    <w:p w:rsidR="008C0E96" w:rsidRPr="00CB1CEB" w:rsidRDefault="003B396D" w:rsidP="001B5A38">
      <w:pPr>
        <w:spacing w:before="120" w:after="120" w:line="320" w:lineRule="exact"/>
        <w:jc w:val="both"/>
        <w:rPr>
          <w:rFonts w:ascii="Arial" w:hAnsi="Arial" w:cs="Arial"/>
          <w:sz w:val="26"/>
          <w:szCs w:val="26"/>
        </w:rPr>
      </w:pPr>
      <w:r w:rsidRPr="00CB1CEB">
        <w:rPr>
          <w:rFonts w:ascii="Arial" w:hAnsi="Arial" w:cs="Arial"/>
          <w:sz w:val="26"/>
          <w:szCs w:val="26"/>
          <w:lang w:val="en-US"/>
        </w:rPr>
        <w:t>-</w:t>
      </w:r>
      <w:r w:rsidR="00641B6E" w:rsidRPr="00CB1CEB">
        <w:rPr>
          <w:rFonts w:ascii="Arial" w:hAnsi="Arial" w:cs="Arial"/>
          <w:sz w:val="26"/>
          <w:szCs w:val="26"/>
          <w:lang w:val="en-US"/>
        </w:rPr>
        <w:t xml:space="preserve"> </w:t>
      </w:r>
      <w:r w:rsidR="008C0E96" w:rsidRPr="00CB1CEB">
        <w:rPr>
          <w:rFonts w:ascii="Arial" w:hAnsi="Arial" w:cs="Arial"/>
          <w:sz w:val="26"/>
          <w:szCs w:val="26"/>
        </w:rPr>
        <w:t>Cầu thang có chiều rộng lối đi tối thiểu 1,2m (trừ cầu thang lên tầng lửng), chiều rộng mặt bậc thang 0,28 - 0,32m, chiều cao bậc thang 0,15 - 0,18m. Hành lang giữa có chiều rộng 2,1 - 3,0m. Hành lang bên có chiều rộng 1,8 - 2,4m và phải lắp đặt khung lưới kim loại cao từ mặt lan can đến đáy dầm phía trên lan can;</w:t>
      </w:r>
    </w:p>
    <w:p w:rsidR="008C0E96" w:rsidRPr="00CB1CEB" w:rsidRDefault="003B396D" w:rsidP="001B5A38">
      <w:pPr>
        <w:tabs>
          <w:tab w:val="left" w:pos="2836"/>
        </w:tabs>
        <w:spacing w:before="120" w:after="120" w:line="320" w:lineRule="exact"/>
        <w:jc w:val="both"/>
        <w:rPr>
          <w:rFonts w:ascii="Arial" w:hAnsi="Arial" w:cs="Arial"/>
          <w:sz w:val="26"/>
          <w:szCs w:val="26"/>
        </w:rPr>
      </w:pPr>
      <w:r w:rsidRPr="00CB1CEB">
        <w:rPr>
          <w:rFonts w:ascii="Arial" w:hAnsi="Arial" w:cs="Arial"/>
          <w:sz w:val="26"/>
          <w:szCs w:val="26"/>
          <w:lang w:val="en-US"/>
        </w:rPr>
        <w:t>-</w:t>
      </w:r>
      <w:r w:rsidR="00641B6E" w:rsidRPr="00CB1CEB">
        <w:rPr>
          <w:rFonts w:ascii="Arial" w:hAnsi="Arial" w:cs="Arial"/>
          <w:sz w:val="26"/>
          <w:szCs w:val="26"/>
          <w:lang w:val="en-US"/>
        </w:rPr>
        <w:t xml:space="preserve"> </w:t>
      </w:r>
      <w:r w:rsidR="008C0E96" w:rsidRPr="00CB1CEB">
        <w:rPr>
          <w:rFonts w:ascii="Arial" w:hAnsi="Arial" w:cs="Arial"/>
          <w:sz w:val="26"/>
          <w:szCs w:val="26"/>
        </w:rPr>
        <w:t>Buồng giam có chiều cao 3,3 - 3,9m, nếu có sàn lửng cao tối đa 5,2m. Buồng giam bố trí theo dãy, sử dụng hành lang bên, bên trong hạn chế các chi tiết góc cạnh, không bố trí vật dụng sắc nhọn, không có góc khuất và điểm mù quan sát, không có sự chênh lệch độ cao, đảm bảo tầm quan sát trực tiếp của cán bộ và hệ thống giám sát hình ảnh cả ngày lẫn đêm;</w:t>
      </w:r>
    </w:p>
    <w:p w:rsidR="008C0E96" w:rsidRPr="00CB1CEB" w:rsidRDefault="003B396D" w:rsidP="001B5A38">
      <w:pPr>
        <w:spacing w:before="120" w:after="120" w:line="320" w:lineRule="exact"/>
        <w:jc w:val="both"/>
        <w:rPr>
          <w:rFonts w:ascii="Arial" w:hAnsi="Arial" w:cs="Arial"/>
          <w:sz w:val="26"/>
          <w:szCs w:val="26"/>
        </w:rPr>
      </w:pPr>
      <w:r w:rsidRPr="00CB1CEB">
        <w:rPr>
          <w:rFonts w:ascii="Arial" w:hAnsi="Arial" w:cs="Arial"/>
          <w:sz w:val="26"/>
          <w:szCs w:val="26"/>
          <w:lang w:val="en-US"/>
        </w:rPr>
        <w:t xml:space="preserve">- Chỗ nằm cho người bị giam giữ </w:t>
      </w:r>
      <w:r w:rsidR="008C0E96" w:rsidRPr="00CB1CEB">
        <w:rPr>
          <w:rFonts w:ascii="Arial" w:hAnsi="Arial" w:cs="Arial"/>
          <w:sz w:val="26"/>
          <w:szCs w:val="26"/>
        </w:rPr>
        <w:t>sử dụng</w:t>
      </w:r>
      <w:r w:rsidRPr="00CB1CEB">
        <w:rPr>
          <w:rFonts w:ascii="Arial" w:hAnsi="Arial" w:cs="Arial"/>
          <w:sz w:val="26"/>
          <w:szCs w:val="26"/>
          <w:lang w:val="en-US"/>
        </w:rPr>
        <w:t xml:space="preserve"> kiểu</w:t>
      </w:r>
      <w:r w:rsidR="008C0E96" w:rsidRPr="00CB1CEB">
        <w:rPr>
          <w:rFonts w:ascii="Arial" w:hAnsi="Arial" w:cs="Arial"/>
          <w:sz w:val="26"/>
          <w:szCs w:val="26"/>
        </w:rPr>
        <w:t xml:space="preserve"> bệ nằm. Bệ nằm có kích thước đảm bảo diện tích chỗ nằm tối thiểu 2,0m</w:t>
      </w:r>
      <w:r w:rsidR="008C0E96" w:rsidRPr="00CB1CEB">
        <w:rPr>
          <w:rFonts w:ascii="Arial" w:hAnsi="Arial" w:cs="Arial"/>
          <w:sz w:val="26"/>
          <w:szCs w:val="26"/>
          <w:vertAlign w:val="superscript"/>
        </w:rPr>
        <w:t>2</w:t>
      </w:r>
      <w:r w:rsidR="008C0E96" w:rsidRPr="00CB1CEB">
        <w:rPr>
          <w:rFonts w:ascii="Arial" w:hAnsi="Arial" w:cs="Arial"/>
          <w:sz w:val="26"/>
          <w:szCs w:val="26"/>
        </w:rPr>
        <w:t xml:space="preserve">/01 người bị giam giữ (trừ </w:t>
      </w:r>
      <w:r w:rsidR="002635FC" w:rsidRPr="00CB1CEB">
        <w:rPr>
          <w:rFonts w:ascii="Arial" w:hAnsi="Arial" w:cs="Arial"/>
          <w:sz w:val="26"/>
          <w:szCs w:val="26"/>
          <w:lang w:val="en-US"/>
        </w:rPr>
        <w:t>người bị giam giữ</w:t>
      </w:r>
      <w:r w:rsidR="008C0E96" w:rsidRPr="00CB1CEB">
        <w:rPr>
          <w:rFonts w:ascii="Arial" w:hAnsi="Arial" w:cs="Arial"/>
          <w:sz w:val="26"/>
          <w:szCs w:val="26"/>
        </w:rPr>
        <w:t xml:space="preserve"> chưa thành niên), 2,5m</w:t>
      </w:r>
      <w:r w:rsidR="008C0E96" w:rsidRPr="00CB1CEB">
        <w:rPr>
          <w:rFonts w:ascii="Arial" w:hAnsi="Arial" w:cs="Arial"/>
          <w:sz w:val="26"/>
          <w:szCs w:val="26"/>
          <w:vertAlign w:val="superscript"/>
        </w:rPr>
        <w:t>2</w:t>
      </w:r>
      <w:r w:rsidR="008C0E96" w:rsidRPr="00CB1CEB">
        <w:rPr>
          <w:rFonts w:ascii="Arial" w:hAnsi="Arial" w:cs="Arial"/>
          <w:sz w:val="26"/>
          <w:szCs w:val="26"/>
        </w:rPr>
        <w:t xml:space="preserve">/01 </w:t>
      </w:r>
      <w:r w:rsidR="002635FC" w:rsidRPr="00CB1CEB">
        <w:rPr>
          <w:rFonts w:ascii="Arial" w:hAnsi="Arial" w:cs="Arial"/>
          <w:sz w:val="26"/>
          <w:szCs w:val="26"/>
          <w:lang w:val="en-US"/>
        </w:rPr>
        <w:t>đối với người bị giam giữ</w:t>
      </w:r>
      <w:r w:rsidR="008C0E96" w:rsidRPr="00CB1CEB">
        <w:rPr>
          <w:rFonts w:ascii="Arial" w:hAnsi="Arial" w:cs="Arial"/>
          <w:sz w:val="26"/>
          <w:szCs w:val="26"/>
        </w:rPr>
        <w:t xml:space="preserve"> là người chưa thành niên</w:t>
      </w:r>
      <w:r w:rsidR="00E10789" w:rsidRPr="00CB1CEB">
        <w:rPr>
          <w:rFonts w:ascii="Arial" w:hAnsi="Arial" w:cs="Arial"/>
          <w:sz w:val="26"/>
          <w:szCs w:val="26"/>
          <w:lang w:val="en-US"/>
        </w:rPr>
        <w:t>; 3,0m</w:t>
      </w:r>
      <w:r w:rsidR="00E10789" w:rsidRPr="00CB1CEB">
        <w:rPr>
          <w:rFonts w:ascii="Arial" w:hAnsi="Arial" w:cs="Arial"/>
          <w:sz w:val="26"/>
          <w:szCs w:val="26"/>
          <w:vertAlign w:val="superscript"/>
          <w:lang w:val="en-US"/>
        </w:rPr>
        <w:t>2</w:t>
      </w:r>
      <w:r w:rsidR="00E10789" w:rsidRPr="00CB1CEB">
        <w:rPr>
          <w:rFonts w:ascii="Arial" w:hAnsi="Arial" w:cs="Arial"/>
          <w:sz w:val="26"/>
          <w:szCs w:val="26"/>
          <w:lang w:val="en-US"/>
        </w:rPr>
        <w:t xml:space="preserve">/01 người bị giam giữ là phụ nữ có thai hoặc </w:t>
      </w:r>
      <w:r w:rsidR="00606A9A" w:rsidRPr="00CB1CEB">
        <w:rPr>
          <w:rFonts w:ascii="Arial" w:hAnsi="Arial" w:cs="Arial"/>
          <w:sz w:val="26"/>
          <w:szCs w:val="26"/>
          <w:lang w:val="en-US"/>
        </w:rPr>
        <w:t>hoặc có con nhỏ dưới 36 tháng tuổi ở cùng</w:t>
      </w:r>
      <w:r w:rsidR="008C0E96" w:rsidRPr="00CB1CEB">
        <w:rPr>
          <w:rFonts w:ascii="Arial" w:hAnsi="Arial" w:cs="Arial"/>
          <w:sz w:val="26"/>
          <w:szCs w:val="26"/>
        </w:rPr>
        <w:t>. Bệ nằm trong buồng giam người bị kết án tử hình, buồng kỷ luật có chiều cao 0,4m tính từ mặt nền, sàn. Các trường hợp còn lại có chiều cao 0,3m tính từ mặt nền, sàn. Mặt bệ nằm bê tông dày 80 - 100mm;</w:t>
      </w:r>
    </w:p>
    <w:p w:rsidR="008C0E96" w:rsidRPr="00CB1CEB" w:rsidRDefault="003B396D" w:rsidP="001B5A38">
      <w:pPr>
        <w:spacing w:before="120" w:after="120" w:line="320" w:lineRule="exact"/>
        <w:jc w:val="both"/>
        <w:rPr>
          <w:rFonts w:ascii="Arial" w:hAnsi="Arial" w:cs="Arial"/>
          <w:sz w:val="26"/>
          <w:szCs w:val="26"/>
        </w:rPr>
      </w:pPr>
      <w:r w:rsidRPr="00843D19">
        <w:rPr>
          <w:rFonts w:ascii="Arial" w:hAnsi="Arial" w:cs="Arial"/>
          <w:sz w:val="26"/>
          <w:szCs w:val="26"/>
          <w:lang w:val="en-US"/>
        </w:rPr>
        <w:t>-</w:t>
      </w:r>
      <w:r w:rsidR="004C3133" w:rsidRPr="00843D19">
        <w:rPr>
          <w:rFonts w:ascii="Arial" w:hAnsi="Arial" w:cs="Arial"/>
          <w:sz w:val="26"/>
          <w:szCs w:val="26"/>
          <w:lang w:val="en-US"/>
        </w:rPr>
        <w:t xml:space="preserve"> </w:t>
      </w:r>
      <w:r w:rsidR="008C0E96" w:rsidRPr="00843D19">
        <w:rPr>
          <w:rFonts w:ascii="Arial" w:hAnsi="Arial" w:cs="Arial"/>
          <w:sz w:val="26"/>
          <w:szCs w:val="26"/>
        </w:rPr>
        <w:t xml:space="preserve">Chỗ nằm trong buồng giam người bị kết án tử hình, buồng kỷ luật người bị giam giữ phải có lỗ để bô và lắp đặt cùm chân theo mẫu thiết kế </w:t>
      </w:r>
      <w:r w:rsidR="00B94FFE" w:rsidRPr="00843D19">
        <w:rPr>
          <w:rFonts w:ascii="Arial" w:hAnsi="Arial" w:cs="Arial"/>
          <w:sz w:val="26"/>
          <w:szCs w:val="26"/>
          <w:lang w:val="en-US"/>
        </w:rPr>
        <w:t>do Bộ Công an ban hành</w:t>
      </w:r>
      <w:r w:rsidR="003E68D5" w:rsidRPr="00843D19">
        <w:rPr>
          <w:rFonts w:ascii="Arial" w:hAnsi="Arial" w:cs="Arial"/>
          <w:sz w:val="26"/>
          <w:szCs w:val="26"/>
          <w:lang w:val="en-US"/>
        </w:rPr>
        <w:t>, Tiêu chuẩn và quy định của Bộ Công an.</w:t>
      </w:r>
      <w:r w:rsidR="008C0E96" w:rsidRPr="00CB1CEB">
        <w:rPr>
          <w:rFonts w:ascii="Arial" w:hAnsi="Arial" w:cs="Arial"/>
          <w:sz w:val="26"/>
          <w:szCs w:val="26"/>
        </w:rPr>
        <w:t xml:space="preserve"> </w:t>
      </w:r>
    </w:p>
    <w:p w:rsidR="008C0E96" w:rsidRPr="00CB1CEB" w:rsidRDefault="003B396D" w:rsidP="001B5A38">
      <w:pPr>
        <w:spacing w:before="120" w:after="120" w:line="320" w:lineRule="exact"/>
        <w:jc w:val="both"/>
        <w:rPr>
          <w:rFonts w:ascii="Arial" w:hAnsi="Arial" w:cs="Arial"/>
          <w:sz w:val="26"/>
          <w:szCs w:val="26"/>
        </w:rPr>
      </w:pPr>
      <w:r w:rsidRPr="00CB1CEB">
        <w:rPr>
          <w:rFonts w:ascii="Arial" w:hAnsi="Arial" w:cs="Arial"/>
          <w:sz w:val="26"/>
          <w:szCs w:val="26"/>
          <w:lang w:val="en-US"/>
        </w:rPr>
        <w:t>-</w:t>
      </w:r>
      <w:r w:rsidR="004C3133" w:rsidRPr="00CB1CEB">
        <w:rPr>
          <w:rFonts w:ascii="Arial" w:hAnsi="Arial" w:cs="Arial"/>
          <w:sz w:val="26"/>
          <w:szCs w:val="26"/>
          <w:lang w:val="en-US"/>
        </w:rPr>
        <w:t xml:space="preserve"> </w:t>
      </w:r>
      <w:r w:rsidR="008C0E96" w:rsidRPr="00CB1CEB">
        <w:rPr>
          <w:rFonts w:ascii="Arial" w:hAnsi="Arial" w:cs="Arial"/>
          <w:sz w:val="26"/>
          <w:szCs w:val="26"/>
        </w:rPr>
        <w:t>Lối ra vào khu vực buồng giam có cửa bảo vệ bằng kim loại, đảm bảo từ ngoài nhà vào buồng hoặc từ buồng ra ngoài nhà phải qua 02 lớp cửa đi. Nhà có từ 02 tầng trở lên, lối lên xuống mỗi tầng phải có cửa bảo vệ</w:t>
      </w:r>
      <w:r w:rsidR="005A156F" w:rsidRPr="00CB1CEB">
        <w:rPr>
          <w:rFonts w:ascii="Arial" w:hAnsi="Arial" w:cs="Arial"/>
          <w:sz w:val="26"/>
          <w:szCs w:val="26"/>
          <w:lang w:val="en-US"/>
        </w:rPr>
        <w:t>, rào chắn hành lang, lan can, cầu thang</w:t>
      </w:r>
      <w:r w:rsidR="008C0E96" w:rsidRPr="00CB1CEB">
        <w:rPr>
          <w:rFonts w:ascii="Arial" w:hAnsi="Arial" w:cs="Arial"/>
          <w:sz w:val="26"/>
          <w:szCs w:val="26"/>
        </w:rPr>
        <w:t xml:space="preserve"> bằng kim loại;</w:t>
      </w:r>
    </w:p>
    <w:p w:rsidR="008C0E96" w:rsidRPr="00CB1CEB" w:rsidRDefault="003B396D" w:rsidP="001B5A38">
      <w:pPr>
        <w:spacing w:before="120" w:after="120" w:line="320" w:lineRule="exact"/>
        <w:jc w:val="both"/>
        <w:rPr>
          <w:rFonts w:ascii="Arial" w:hAnsi="Arial" w:cs="Arial"/>
          <w:sz w:val="26"/>
          <w:szCs w:val="26"/>
        </w:rPr>
      </w:pPr>
      <w:r w:rsidRPr="00CB1CEB">
        <w:rPr>
          <w:rFonts w:ascii="Arial" w:hAnsi="Arial" w:cs="Arial"/>
          <w:sz w:val="26"/>
          <w:szCs w:val="26"/>
          <w:lang w:val="en-US"/>
        </w:rPr>
        <w:t>-</w:t>
      </w:r>
      <w:r w:rsidR="004C3133" w:rsidRPr="00CB1CEB">
        <w:rPr>
          <w:rFonts w:ascii="Arial" w:hAnsi="Arial" w:cs="Arial"/>
          <w:sz w:val="26"/>
          <w:szCs w:val="26"/>
          <w:lang w:val="en-US"/>
        </w:rPr>
        <w:t xml:space="preserve"> </w:t>
      </w:r>
      <w:r w:rsidR="008C0E96" w:rsidRPr="00CB1CEB">
        <w:rPr>
          <w:rFonts w:ascii="Arial" w:hAnsi="Arial" w:cs="Arial"/>
          <w:sz w:val="26"/>
          <w:szCs w:val="26"/>
        </w:rPr>
        <w:t>Phòng trực quản giáo (nếu có) phải có lối ra vào riêng, bố trí gần lối ra vào khu vực buồng giam, cự ly từ phòng trực quản giáo đến buồng giam phải đảm bảo thời gian từ khi cán bộ tiếp nhận thông tin đến khi tiếp cận buồng giam không quá 02 phút, phòng trực quản giáo có khu vệ sinh khép kín và được trang bị 01 chậu rửa và 01 bệ xí/01 phòng;</w:t>
      </w:r>
    </w:p>
    <w:p w:rsidR="008C0E96" w:rsidRPr="00CB1CEB" w:rsidRDefault="003B396D" w:rsidP="001B5A38">
      <w:pPr>
        <w:spacing w:before="120" w:after="120" w:line="320" w:lineRule="exact"/>
        <w:jc w:val="both"/>
        <w:rPr>
          <w:rFonts w:ascii="Arial" w:hAnsi="Arial" w:cs="Arial"/>
          <w:sz w:val="26"/>
          <w:szCs w:val="26"/>
        </w:rPr>
      </w:pPr>
      <w:r w:rsidRPr="00CB1CEB">
        <w:rPr>
          <w:rFonts w:ascii="Arial" w:hAnsi="Arial" w:cs="Arial"/>
          <w:sz w:val="26"/>
          <w:szCs w:val="26"/>
          <w:lang w:val="en-US"/>
        </w:rPr>
        <w:t>-</w:t>
      </w:r>
      <w:r w:rsidR="004C3133" w:rsidRPr="00CB1CEB">
        <w:rPr>
          <w:rFonts w:ascii="Arial" w:hAnsi="Arial" w:cs="Arial"/>
          <w:sz w:val="26"/>
          <w:szCs w:val="26"/>
          <w:lang w:val="en-US"/>
        </w:rPr>
        <w:t xml:space="preserve"> </w:t>
      </w:r>
      <w:r w:rsidR="008C0E96" w:rsidRPr="00CB1CEB">
        <w:rPr>
          <w:rFonts w:ascii="Arial" w:hAnsi="Arial" w:cs="Arial"/>
          <w:sz w:val="26"/>
          <w:szCs w:val="26"/>
        </w:rPr>
        <w:t>Buồng giam có khu vệ sinh khép kín thông thoáng, có ánh sáng tự nhiên, ngăn cách với chỗ nằm bằng tường, vách. Buồng có quy mô từ 02 chỗ trở xuống có 01 bệ xí/01 buồng, từ 03 - 05 chỗ có 02 bệ xí/01 buồng, từ 06 chỗ trở lên áp dụng định mức 05 người/01 bệ xí/01 buồng, tối thiểu 02 bệ xí/01 buồng. Khuyến khích thiết kế không sử dụng bể chứa nước trong khu vệ sinh, sử dụng bệ xí là bồn cầu Inox liền khối;</w:t>
      </w:r>
    </w:p>
    <w:p w:rsidR="008C0E96" w:rsidRPr="00CB1CEB" w:rsidRDefault="003B396D" w:rsidP="001B5A38">
      <w:pPr>
        <w:spacing w:before="120" w:after="120" w:line="320" w:lineRule="exact"/>
        <w:jc w:val="both"/>
        <w:rPr>
          <w:rFonts w:ascii="Arial" w:hAnsi="Arial" w:cs="Arial"/>
          <w:sz w:val="26"/>
          <w:szCs w:val="26"/>
        </w:rPr>
      </w:pPr>
      <w:r w:rsidRPr="00CB1CEB">
        <w:rPr>
          <w:rFonts w:ascii="Arial" w:hAnsi="Arial" w:cs="Arial"/>
          <w:sz w:val="26"/>
          <w:szCs w:val="26"/>
          <w:lang w:val="en-US"/>
        </w:rPr>
        <w:t>-</w:t>
      </w:r>
      <w:r w:rsidR="004C3133" w:rsidRPr="00CB1CEB">
        <w:rPr>
          <w:rFonts w:ascii="Arial" w:hAnsi="Arial" w:cs="Arial"/>
          <w:sz w:val="26"/>
          <w:szCs w:val="26"/>
          <w:lang w:val="en-US"/>
        </w:rPr>
        <w:t xml:space="preserve"> </w:t>
      </w:r>
      <w:r w:rsidR="008C0E96" w:rsidRPr="00CB1CEB">
        <w:rPr>
          <w:rFonts w:ascii="Arial" w:hAnsi="Arial" w:cs="Arial"/>
          <w:sz w:val="26"/>
          <w:szCs w:val="26"/>
        </w:rPr>
        <w:t xml:space="preserve">Nền buồng giam có cấu tạo lớp bê tông cốt thép dày 100mm. Nền, sàn hoàn thiện bằng vật liệu chống trơn trượt, chịu mài mòn và dễ vệ sinh. Nền, sàn </w:t>
      </w:r>
      <w:r w:rsidR="008C0E96" w:rsidRPr="00CB1CEB">
        <w:rPr>
          <w:rFonts w:ascii="Arial" w:hAnsi="Arial" w:cs="Arial"/>
          <w:sz w:val="26"/>
          <w:szCs w:val="26"/>
        </w:rPr>
        <w:lastRenderedPageBreak/>
        <w:t>buồng tạm giữ của Công an đặc khu, nhà giam tạo phẳng, sơn Epoxy, các hạng mục công trình còn lại lát gạch Ceramic hoặc Granite;</w:t>
      </w:r>
    </w:p>
    <w:p w:rsidR="008C0E96" w:rsidRPr="00CB1CEB" w:rsidRDefault="003B396D"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w:t>
      </w:r>
      <w:r w:rsidR="004C3133" w:rsidRPr="00CB1CEB">
        <w:rPr>
          <w:rFonts w:ascii="Arial" w:hAnsi="Arial" w:cs="Arial"/>
          <w:sz w:val="26"/>
          <w:szCs w:val="26"/>
          <w:lang w:val="en-US"/>
        </w:rPr>
        <w:t xml:space="preserve"> </w:t>
      </w:r>
      <w:r w:rsidR="008C0E96" w:rsidRPr="00CB1CEB">
        <w:rPr>
          <w:rFonts w:ascii="Arial" w:hAnsi="Arial" w:cs="Arial"/>
          <w:sz w:val="26"/>
          <w:szCs w:val="26"/>
        </w:rPr>
        <w:t>Tường, cột, dầm, trần trát vữa xi măng trừ tường bê tông cốt thép lắp ghép, lăn sơn trực tiếp, màu sơn sáng (khuyến khích chọn màu vàng kem hoặc ghi sáng)</w:t>
      </w:r>
      <w:r w:rsidR="00E26355" w:rsidRPr="00CB1CEB">
        <w:rPr>
          <w:rFonts w:ascii="Arial" w:hAnsi="Arial" w:cs="Arial"/>
          <w:sz w:val="26"/>
          <w:szCs w:val="26"/>
          <w:lang w:val="en-US"/>
        </w:rPr>
        <w:t>;</w:t>
      </w:r>
    </w:p>
    <w:p w:rsidR="00140FE8" w:rsidRPr="00CB1CEB" w:rsidRDefault="00140FE8"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Trong mỗi dãy nhà giam giữ, khu giam giữ được bố trí 01 phòng làm kho để tư trang, 01 hệ thống phơi quần áo</w:t>
      </w:r>
      <w:r w:rsidR="00BE0A96" w:rsidRPr="00CB1CEB">
        <w:rPr>
          <w:rFonts w:ascii="Arial" w:hAnsi="Arial" w:cs="Arial"/>
          <w:sz w:val="26"/>
          <w:szCs w:val="26"/>
          <w:lang w:val="en-US"/>
        </w:rPr>
        <w:t xml:space="preserve">, chăn màn… </w:t>
      </w:r>
      <w:r w:rsidRPr="00CB1CEB">
        <w:rPr>
          <w:rFonts w:ascii="Arial" w:hAnsi="Arial" w:cs="Arial"/>
          <w:sz w:val="26"/>
          <w:szCs w:val="26"/>
          <w:lang w:val="en-US"/>
        </w:rPr>
        <w:t>của người bị giam giữ.</w:t>
      </w:r>
      <w:r w:rsidR="00BE0A96" w:rsidRPr="00CB1CEB">
        <w:rPr>
          <w:rFonts w:ascii="Arial" w:hAnsi="Arial" w:cs="Arial"/>
          <w:sz w:val="26"/>
          <w:szCs w:val="26"/>
          <w:lang w:val="en-US"/>
        </w:rPr>
        <w:t xml:space="preserve"> Hệ thống phơi quần áo, chăn màn… của người bị giam giữ đảm bảo phục vụ tốt sinh hoạt của người bị giam giữ, đồng thời đảm bảo yêu cầu an toàn trong công tác giam giữ</w:t>
      </w:r>
      <w:r w:rsidR="00E26355" w:rsidRPr="00CB1CEB">
        <w:rPr>
          <w:rFonts w:ascii="Arial" w:hAnsi="Arial" w:cs="Arial"/>
          <w:sz w:val="26"/>
          <w:szCs w:val="26"/>
          <w:lang w:val="en-US"/>
        </w:rPr>
        <w:t>;</w:t>
      </w:r>
    </w:p>
    <w:p w:rsidR="00322199" w:rsidRPr="00CB1CEB" w:rsidRDefault="00322199"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Bố trí khu vực, vị trí tập kết, phân chia trước khi cấp phát chế độ (cơm, canh, nước uống….và những đồ dùng khác) có mái che, thông thoáng để đảm bảo an toàn vệ sinh thực phẩm</w:t>
      </w:r>
      <w:r w:rsidR="00350500" w:rsidRPr="00CB1CEB">
        <w:rPr>
          <w:rFonts w:ascii="Arial" w:hAnsi="Arial" w:cs="Arial"/>
          <w:sz w:val="26"/>
          <w:szCs w:val="26"/>
          <w:lang w:val="en-US"/>
        </w:rPr>
        <w:t>, thuận lợi trong quá trình quản lý giam giữ, đảm bảo an toàn trong công tác giam giữ</w:t>
      </w:r>
      <w:r w:rsidR="00E26355" w:rsidRPr="00CB1CEB">
        <w:rPr>
          <w:rFonts w:ascii="Arial" w:hAnsi="Arial" w:cs="Arial"/>
          <w:sz w:val="26"/>
          <w:szCs w:val="26"/>
          <w:lang w:val="en-US"/>
        </w:rPr>
        <w:t>;</w:t>
      </w:r>
    </w:p>
    <w:p w:rsidR="00322199" w:rsidRPr="00CB1CEB" w:rsidRDefault="00322199"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Bố trí nơi, kệ để tư trang của người bị giam giữ bên ngoài buồng giam, đồng thời bố trí phòng giáo dục riêng người bị giam giữ cho từng khu giam.</w:t>
      </w:r>
    </w:p>
    <w:p w:rsidR="001C47D8" w:rsidRPr="00CB1CEB" w:rsidRDefault="003B396D" w:rsidP="001B5A38">
      <w:pPr>
        <w:spacing w:before="120" w:after="120" w:line="320" w:lineRule="exact"/>
        <w:jc w:val="both"/>
        <w:rPr>
          <w:rFonts w:ascii="Arial" w:hAnsi="Arial" w:cs="Arial"/>
          <w:sz w:val="26"/>
          <w:szCs w:val="26"/>
        </w:rPr>
      </w:pPr>
      <w:r w:rsidRPr="00CB1CEB">
        <w:rPr>
          <w:rFonts w:ascii="Arial" w:hAnsi="Arial" w:cs="Arial"/>
          <w:sz w:val="26"/>
          <w:szCs w:val="26"/>
          <w:lang w:val="en-US"/>
        </w:rPr>
        <w:t>2.2.</w:t>
      </w:r>
      <w:r w:rsidR="00E5035D" w:rsidRPr="00CB1CEB">
        <w:rPr>
          <w:rFonts w:ascii="Arial" w:hAnsi="Arial" w:cs="Arial"/>
          <w:sz w:val="26"/>
          <w:szCs w:val="26"/>
          <w:lang w:val="en-US"/>
        </w:rPr>
        <w:t>9</w:t>
      </w:r>
      <w:r w:rsidRPr="00CB1CEB">
        <w:rPr>
          <w:rFonts w:ascii="Arial" w:hAnsi="Arial" w:cs="Arial"/>
          <w:sz w:val="26"/>
          <w:szCs w:val="26"/>
          <w:lang w:val="en-US"/>
        </w:rPr>
        <w:t>.</w:t>
      </w:r>
      <w:r w:rsidR="004C3133" w:rsidRPr="00CB1CEB">
        <w:rPr>
          <w:rFonts w:ascii="Arial" w:hAnsi="Arial" w:cs="Arial"/>
          <w:sz w:val="26"/>
          <w:szCs w:val="26"/>
          <w:lang w:val="en-US"/>
        </w:rPr>
        <w:t xml:space="preserve"> </w:t>
      </w:r>
      <w:r w:rsidR="008C0E96" w:rsidRPr="00CB1CEB">
        <w:rPr>
          <w:rFonts w:ascii="Arial" w:hAnsi="Arial" w:cs="Arial"/>
          <w:sz w:val="26"/>
          <w:szCs w:val="26"/>
        </w:rPr>
        <w:t xml:space="preserve">Các hạng mục công trình phục vụ hoạt động vui chơi, giải trí và thể dục, thể thao cho </w:t>
      </w:r>
      <w:r w:rsidR="00B46D80" w:rsidRPr="00CB1CEB">
        <w:rPr>
          <w:rFonts w:ascii="Arial" w:hAnsi="Arial" w:cs="Arial"/>
          <w:sz w:val="26"/>
          <w:szCs w:val="26"/>
          <w:lang w:val="en-US"/>
        </w:rPr>
        <w:t>người bị giam giữ</w:t>
      </w:r>
      <w:r w:rsidR="008C0E96" w:rsidRPr="00CB1CEB">
        <w:rPr>
          <w:rFonts w:ascii="Arial" w:hAnsi="Arial" w:cs="Arial"/>
          <w:sz w:val="26"/>
          <w:szCs w:val="26"/>
        </w:rPr>
        <w:t xml:space="preserve"> thực hiện theo quy định của pháp luật về chế độ đối với </w:t>
      </w:r>
      <w:r w:rsidR="00B46D80" w:rsidRPr="00CB1CEB">
        <w:rPr>
          <w:rFonts w:ascii="Arial" w:hAnsi="Arial" w:cs="Arial"/>
          <w:sz w:val="26"/>
          <w:szCs w:val="26"/>
          <w:lang w:val="en-US"/>
        </w:rPr>
        <w:t>người bị giam giữ</w:t>
      </w:r>
      <w:r w:rsidR="008C0E96" w:rsidRPr="00CB1CEB">
        <w:rPr>
          <w:rFonts w:ascii="Arial" w:hAnsi="Arial" w:cs="Arial"/>
          <w:sz w:val="26"/>
          <w:szCs w:val="26"/>
        </w:rPr>
        <w:t>.</w:t>
      </w:r>
    </w:p>
    <w:p w:rsidR="001C47D8" w:rsidRPr="00CB1CEB" w:rsidRDefault="001C47D8" w:rsidP="001B5A38">
      <w:pPr>
        <w:spacing w:before="120" w:after="120" w:line="320" w:lineRule="exact"/>
        <w:jc w:val="both"/>
        <w:outlineLvl w:val="1"/>
        <w:rPr>
          <w:rFonts w:ascii="Arial" w:hAnsi="Arial" w:cs="Arial"/>
          <w:sz w:val="26"/>
          <w:szCs w:val="26"/>
        </w:rPr>
      </w:pPr>
      <w:bookmarkStart w:id="30" w:name="dieu_2_4"/>
      <w:bookmarkStart w:id="31" w:name="_Toc229080106"/>
      <w:r w:rsidRPr="00CB1CEB">
        <w:rPr>
          <w:rFonts w:ascii="Arial" w:hAnsi="Arial" w:cs="Arial"/>
          <w:b/>
          <w:bCs/>
          <w:sz w:val="26"/>
          <w:szCs w:val="26"/>
        </w:rPr>
        <w:t>2.3</w:t>
      </w:r>
      <w:r w:rsidR="003B396D" w:rsidRPr="00CB1CEB">
        <w:rPr>
          <w:rFonts w:ascii="Arial" w:hAnsi="Arial" w:cs="Arial"/>
          <w:b/>
          <w:bCs/>
          <w:sz w:val="26"/>
          <w:szCs w:val="26"/>
          <w:lang w:val="en-US"/>
        </w:rPr>
        <w:t>.</w:t>
      </w:r>
      <w:r w:rsidRPr="00CB1CEB">
        <w:rPr>
          <w:rFonts w:ascii="Arial" w:hAnsi="Arial" w:cs="Arial"/>
          <w:b/>
          <w:bCs/>
          <w:sz w:val="26"/>
          <w:szCs w:val="26"/>
        </w:rPr>
        <w:t xml:space="preserve"> Yêu cầu về </w:t>
      </w:r>
      <w:bookmarkEnd w:id="30"/>
      <w:r w:rsidR="004C3133" w:rsidRPr="00CB1CEB">
        <w:rPr>
          <w:rFonts w:ascii="Arial" w:hAnsi="Arial" w:cs="Arial"/>
          <w:b/>
          <w:bCs/>
          <w:sz w:val="26"/>
          <w:szCs w:val="26"/>
        </w:rPr>
        <w:t>kết cấu và vật liệu xây dựng</w:t>
      </w:r>
      <w:bookmarkEnd w:id="31"/>
    </w:p>
    <w:p w:rsidR="001C47D8" w:rsidRPr="00CB1CEB" w:rsidRDefault="001C47D8" w:rsidP="001B5A38">
      <w:pPr>
        <w:spacing w:before="120" w:after="120" w:line="320" w:lineRule="exact"/>
        <w:jc w:val="both"/>
        <w:rPr>
          <w:rFonts w:ascii="Arial" w:hAnsi="Arial" w:cs="Arial"/>
          <w:sz w:val="26"/>
          <w:szCs w:val="26"/>
          <w:lang w:val="en-US"/>
        </w:rPr>
      </w:pPr>
      <w:r w:rsidRPr="00CB1CEB">
        <w:rPr>
          <w:rFonts w:ascii="Arial" w:hAnsi="Arial" w:cs="Arial"/>
          <w:sz w:val="26"/>
          <w:szCs w:val="26"/>
        </w:rPr>
        <w:t>2.3.1  </w:t>
      </w:r>
      <w:r w:rsidR="00407FAB" w:rsidRPr="00CB1CEB">
        <w:rPr>
          <w:rFonts w:ascii="Arial" w:hAnsi="Arial" w:cs="Arial"/>
          <w:sz w:val="26"/>
          <w:szCs w:val="26"/>
          <w:lang w:val="en-US"/>
        </w:rPr>
        <w:t>Yêu cầu về kết cấu</w:t>
      </w:r>
    </w:p>
    <w:p w:rsidR="00407FAB" w:rsidRPr="00CB1CEB" w:rsidRDefault="00407FAB" w:rsidP="001B5A38">
      <w:pPr>
        <w:spacing w:before="120" w:after="120" w:line="320" w:lineRule="exact"/>
        <w:jc w:val="both"/>
        <w:rPr>
          <w:rFonts w:ascii="Arial" w:hAnsi="Arial" w:cs="Arial"/>
          <w:sz w:val="26"/>
          <w:szCs w:val="26"/>
        </w:rPr>
      </w:pPr>
      <w:r w:rsidRPr="00CB1CEB">
        <w:rPr>
          <w:rFonts w:ascii="Arial" w:hAnsi="Arial" w:cs="Arial"/>
          <w:sz w:val="26"/>
          <w:szCs w:val="26"/>
          <w:lang w:val="en-US"/>
        </w:rPr>
        <w:t xml:space="preserve">- </w:t>
      </w:r>
      <w:r w:rsidRPr="00CB1CEB">
        <w:rPr>
          <w:rFonts w:ascii="Arial" w:hAnsi="Arial" w:cs="Arial"/>
          <w:sz w:val="26"/>
          <w:szCs w:val="26"/>
        </w:rPr>
        <w:t>Tuân thủ các Tiêu chuẩn TCVN 2737:2023, TCVN 9386:2012, TCVN 5574:2018, TCVN 5573:2012 và các Quy chuẩn, Tiêu chuẩn Việt Nam có liên quan;</w:t>
      </w:r>
    </w:p>
    <w:p w:rsidR="00407FAB" w:rsidRPr="00CB1CEB" w:rsidRDefault="00407FAB" w:rsidP="001B5A38">
      <w:pPr>
        <w:spacing w:before="120" w:after="120" w:line="320" w:lineRule="exact"/>
        <w:jc w:val="both"/>
        <w:rPr>
          <w:rFonts w:ascii="Arial" w:hAnsi="Arial" w:cs="Arial"/>
          <w:sz w:val="26"/>
          <w:szCs w:val="26"/>
        </w:rPr>
      </w:pPr>
      <w:r w:rsidRPr="00CB1CEB">
        <w:rPr>
          <w:rFonts w:ascii="Arial" w:hAnsi="Arial" w:cs="Arial"/>
          <w:sz w:val="26"/>
          <w:szCs w:val="26"/>
          <w:lang w:val="en-US"/>
        </w:rPr>
        <w:t xml:space="preserve">- </w:t>
      </w:r>
      <w:r w:rsidRPr="00CB1CEB">
        <w:rPr>
          <w:rFonts w:ascii="Arial" w:hAnsi="Arial" w:cs="Arial"/>
          <w:sz w:val="26"/>
          <w:szCs w:val="26"/>
        </w:rPr>
        <w:t xml:space="preserve">Kết cấu chịu lực của nhà sử dụng kết cấu móng, khung, sàn bê tông cốt thép đổ tại chỗ hoặc lắp ghép; </w:t>
      </w:r>
    </w:p>
    <w:p w:rsidR="001C47D8" w:rsidRPr="00CB1CEB" w:rsidRDefault="00407FAB"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w:t>
      </w:r>
      <w:r w:rsidRPr="00CB1CEB">
        <w:rPr>
          <w:rFonts w:ascii="Arial" w:hAnsi="Arial" w:cs="Arial"/>
          <w:sz w:val="26"/>
          <w:szCs w:val="26"/>
        </w:rPr>
        <w:t>Tường bao che nhà giam và tường bao quanh buồng giam sử dụng tường bê tông cốt thép đổ tại chỗ hoặc lắp ghép</w:t>
      </w:r>
      <w:r w:rsidR="001A54FF" w:rsidRPr="00CB1CEB">
        <w:rPr>
          <w:rFonts w:ascii="Arial" w:hAnsi="Arial" w:cs="Arial"/>
          <w:sz w:val="26"/>
          <w:szCs w:val="26"/>
          <w:lang w:val="en-US"/>
        </w:rPr>
        <w:t>, tường bê tông cốt thép kết hợp xây gạch (tường bê tông cốt thép phía dưới, xây gạch bên trên)</w:t>
      </w:r>
      <w:r w:rsidRPr="00CB1CEB">
        <w:rPr>
          <w:rFonts w:ascii="Arial" w:hAnsi="Arial" w:cs="Arial"/>
          <w:sz w:val="26"/>
          <w:szCs w:val="26"/>
        </w:rPr>
        <w:t xml:space="preserve">. Tường, vách trong buồng giam có thể sử dụng tường bê tông cốt thép đổ tại chỗ hoặc lắp ghép, </w:t>
      </w:r>
      <w:r w:rsidR="00594475" w:rsidRPr="00CB1CEB">
        <w:rPr>
          <w:rFonts w:ascii="Arial" w:hAnsi="Arial" w:cs="Arial"/>
          <w:sz w:val="26"/>
          <w:szCs w:val="26"/>
          <w:lang w:val="en-US"/>
        </w:rPr>
        <w:t xml:space="preserve">tường bê tông cốt thép kết hợp xây gạch, </w:t>
      </w:r>
      <w:r w:rsidRPr="00CB1CEB">
        <w:rPr>
          <w:rFonts w:ascii="Arial" w:hAnsi="Arial" w:cs="Arial"/>
          <w:sz w:val="26"/>
          <w:szCs w:val="26"/>
        </w:rPr>
        <w:t>tường xây</w:t>
      </w:r>
      <w:r w:rsidR="00594475" w:rsidRPr="00CB1CEB">
        <w:rPr>
          <w:rFonts w:ascii="Arial" w:hAnsi="Arial" w:cs="Arial"/>
          <w:sz w:val="26"/>
          <w:szCs w:val="26"/>
          <w:lang w:val="en-US"/>
        </w:rPr>
        <w:t xml:space="preserve"> gạch</w:t>
      </w:r>
      <w:r w:rsidRPr="00CB1CEB">
        <w:rPr>
          <w:rFonts w:ascii="Arial" w:hAnsi="Arial" w:cs="Arial"/>
          <w:sz w:val="26"/>
          <w:szCs w:val="26"/>
        </w:rPr>
        <w:t>, vách kính an toàn, vách nhựa cứng trong suốt.</w:t>
      </w:r>
    </w:p>
    <w:p w:rsidR="001C47D8" w:rsidRPr="00CB1CEB" w:rsidRDefault="001C47D8" w:rsidP="001B5A38">
      <w:pPr>
        <w:spacing w:before="120" w:after="120" w:line="320" w:lineRule="exact"/>
        <w:jc w:val="both"/>
        <w:rPr>
          <w:rFonts w:ascii="Arial" w:hAnsi="Arial" w:cs="Arial"/>
          <w:sz w:val="26"/>
          <w:szCs w:val="26"/>
          <w:lang w:val="en-US"/>
        </w:rPr>
      </w:pPr>
      <w:r w:rsidRPr="00CB1CEB">
        <w:rPr>
          <w:rFonts w:ascii="Arial" w:hAnsi="Arial" w:cs="Arial"/>
          <w:sz w:val="26"/>
          <w:szCs w:val="26"/>
        </w:rPr>
        <w:t>2.3.2  </w:t>
      </w:r>
      <w:r w:rsidR="00677668" w:rsidRPr="00CB1CEB">
        <w:rPr>
          <w:rFonts w:ascii="Arial" w:hAnsi="Arial" w:cs="Arial"/>
          <w:sz w:val="26"/>
          <w:szCs w:val="26"/>
          <w:lang w:val="en-US"/>
        </w:rPr>
        <w:t>Yêu cầu về vật liệu xây dựng</w:t>
      </w:r>
    </w:p>
    <w:p w:rsidR="0067643C" w:rsidRPr="00CB1CEB" w:rsidRDefault="0067643C" w:rsidP="001B5A38">
      <w:pPr>
        <w:spacing w:before="120" w:after="120" w:line="320" w:lineRule="exact"/>
        <w:jc w:val="both"/>
        <w:rPr>
          <w:rFonts w:ascii="Arial" w:hAnsi="Arial" w:cs="Arial"/>
          <w:sz w:val="26"/>
          <w:szCs w:val="26"/>
        </w:rPr>
      </w:pPr>
      <w:r w:rsidRPr="00CB1CEB">
        <w:rPr>
          <w:rFonts w:ascii="Arial" w:hAnsi="Arial" w:cs="Arial"/>
          <w:sz w:val="26"/>
          <w:szCs w:val="26"/>
          <w:lang w:val="en-US"/>
        </w:rPr>
        <w:t xml:space="preserve">- </w:t>
      </w:r>
      <w:r w:rsidRPr="00CB1CEB">
        <w:rPr>
          <w:rFonts w:ascii="Arial" w:hAnsi="Arial" w:cs="Arial"/>
          <w:sz w:val="26"/>
          <w:szCs w:val="26"/>
        </w:rPr>
        <w:t>Bê tông của kết cấu chịu lực có cường độ B20 (hoặc B22,5 nếu công trình gần biển);</w:t>
      </w:r>
    </w:p>
    <w:p w:rsidR="0067643C" w:rsidRPr="00CB1CEB" w:rsidRDefault="0067643C" w:rsidP="001B5A38">
      <w:pPr>
        <w:spacing w:before="120" w:after="120" w:line="320" w:lineRule="exact"/>
        <w:jc w:val="both"/>
        <w:rPr>
          <w:rFonts w:ascii="Arial" w:hAnsi="Arial" w:cs="Arial"/>
          <w:sz w:val="26"/>
          <w:szCs w:val="26"/>
        </w:rPr>
      </w:pPr>
      <w:r w:rsidRPr="00CB1CEB">
        <w:rPr>
          <w:rFonts w:ascii="Arial" w:hAnsi="Arial" w:cs="Arial"/>
          <w:sz w:val="26"/>
          <w:szCs w:val="26"/>
          <w:lang w:val="en-US"/>
        </w:rPr>
        <w:t xml:space="preserve">- </w:t>
      </w:r>
      <w:r w:rsidRPr="00CB1CEB">
        <w:rPr>
          <w:rFonts w:ascii="Arial" w:hAnsi="Arial" w:cs="Arial"/>
          <w:sz w:val="26"/>
          <w:szCs w:val="26"/>
        </w:rPr>
        <w:t>Cốt thép bê tông sử dụng thép CB240-T đối với thép có đường kính dưới 10mm, sử dụng thép CB300-V đối với thép có đường kính từ 10mm trở lên. Cốt thép nền buồng giam, buồng ở có đường kính 8mm, khoảng cách cốt thép hai chiều 200mm;</w:t>
      </w:r>
    </w:p>
    <w:p w:rsidR="0067643C" w:rsidRPr="00CB1CEB" w:rsidRDefault="0067643C" w:rsidP="001B5A38">
      <w:pPr>
        <w:spacing w:before="120" w:after="120" w:line="320" w:lineRule="exact"/>
        <w:jc w:val="both"/>
        <w:rPr>
          <w:rFonts w:ascii="Arial" w:hAnsi="Arial" w:cs="Arial"/>
          <w:sz w:val="26"/>
          <w:szCs w:val="26"/>
        </w:rPr>
      </w:pPr>
      <w:r w:rsidRPr="00CB1CEB">
        <w:rPr>
          <w:rFonts w:ascii="Arial" w:hAnsi="Arial" w:cs="Arial"/>
          <w:sz w:val="26"/>
          <w:szCs w:val="26"/>
          <w:lang w:val="en-US"/>
        </w:rPr>
        <w:lastRenderedPageBreak/>
        <w:t xml:space="preserve">- </w:t>
      </w:r>
      <w:r w:rsidRPr="00CB1CEB">
        <w:rPr>
          <w:rFonts w:ascii="Arial" w:hAnsi="Arial" w:cs="Arial"/>
          <w:sz w:val="26"/>
          <w:szCs w:val="26"/>
        </w:rPr>
        <w:t>Vữa xây, trát, lát, láng sử dụng vữa xi măng mác 75 - 100;</w:t>
      </w:r>
    </w:p>
    <w:p w:rsidR="0067643C" w:rsidRPr="00CB1CEB" w:rsidRDefault="0067643C" w:rsidP="001B5A38">
      <w:pPr>
        <w:spacing w:before="120" w:after="120" w:line="320" w:lineRule="exact"/>
        <w:jc w:val="both"/>
        <w:rPr>
          <w:rFonts w:ascii="Arial" w:hAnsi="Arial" w:cs="Arial"/>
          <w:sz w:val="26"/>
          <w:szCs w:val="26"/>
        </w:rPr>
      </w:pPr>
      <w:r w:rsidRPr="00CB1CEB">
        <w:rPr>
          <w:rFonts w:ascii="Arial" w:hAnsi="Arial" w:cs="Arial"/>
          <w:sz w:val="26"/>
          <w:szCs w:val="26"/>
          <w:lang w:val="en-US"/>
        </w:rPr>
        <w:t xml:space="preserve">- </w:t>
      </w:r>
      <w:r w:rsidRPr="00CB1CEB">
        <w:rPr>
          <w:rFonts w:ascii="Arial" w:hAnsi="Arial" w:cs="Arial"/>
          <w:sz w:val="26"/>
          <w:szCs w:val="26"/>
        </w:rPr>
        <w:t>Tường xây sử dụng gạch đất sét nung hoặc gạch không nung mác 75;</w:t>
      </w:r>
    </w:p>
    <w:p w:rsidR="0067643C" w:rsidRPr="00CB1CEB" w:rsidRDefault="0067643C" w:rsidP="001B5A38">
      <w:pPr>
        <w:spacing w:before="120" w:after="120" w:line="320" w:lineRule="exact"/>
        <w:jc w:val="both"/>
        <w:rPr>
          <w:rFonts w:ascii="Arial" w:hAnsi="Arial" w:cs="Arial"/>
          <w:sz w:val="26"/>
          <w:szCs w:val="26"/>
        </w:rPr>
      </w:pPr>
      <w:r w:rsidRPr="00CB1CEB">
        <w:rPr>
          <w:rFonts w:ascii="Arial" w:hAnsi="Arial" w:cs="Arial"/>
          <w:sz w:val="26"/>
          <w:szCs w:val="26"/>
          <w:lang w:val="en-US"/>
        </w:rPr>
        <w:t xml:space="preserve">- </w:t>
      </w:r>
      <w:r w:rsidRPr="00CB1CEB">
        <w:rPr>
          <w:rFonts w:ascii="Arial" w:hAnsi="Arial" w:cs="Arial"/>
          <w:sz w:val="26"/>
          <w:szCs w:val="26"/>
        </w:rPr>
        <w:t>Gạch lát nền, ốp tường sử dụng gạch Ceramic hoặc Granite;</w:t>
      </w:r>
    </w:p>
    <w:p w:rsidR="001C47D8" w:rsidRPr="00CB1CEB" w:rsidRDefault="0067643C" w:rsidP="001B5A38">
      <w:pPr>
        <w:spacing w:before="120" w:after="120" w:line="320" w:lineRule="exact"/>
        <w:jc w:val="both"/>
        <w:rPr>
          <w:rFonts w:ascii="Arial" w:hAnsi="Arial" w:cs="Arial"/>
          <w:sz w:val="26"/>
          <w:szCs w:val="26"/>
        </w:rPr>
      </w:pPr>
      <w:r w:rsidRPr="00CB1CEB">
        <w:rPr>
          <w:rFonts w:ascii="Arial" w:hAnsi="Arial" w:cs="Arial"/>
          <w:sz w:val="26"/>
          <w:szCs w:val="26"/>
          <w:lang w:val="en-US"/>
        </w:rPr>
        <w:t xml:space="preserve">- </w:t>
      </w:r>
      <w:r w:rsidRPr="00CB1CEB">
        <w:rPr>
          <w:rFonts w:ascii="Arial" w:hAnsi="Arial" w:cs="Arial"/>
          <w:sz w:val="26"/>
          <w:szCs w:val="26"/>
        </w:rPr>
        <w:t xml:space="preserve">Sơn nền </w:t>
      </w:r>
      <w:r w:rsidR="00140FE8" w:rsidRPr="00CB1CEB">
        <w:rPr>
          <w:rFonts w:ascii="Arial" w:hAnsi="Arial" w:cs="Arial"/>
          <w:sz w:val="26"/>
          <w:szCs w:val="26"/>
          <w:lang w:val="en-US"/>
        </w:rPr>
        <w:t xml:space="preserve">nhà, tường khu vực vệ sinh trong phòng giam </w:t>
      </w:r>
      <w:r w:rsidRPr="00CB1CEB">
        <w:rPr>
          <w:rFonts w:ascii="Arial" w:hAnsi="Arial" w:cs="Arial"/>
          <w:sz w:val="26"/>
          <w:szCs w:val="26"/>
        </w:rPr>
        <w:t>sử dụng sơn Epoxy. Sơn tường, cột, dầm, trần sử dụng sơn nước</w:t>
      </w:r>
      <w:r w:rsidR="001C47D8" w:rsidRPr="00CB1CEB">
        <w:rPr>
          <w:rFonts w:ascii="Arial" w:hAnsi="Arial" w:cs="Arial"/>
          <w:sz w:val="26"/>
          <w:szCs w:val="26"/>
        </w:rPr>
        <w:t>.</w:t>
      </w:r>
    </w:p>
    <w:p w:rsidR="001C47D8" w:rsidRPr="00CB1CEB" w:rsidRDefault="001C47D8" w:rsidP="001B5A38">
      <w:pPr>
        <w:spacing w:before="120" w:after="120" w:line="320" w:lineRule="exact"/>
        <w:jc w:val="both"/>
        <w:outlineLvl w:val="1"/>
        <w:rPr>
          <w:rFonts w:ascii="Arial" w:hAnsi="Arial" w:cs="Arial"/>
          <w:sz w:val="26"/>
          <w:szCs w:val="26"/>
          <w:lang w:val="en-US"/>
        </w:rPr>
      </w:pPr>
      <w:bookmarkStart w:id="32" w:name="dieu_2_5"/>
      <w:bookmarkStart w:id="33" w:name="_Toc229080107"/>
      <w:r w:rsidRPr="00CB1CEB">
        <w:rPr>
          <w:rFonts w:ascii="Arial" w:hAnsi="Arial" w:cs="Arial"/>
          <w:b/>
          <w:bCs/>
          <w:sz w:val="26"/>
          <w:szCs w:val="26"/>
        </w:rPr>
        <w:t>2.4</w:t>
      </w:r>
      <w:r w:rsidR="003B396D" w:rsidRPr="00CB1CEB">
        <w:rPr>
          <w:rFonts w:ascii="Arial" w:hAnsi="Arial" w:cs="Arial"/>
          <w:b/>
          <w:bCs/>
          <w:sz w:val="26"/>
          <w:szCs w:val="26"/>
          <w:lang w:val="en-US"/>
        </w:rPr>
        <w:t>.</w:t>
      </w:r>
      <w:r w:rsidRPr="00CB1CEB">
        <w:rPr>
          <w:rFonts w:ascii="Arial" w:hAnsi="Arial" w:cs="Arial"/>
          <w:b/>
          <w:bCs/>
          <w:sz w:val="26"/>
          <w:szCs w:val="26"/>
        </w:rPr>
        <w:t xml:space="preserve"> Yêu cầu về </w:t>
      </w:r>
      <w:bookmarkEnd w:id="32"/>
      <w:r w:rsidR="006A2378" w:rsidRPr="00CB1CEB">
        <w:rPr>
          <w:rFonts w:ascii="Arial" w:hAnsi="Arial" w:cs="Arial"/>
          <w:b/>
          <w:bCs/>
          <w:sz w:val="26"/>
          <w:szCs w:val="26"/>
          <w:lang w:val="en-US"/>
        </w:rPr>
        <w:t>hệ thống kiểm soát an ninh</w:t>
      </w:r>
      <w:bookmarkEnd w:id="33"/>
    </w:p>
    <w:p w:rsidR="002F606E" w:rsidRPr="00DB3BBE" w:rsidRDefault="006A2378" w:rsidP="001B5A38">
      <w:pPr>
        <w:spacing w:before="120" w:after="120" w:line="320" w:lineRule="exact"/>
        <w:jc w:val="both"/>
        <w:rPr>
          <w:rFonts w:ascii="Arial" w:hAnsi="Arial" w:cs="Arial"/>
          <w:sz w:val="26"/>
          <w:szCs w:val="26"/>
          <w:lang w:val="en-US"/>
        </w:rPr>
      </w:pPr>
      <w:r w:rsidRPr="00843D19">
        <w:rPr>
          <w:rFonts w:ascii="Arial" w:hAnsi="Arial" w:cs="Arial"/>
          <w:sz w:val="26"/>
          <w:szCs w:val="26"/>
          <w:lang w:val="en-US"/>
        </w:rPr>
        <w:t xml:space="preserve">- </w:t>
      </w:r>
      <w:r w:rsidRPr="00843D19">
        <w:rPr>
          <w:rFonts w:ascii="Arial" w:hAnsi="Arial" w:cs="Arial"/>
          <w:sz w:val="26"/>
          <w:szCs w:val="26"/>
        </w:rPr>
        <w:t>Tuân thủ</w:t>
      </w:r>
      <w:r w:rsidR="002F606E" w:rsidRPr="00843D19">
        <w:rPr>
          <w:rFonts w:ascii="Arial" w:hAnsi="Arial" w:cs="Arial"/>
          <w:sz w:val="26"/>
          <w:szCs w:val="26"/>
          <w:lang w:val="en-US"/>
        </w:rPr>
        <w:t xml:space="preserve"> Tiêu chuẩn, quy định của Bộ Công an về hệ thống kiểm soát an ninh tại các cơ sở giam giữ, cơ sở giáo dục bắt buộc, trường giáo dưỡng trong Công an nhân dân; quy định về </w:t>
      </w:r>
      <w:r w:rsidR="002F606E" w:rsidRPr="00843D19">
        <w:rPr>
          <w:rFonts w:ascii="Arial" w:hAnsi="Arial" w:cs="Arial"/>
          <w:sz w:val="26"/>
          <w:szCs w:val="26"/>
        </w:rPr>
        <w:t>tiêu chuẩn, định mức trang thiết bị, vật tư kỹ thuật nghiệp vụ cho lực lượng Cảnh sát quản lý trại giam, cơ sở giáo dục bắt buộc, trường giáo dưỡng</w:t>
      </w:r>
      <w:r w:rsidR="002F606E" w:rsidRPr="00843D19">
        <w:rPr>
          <w:rFonts w:ascii="Arial" w:hAnsi="Arial" w:cs="Arial"/>
          <w:sz w:val="26"/>
          <w:szCs w:val="26"/>
          <w:lang w:val="en-US"/>
        </w:rPr>
        <w:t xml:space="preserve">; quy định về công tác quản lý, vận hành, khai thác, sử dụng hệ thống kiểm soát an ninh tại các </w:t>
      </w:r>
      <w:r w:rsidR="002F606E" w:rsidRPr="00843D19">
        <w:rPr>
          <w:rFonts w:ascii="Arial" w:hAnsi="Arial" w:cs="Arial"/>
          <w:sz w:val="26"/>
          <w:szCs w:val="26"/>
        </w:rPr>
        <w:t>trại giam, trại tạm giam, nhà tạm giữ, cơ sở giáo dục bắt buộc, trường giáo dưỡng trong Công an nhân dân</w:t>
      </w:r>
      <w:r w:rsidR="002F606E" w:rsidRPr="00843D19">
        <w:rPr>
          <w:rFonts w:ascii="Arial" w:hAnsi="Arial" w:cs="Arial"/>
          <w:sz w:val="26"/>
          <w:szCs w:val="26"/>
          <w:lang w:val="en-US"/>
        </w:rPr>
        <w:t>; quy định về</w:t>
      </w:r>
      <w:r w:rsidR="002F606E" w:rsidRPr="00843D19">
        <w:rPr>
          <w:rFonts w:ascii="Arial" w:hAnsi="Arial" w:cs="Arial"/>
          <w:sz w:val="26"/>
          <w:szCs w:val="26"/>
        </w:rPr>
        <w:t xml:space="preserve"> tiêu chuẩn, định mức sử dụng thiết bị, vật tư kỹ thuật nghiệp vụ trong Công an nhân dân</w:t>
      </w:r>
      <w:r w:rsidR="00C3275A" w:rsidRPr="00843D19">
        <w:rPr>
          <w:rFonts w:ascii="Arial" w:hAnsi="Arial" w:cs="Arial"/>
          <w:sz w:val="26"/>
          <w:szCs w:val="26"/>
          <w:lang w:val="en-US"/>
        </w:rPr>
        <w:t>.</w:t>
      </w:r>
    </w:p>
    <w:p w:rsidR="001C47D8" w:rsidRPr="00CB1CEB" w:rsidRDefault="006A2378"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w:t>
      </w:r>
      <w:r w:rsidRPr="00CB1CEB">
        <w:rPr>
          <w:rFonts w:ascii="Arial" w:hAnsi="Arial" w:cs="Arial"/>
          <w:sz w:val="26"/>
          <w:szCs w:val="26"/>
        </w:rPr>
        <w:t xml:space="preserve">Cấu hình, số lượng, chủng loại trang thiết bị kiểm soát an ninh đáp ứng yêu cầu đảm bảo an ninh, an toàn giam giữ và khả năng tích hợp, </w:t>
      </w:r>
      <w:r w:rsidR="00155980" w:rsidRPr="00CB1CEB">
        <w:rPr>
          <w:rFonts w:ascii="Arial" w:hAnsi="Arial" w:cs="Arial"/>
          <w:sz w:val="26"/>
          <w:szCs w:val="26"/>
          <w:lang w:val="en-US"/>
        </w:rPr>
        <w:t xml:space="preserve">dễ bảo trì, nâng cấp, mở rộng, </w:t>
      </w:r>
      <w:r w:rsidRPr="00CB1CEB">
        <w:rPr>
          <w:rFonts w:ascii="Arial" w:hAnsi="Arial" w:cs="Arial"/>
          <w:sz w:val="26"/>
          <w:szCs w:val="26"/>
        </w:rPr>
        <w:t>đồng bộ với các hệ thống đã được đầu tư, trang bị ở giai đoạn trước.</w:t>
      </w:r>
      <w:r w:rsidR="00B018E4" w:rsidRPr="00CB1CEB">
        <w:rPr>
          <w:rFonts w:ascii="Arial" w:hAnsi="Arial" w:cs="Arial"/>
          <w:sz w:val="26"/>
          <w:szCs w:val="26"/>
          <w:lang w:val="en-US"/>
        </w:rPr>
        <w:t xml:space="preserve"> Khuyến kích sử dụng trang thiết bị kiểm soát an ninh thông minh, ứng dụng AI </w:t>
      </w:r>
      <w:r w:rsidR="00645984" w:rsidRPr="00CB1CEB">
        <w:rPr>
          <w:rFonts w:ascii="Arial" w:hAnsi="Arial" w:cs="Arial"/>
          <w:sz w:val="26"/>
          <w:szCs w:val="26"/>
          <w:lang w:val="en-US"/>
        </w:rPr>
        <w:t>đảm bảo yêu cầu an ninh, an toàn giam giữ</w:t>
      </w:r>
      <w:r w:rsidR="00625298" w:rsidRPr="00CB1CEB">
        <w:rPr>
          <w:rFonts w:ascii="Arial" w:hAnsi="Arial" w:cs="Arial"/>
          <w:sz w:val="26"/>
          <w:szCs w:val="26"/>
          <w:lang w:val="en-US"/>
        </w:rPr>
        <w:t xml:space="preserve"> và đáp ứng các yêu cầu nghiệp vụ của Bộ Công an</w:t>
      </w:r>
      <w:r w:rsidR="00B018E4" w:rsidRPr="00CB1CEB">
        <w:rPr>
          <w:rFonts w:ascii="Arial" w:hAnsi="Arial" w:cs="Arial"/>
          <w:sz w:val="26"/>
          <w:szCs w:val="26"/>
          <w:lang w:val="en-US"/>
        </w:rPr>
        <w:t>.</w:t>
      </w:r>
    </w:p>
    <w:p w:rsidR="001C47D8" w:rsidRPr="00CB1CEB" w:rsidRDefault="001C47D8" w:rsidP="001B5A38">
      <w:pPr>
        <w:spacing w:before="120" w:after="120" w:line="320" w:lineRule="exact"/>
        <w:jc w:val="both"/>
        <w:outlineLvl w:val="1"/>
        <w:rPr>
          <w:rFonts w:ascii="Arial" w:hAnsi="Arial" w:cs="Arial"/>
          <w:sz w:val="26"/>
          <w:szCs w:val="26"/>
        </w:rPr>
      </w:pPr>
      <w:bookmarkStart w:id="34" w:name="dieu_2_6"/>
      <w:bookmarkStart w:id="35" w:name="_Toc229080108"/>
      <w:r w:rsidRPr="00CB1CEB">
        <w:rPr>
          <w:rFonts w:ascii="Arial" w:hAnsi="Arial" w:cs="Arial"/>
          <w:b/>
          <w:bCs/>
          <w:sz w:val="26"/>
          <w:szCs w:val="26"/>
        </w:rPr>
        <w:t>2.5</w:t>
      </w:r>
      <w:r w:rsidR="003B396D" w:rsidRPr="00CB1CEB">
        <w:rPr>
          <w:rFonts w:ascii="Arial" w:hAnsi="Arial" w:cs="Arial"/>
          <w:b/>
          <w:bCs/>
          <w:sz w:val="26"/>
          <w:szCs w:val="26"/>
          <w:lang w:val="en-US"/>
        </w:rPr>
        <w:t>.</w:t>
      </w:r>
      <w:r w:rsidRPr="00CB1CEB">
        <w:rPr>
          <w:rFonts w:ascii="Arial" w:hAnsi="Arial" w:cs="Arial"/>
          <w:b/>
          <w:bCs/>
          <w:sz w:val="26"/>
          <w:szCs w:val="26"/>
        </w:rPr>
        <w:t xml:space="preserve"> Yêu cầu về </w:t>
      </w:r>
      <w:bookmarkEnd w:id="34"/>
      <w:r w:rsidR="003E53EC" w:rsidRPr="00CB1CEB">
        <w:rPr>
          <w:rFonts w:ascii="Arial" w:hAnsi="Arial" w:cs="Arial"/>
          <w:b/>
          <w:bCs/>
          <w:sz w:val="26"/>
          <w:szCs w:val="26"/>
        </w:rPr>
        <w:t>hệ thống kỹ thuật nghiệp vụ</w:t>
      </w:r>
      <w:bookmarkEnd w:id="35"/>
    </w:p>
    <w:p w:rsidR="00CF2268" w:rsidRPr="00DB3BBE" w:rsidRDefault="005B7133" w:rsidP="001B5A38">
      <w:pPr>
        <w:spacing w:before="120" w:after="120" w:line="320" w:lineRule="exact"/>
        <w:jc w:val="both"/>
        <w:rPr>
          <w:rFonts w:ascii="Arial" w:hAnsi="Arial" w:cs="Arial"/>
          <w:sz w:val="26"/>
          <w:szCs w:val="26"/>
          <w:lang w:val="en-US"/>
        </w:rPr>
      </w:pPr>
      <w:r w:rsidRPr="00843D19">
        <w:rPr>
          <w:rFonts w:ascii="Arial" w:hAnsi="Arial" w:cs="Arial"/>
          <w:sz w:val="26"/>
          <w:szCs w:val="26"/>
          <w:lang w:val="en-US"/>
        </w:rPr>
        <w:t xml:space="preserve">- </w:t>
      </w:r>
      <w:r w:rsidR="00CF2268" w:rsidRPr="00843D19">
        <w:rPr>
          <w:rFonts w:ascii="Arial" w:hAnsi="Arial" w:cs="Arial"/>
          <w:sz w:val="26"/>
          <w:szCs w:val="26"/>
        </w:rPr>
        <w:t xml:space="preserve">Tuân thủ </w:t>
      </w:r>
      <w:r w:rsidR="00C37F1C" w:rsidRPr="00843D19">
        <w:rPr>
          <w:rFonts w:ascii="Arial" w:hAnsi="Arial" w:cs="Arial"/>
          <w:sz w:val="26"/>
          <w:szCs w:val="26"/>
          <w:lang w:val="en-US"/>
        </w:rPr>
        <w:t xml:space="preserve">quy định của </w:t>
      </w:r>
      <w:r w:rsidR="00CF2268" w:rsidRPr="00843D19">
        <w:rPr>
          <w:rFonts w:ascii="Arial" w:hAnsi="Arial" w:cs="Arial"/>
          <w:sz w:val="26"/>
          <w:szCs w:val="26"/>
        </w:rPr>
        <w:t xml:space="preserve">Bộ Công an </w:t>
      </w:r>
      <w:r w:rsidR="00C37F1C" w:rsidRPr="00843D19">
        <w:rPr>
          <w:rFonts w:ascii="Arial" w:hAnsi="Arial" w:cs="Arial"/>
          <w:sz w:val="26"/>
          <w:szCs w:val="26"/>
          <w:lang w:val="en-US"/>
        </w:rPr>
        <w:t>về</w:t>
      </w:r>
      <w:r w:rsidR="00CF2268" w:rsidRPr="00843D19">
        <w:rPr>
          <w:rFonts w:ascii="Arial" w:hAnsi="Arial" w:cs="Arial"/>
          <w:sz w:val="26"/>
          <w:szCs w:val="26"/>
        </w:rPr>
        <w:t xml:space="preserve"> tiêu chuẩn, định mức trang thiết bị, vật tư kỹ thuật nghiệp vụ cho lực lượng Cảnh sát quản lý trại giam, cơ sở giáo dục bắt buộc, trường giáo dưỡng; </w:t>
      </w:r>
      <w:r w:rsidR="00C37F1C" w:rsidRPr="00843D19">
        <w:rPr>
          <w:rFonts w:ascii="Arial" w:hAnsi="Arial" w:cs="Arial"/>
          <w:sz w:val="26"/>
          <w:szCs w:val="26"/>
          <w:lang w:val="en-US"/>
        </w:rPr>
        <w:t>quy định của Bộ Công an</w:t>
      </w:r>
      <w:r w:rsidR="00CF2268" w:rsidRPr="00843D19">
        <w:rPr>
          <w:rFonts w:ascii="Arial" w:hAnsi="Arial" w:cs="Arial"/>
          <w:sz w:val="26"/>
          <w:szCs w:val="26"/>
        </w:rPr>
        <w:t xml:space="preserve"> tiêu chuẩn, định mức sử dụng thiết bị, vật tư kỹ thuật nghiệp vụ trong Công an nhân dân.</w:t>
      </w:r>
    </w:p>
    <w:p w:rsidR="001C47D8" w:rsidRPr="00CB1CEB" w:rsidRDefault="005B7133" w:rsidP="001B5A38">
      <w:pPr>
        <w:spacing w:before="120" w:after="120" w:line="320" w:lineRule="exact"/>
        <w:jc w:val="both"/>
        <w:rPr>
          <w:rFonts w:ascii="Arial" w:hAnsi="Arial" w:cs="Arial"/>
          <w:sz w:val="26"/>
          <w:szCs w:val="26"/>
        </w:rPr>
      </w:pPr>
      <w:r w:rsidRPr="00CB1CEB">
        <w:rPr>
          <w:rFonts w:ascii="Arial" w:hAnsi="Arial" w:cs="Arial"/>
          <w:sz w:val="26"/>
          <w:szCs w:val="26"/>
          <w:lang w:val="en-US"/>
        </w:rPr>
        <w:t xml:space="preserve">- </w:t>
      </w:r>
      <w:r w:rsidR="00CF2268" w:rsidRPr="00CB1CEB">
        <w:rPr>
          <w:rFonts w:ascii="Arial" w:hAnsi="Arial" w:cs="Arial"/>
          <w:sz w:val="26"/>
          <w:szCs w:val="26"/>
        </w:rPr>
        <w:t>Cấu hình, số lượng, chủng loại trang thiết bị kỹ thuật nghiệp vụ đáp ứng yêu cầu đảm bảo an ninh, an toàn giam giữ</w:t>
      </w:r>
      <w:r w:rsidR="001B742C" w:rsidRPr="00CB1CEB">
        <w:rPr>
          <w:rFonts w:ascii="Arial" w:hAnsi="Arial" w:cs="Arial"/>
          <w:sz w:val="26"/>
          <w:szCs w:val="26"/>
          <w:lang w:val="en-US"/>
        </w:rPr>
        <w:t>, bảo quản vật chứng, tài liệu, đồ vật</w:t>
      </w:r>
      <w:r w:rsidR="00CF2268" w:rsidRPr="00CB1CEB">
        <w:rPr>
          <w:rFonts w:ascii="Arial" w:hAnsi="Arial" w:cs="Arial"/>
          <w:sz w:val="26"/>
          <w:szCs w:val="26"/>
        </w:rPr>
        <w:t xml:space="preserve"> và khả năng tích hợp, </w:t>
      </w:r>
      <w:r w:rsidR="00155980" w:rsidRPr="00CB1CEB">
        <w:rPr>
          <w:rFonts w:ascii="Arial" w:hAnsi="Arial" w:cs="Arial"/>
          <w:sz w:val="26"/>
          <w:szCs w:val="26"/>
          <w:lang w:val="en-US"/>
        </w:rPr>
        <w:t xml:space="preserve">dễ bảo trì, nâng cấp, mở rộng, </w:t>
      </w:r>
      <w:r w:rsidR="00CF2268" w:rsidRPr="00CB1CEB">
        <w:rPr>
          <w:rFonts w:ascii="Arial" w:hAnsi="Arial" w:cs="Arial"/>
          <w:sz w:val="26"/>
          <w:szCs w:val="26"/>
        </w:rPr>
        <w:t>đồng bộ với các hệ thống đã được đầu tư, trang bị ở giai đoạn trước</w:t>
      </w:r>
      <w:r w:rsidR="001C47D8" w:rsidRPr="00CB1CEB">
        <w:rPr>
          <w:rFonts w:ascii="Arial" w:hAnsi="Arial" w:cs="Arial"/>
          <w:sz w:val="26"/>
          <w:szCs w:val="26"/>
        </w:rPr>
        <w:t>.</w:t>
      </w:r>
    </w:p>
    <w:p w:rsidR="001C47D8" w:rsidRPr="00CB1CEB" w:rsidRDefault="001C47D8" w:rsidP="001B5A38">
      <w:pPr>
        <w:spacing w:before="120" w:after="120" w:line="320" w:lineRule="exact"/>
        <w:jc w:val="both"/>
        <w:outlineLvl w:val="1"/>
        <w:rPr>
          <w:rFonts w:ascii="Arial" w:hAnsi="Arial" w:cs="Arial"/>
          <w:b/>
          <w:bCs/>
          <w:sz w:val="26"/>
          <w:szCs w:val="26"/>
          <w:lang w:val="en-US"/>
        </w:rPr>
      </w:pPr>
      <w:bookmarkStart w:id="36" w:name="dieu_2_7"/>
      <w:bookmarkStart w:id="37" w:name="_Toc229080109"/>
      <w:r w:rsidRPr="00CB1CEB">
        <w:rPr>
          <w:rFonts w:ascii="Arial" w:hAnsi="Arial" w:cs="Arial"/>
          <w:b/>
          <w:bCs/>
          <w:sz w:val="26"/>
          <w:szCs w:val="26"/>
        </w:rPr>
        <w:t>2.6</w:t>
      </w:r>
      <w:r w:rsidR="003B396D" w:rsidRPr="00CB1CEB">
        <w:rPr>
          <w:rFonts w:ascii="Arial" w:hAnsi="Arial" w:cs="Arial"/>
          <w:b/>
          <w:bCs/>
          <w:sz w:val="26"/>
          <w:szCs w:val="26"/>
          <w:lang w:val="en-US"/>
        </w:rPr>
        <w:t>.</w:t>
      </w:r>
      <w:r w:rsidRPr="00CB1CEB">
        <w:rPr>
          <w:rFonts w:ascii="Arial" w:hAnsi="Arial" w:cs="Arial"/>
          <w:b/>
          <w:bCs/>
          <w:sz w:val="26"/>
          <w:szCs w:val="26"/>
        </w:rPr>
        <w:t xml:space="preserve"> Yêu cầu về </w:t>
      </w:r>
      <w:bookmarkEnd w:id="36"/>
      <w:r w:rsidR="00251177" w:rsidRPr="00CB1CEB">
        <w:rPr>
          <w:rFonts w:ascii="Arial" w:hAnsi="Arial" w:cs="Arial"/>
          <w:b/>
          <w:bCs/>
          <w:sz w:val="26"/>
          <w:szCs w:val="26"/>
        </w:rPr>
        <w:t>hệ thống cảnh báo, báo động</w:t>
      </w:r>
      <w:bookmarkEnd w:id="37"/>
    </w:p>
    <w:p w:rsidR="004D0534" w:rsidRPr="00CB1CEB" w:rsidRDefault="004D0534"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Hệ thống cảnh báo, báo động </w:t>
      </w:r>
      <w:r w:rsidR="002C4960" w:rsidRPr="00CB1CEB">
        <w:rPr>
          <w:rFonts w:ascii="Arial" w:hAnsi="Arial" w:cs="Arial"/>
          <w:sz w:val="26"/>
          <w:szCs w:val="26"/>
          <w:lang w:val="en-US"/>
        </w:rPr>
        <w:t>đảm bảo hoạt động thường xuyên</w:t>
      </w:r>
      <w:r w:rsidR="00155980" w:rsidRPr="00CB1CEB">
        <w:rPr>
          <w:rFonts w:ascii="Arial" w:hAnsi="Arial" w:cs="Arial"/>
          <w:sz w:val="26"/>
          <w:szCs w:val="26"/>
          <w:lang w:val="en-US"/>
        </w:rPr>
        <w:t>, ổn định, chính xác</w:t>
      </w:r>
      <w:r w:rsidR="002C4960" w:rsidRPr="00CB1CEB">
        <w:rPr>
          <w:rFonts w:ascii="Arial" w:hAnsi="Arial" w:cs="Arial"/>
          <w:sz w:val="26"/>
          <w:szCs w:val="26"/>
          <w:lang w:val="en-US"/>
        </w:rPr>
        <w:t xml:space="preserve">, liên tục có nguồn điện dự phòng, phương án vận hành </w:t>
      </w:r>
      <w:r w:rsidR="00E81909" w:rsidRPr="00CB1CEB">
        <w:rPr>
          <w:rFonts w:ascii="Arial" w:hAnsi="Arial" w:cs="Arial"/>
          <w:sz w:val="26"/>
          <w:szCs w:val="26"/>
          <w:lang w:val="en-US"/>
        </w:rPr>
        <w:t xml:space="preserve">trong trường hợp khẩn cấp, </w:t>
      </w:r>
      <w:r w:rsidR="002C4960" w:rsidRPr="00CB1CEB">
        <w:rPr>
          <w:rFonts w:ascii="Arial" w:hAnsi="Arial" w:cs="Arial"/>
          <w:sz w:val="26"/>
          <w:szCs w:val="26"/>
          <w:lang w:val="en-US"/>
        </w:rPr>
        <w:t>sự cố.</w:t>
      </w:r>
    </w:p>
    <w:p w:rsidR="002C4960" w:rsidRPr="00CB1CEB" w:rsidRDefault="002C4960"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Hệ thống được kết nối tập trung quản lý tại trung tâm điều khiển, phân vùng khu vực chức năng và được kết nối đồng bộ với các hệ thống kỹ thuật khác như hệ thống kiểm soát an ninh, hệ thống báo cháy, hệ thống cảnh báo khẩn cấp</w:t>
      </w:r>
      <w:r w:rsidR="00A04129" w:rsidRPr="00CB1CEB">
        <w:rPr>
          <w:rFonts w:ascii="Arial" w:hAnsi="Arial" w:cs="Arial"/>
          <w:sz w:val="26"/>
          <w:szCs w:val="26"/>
          <w:lang w:val="en-US"/>
        </w:rPr>
        <w:t>.</w:t>
      </w:r>
    </w:p>
    <w:p w:rsidR="00A04129" w:rsidRPr="00CB1CEB" w:rsidRDefault="00A04129"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Cấu hình hệ thống, số lượng cảm biến, đầu báo, nút ấn, chủng loại trang thiết bị phải đáp ứng yêu cầu đảm bảo an ninh, an toàn giam giữ</w:t>
      </w:r>
      <w:r w:rsidR="001B742C" w:rsidRPr="00CB1CEB">
        <w:rPr>
          <w:rFonts w:ascii="Arial" w:hAnsi="Arial" w:cs="Arial"/>
          <w:sz w:val="26"/>
          <w:szCs w:val="26"/>
          <w:lang w:val="en-US"/>
        </w:rPr>
        <w:t xml:space="preserve">, bảo quản </w:t>
      </w:r>
      <w:r w:rsidR="001B742C" w:rsidRPr="00CB1CEB">
        <w:rPr>
          <w:rFonts w:ascii="Arial" w:hAnsi="Arial" w:cs="Arial"/>
          <w:sz w:val="26"/>
          <w:szCs w:val="26"/>
          <w:lang w:val="en-US"/>
        </w:rPr>
        <w:lastRenderedPageBreak/>
        <w:t>vật chứng, tài liệu, đồ vật</w:t>
      </w:r>
      <w:r w:rsidRPr="00CB1CEB">
        <w:rPr>
          <w:rFonts w:ascii="Arial" w:hAnsi="Arial" w:cs="Arial"/>
          <w:sz w:val="26"/>
          <w:szCs w:val="26"/>
          <w:lang w:val="en-US"/>
        </w:rPr>
        <w:t xml:space="preserve">, dễ dàng thực hiện báo động tự động, báo động thủ công khi xảy ra tình huống mất an ninh, an toàn giam giữ. </w:t>
      </w:r>
    </w:p>
    <w:p w:rsidR="00BC162C" w:rsidRPr="00CB1CEB" w:rsidRDefault="00BC162C" w:rsidP="001B5A38">
      <w:pPr>
        <w:spacing w:before="120" w:after="120" w:line="320" w:lineRule="exact"/>
        <w:jc w:val="both"/>
        <w:outlineLvl w:val="1"/>
        <w:rPr>
          <w:rFonts w:ascii="Arial" w:hAnsi="Arial" w:cs="Arial"/>
          <w:b/>
          <w:bCs/>
          <w:sz w:val="26"/>
          <w:szCs w:val="26"/>
          <w:lang w:val="en-US"/>
        </w:rPr>
      </w:pPr>
      <w:bookmarkStart w:id="38" w:name="_Toc229080110"/>
      <w:r w:rsidRPr="00CB1CEB">
        <w:rPr>
          <w:rFonts w:ascii="Arial" w:hAnsi="Arial" w:cs="Arial"/>
          <w:b/>
          <w:bCs/>
          <w:sz w:val="26"/>
          <w:szCs w:val="26"/>
        </w:rPr>
        <w:t>2.7. Yêu cầu về hệ thống thông tin liên lạc</w:t>
      </w:r>
      <w:bookmarkEnd w:id="38"/>
    </w:p>
    <w:p w:rsidR="006E34F2" w:rsidRPr="00CB1CEB" w:rsidRDefault="006E34F2"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Hệ thống phải đảm bảo hoạt động thường xuyên, liên tục có nguồn điện dự phòng, phương án vận hành trong trường hợp khẩn cấp, sự cố.</w:t>
      </w:r>
    </w:p>
    <w:p w:rsidR="00A04129" w:rsidRPr="00CB1CEB" w:rsidRDefault="00A04129"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Hệ thống thông tin liên lạc phải đảm bảo kết nối thông suốt</w:t>
      </w:r>
      <w:r w:rsidR="007F4314" w:rsidRPr="00CB1CEB">
        <w:rPr>
          <w:rFonts w:ascii="Arial" w:hAnsi="Arial" w:cs="Arial"/>
          <w:sz w:val="26"/>
          <w:szCs w:val="26"/>
          <w:lang w:val="en-US"/>
        </w:rPr>
        <w:t>, rõ ràng, ổn định</w:t>
      </w:r>
      <w:r w:rsidRPr="00CB1CEB">
        <w:rPr>
          <w:rFonts w:ascii="Arial" w:hAnsi="Arial" w:cs="Arial"/>
          <w:sz w:val="26"/>
          <w:szCs w:val="26"/>
          <w:lang w:val="en-US"/>
        </w:rPr>
        <w:t xml:space="preserve"> giữa trung tâm điều khiển</w:t>
      </w:r>
      <w:r w:rsidR="005A3361" w:rsidRPr="00CB1CEB">
        <w:rPr>
          <w:rFonts w:ascii="Arial" w:hAnsi="Arial" w:cs="Arial"/>
          <w:sz w:val="26"/>
          <w:szCs w:val="26"/>
          <w:lang w:val="en-US"/>
        </w:rPr>
        <w:t xml:space="preserve"> và</w:t>
      </w:r>
      <w:r w:rsidRPr="00CB1CEB">
        <w:rPr>
          <w:rFonts w:ascii="Arial" w:hAnsi="Arial" w:cs="Arial"/>
          <w:sz w:val="26"/>
          <w:szCs w:val="26"/>
          <w:lang w:val="en-US"/>
        </w:rPr>
        <w:t xml:space="preserve"> các phân khu chức năng</w:t>
      </w:r>
      <w:r w:rsidR="00E81909" w:rsidRPr="00CB1CEB">
        <w:rPr>
          <w:rFonts w:ascii="Arial" w:hAnsi="Arial" w:cs="Arial"/>
          <w:sz w:val="26"/>
          <w:szCs w:val="26"/>
          <w:lang w:val="en-US"/>
        </w:rPr>
        <w:t>, đảm bảo an toàn thông tin, chống xâm nhập can thiệp hệ thống</w:t>
      </w:r>
      <w:r w:rsidR="00155980" w:rsidRPr="00CB1CEB">
        <w:rPr>
          <w:rFonts w:ascii="Arial" w:hAnsi="Arial" w:cs="Arial"/>
          <w:sz w:val="26"/>
          <w:szCs w:val="26"/>
          <w:lang w:val="en-US"/>
        </w:rPr>
        <w:t>, có khả năng nâng cấp hệ thống khi nhu cầu sử dụng tăng, có khả năng đồng bộ, kết nối với các hệ thống kỹ thuật khác theo yêu cầu nghiệp vụ</w:t>
      </w:r>
      <w:r w:rsidR="00E81909" w:rsidRPr="00CB1CEB">
        <w:rPr>
          <w:rFonts w:ascii="Arial" w:hAnsi="Arial" w:cs="Arial"/>
          <w:sz w:val="26"/>
          <w:szCs w:val="26"/>
          <w:lang w:val="en-US"/>
        </w:rPr>
        <w:t>.</w:t>
      </w:r>
    </w:p>
    <w:p w:rsidR="00714939" w:rsidRPr="00CB1CEB" w:rsidRDefault="00714939"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Hệ thống phải đảm bảo tách biệt giữa </w:t>
      </w:r>
      <w:r w:rsidR="00293A50" w:rsidRPr="00CB1CEB">
        <w:rPr>
          <w:rFonts w:ascii="Arial" w:hAnsi="Arial" w:cs="Arial"/>
          <w:sz w:val="26"/>
          <w:szCs w:val="26"/>
          <w:lang w:val="en-US"/>
        </w:rPr>
        <w:t xml:space="preserve">liên lạc nội bộ phục vụ quản lý và điều hành, </w:t>
      </w:r>
      <w:r w:rsidRPr="00CB1CEB">
        <w:rPr>
          <w:rFonts w:ascii="Arial" w:hAnsi="Arial" w:cs="Arial"/>
          <w:sz w:val="26"/>
          <w:szCs w:val="26"/>
          <w:lang w:val="en-US"/>
        </w:rPr>
        <w:t>liên lạc phục vụ giam giữ</w:t>
      </w:r>
      <w:r w:rsidR="00293A50" w:rsidRPr="00CB1CEB">
        <w:rPr>
          <w:rFonts w:ascii="Arial" w:hAnsi="Arial" w:cs="Arial"/>
          <w:sz w:val="26"/>
          <w:szCs w:val="26"/>
          <w:lang w:val="en-US"/>
        </w:rPr>
        <w:t>, liên lạc với bên ngoài.</w:t>
      </w:r>
    </w:p>
    <w:p w:rsidR="00BC162C" w:rsidRPr="00CB1CEB" w:rsidRDefault="00BC162C" w:rsidP="001B5A38">
      <w:pPr>
        <w:spacing w:before="120" w:after="120" w:line="320" w:lineRule="exact"/>
        <w:jc w:val="both"/>
        <w:outlineLvl w:val="1"/>
        <w:rPr>
          <w:rFonts w:ascii="Arial" w:hAnsi="Arial" w:cs="Arial"/>
          <w:b/>
          <w:bCs/>
          <w:sz w:val="26"/>
          <w:szCs w:val="26"/>
          <w:lang w:val="en-US"/>
        </w:rPr>
      </w:pPr>
      <w:bookmarkStart w:id="39" w:name="_Toc229080111"/>
      <w:r w:rsidRPr="00CB1CEB">
        <w:rPr>
          <w:rFonts w:ascii="Arial" w:hAnsi="Arial" w:cs="Arial"/>
          <w:b/>
          <w:bCs/>
          <w:sz w:val="26"/>
          <w:szCs w:val="26"/>
        </w:rPr>
        <w:t>2.8. Yêu cầu về hệ thống ghi âm, ghi hình có âm thanh</w:t>
      </w:r>
      <w:bookmarkEnd w:id="39"/>
    </w:p>
    <w:p w:rsidR="00C64E32" w:rsidRPr="00CB1CEB" w:rsidRDefault="00C64E32" w:rsidP="001B5A38">
      <w:pPr>
        <w:spacing w:before="120" w:after="120" w:line="320" w:lineRule="exact"/>
        <w:jc w:val="both"/>
        <w:rPr>
          <w:rFonts w:ascii="Arial" w:hAnsi="Arial" w:cs="Arial"/>
          <w:sz w:val="26"/>
          <w:szCs w:val="26"/>
          <w:lang w:val="en-US"/>
        </w:rPr>
      </w:pPr>
      <w:r w:rsidRPr="00843D19">
        <w:rPr>
          <w:rFonts w:ascii="Arial" w:hAnsi="Arial" w:cs="Arial"/>
          <w:sz w:val="26"/>
          <w:szCs w:val="26"/>
          <w:lang w:val="en-US"/>
        </w:rPr>
        <w:t xml:space="preserve">- Tuân thủ </w:t>
      </w:r>
      <w:r w:rsidR="00C37F1C" w:rsidRPr="00843D19">
        <w:rPr>
          <w:rFonts w:ascii="Arial" w:hAnsi="Arial" w:cs="Arial"/>
          <w:sz w:val="26"/>
          <w:szCs w:val="26"/>
          <w:lang w:val="en-US"/>
        </w:rPr>
        <w:t>quy định của Bộ Công an về h</w:t>
      </w:r>
      <w:r w:rsidRPr="00843D19">
        <w:rPr>
          <w:rFonts w:ascii="Arial" w:hAnsi="Arial" w:cs="Arial"/>
          <w:sz w:val="26"/>
          <w:szCs w:val="26"/>
          <w:lang w:val="en-US"/>
        </w:rPr>
        <w:t>ệ thống ghi âm hoặc ghi hình có âm thanh theo quy định của bộ luật Tố tụng hình sự</w:t>
      </w:r>
      <w:r w:rsidR="00C37F1C" w:rsidRPr="00843D19">
        <w:rPr>
          <w:rFonts w:ascii="Arial" w:hAnsi="Arial" w:cs="Arial"/>
          <w:sz w:val="26"/>
          <w:szCs w:val="26"/>
          <w:lang w:val="en-US"/>
        </w:rPr>
        <w:t>.</w:t>
      </w:r>
    </w:p>
    <w:p w:rsidR="0066649B" w:rsidRPr="00CB1CEB" w:rsidRDefault="0066649B"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Hệ thống phải đảm bảo ghi nhận hình ảnh</w:t>
      </w:r>
      <w:r w:rsidR="00155980" w:rsidRPr="00CB1CEB">
        <w:rPr>
          <w:rFonts w:ascii="Arial" w:hAnsi="Arial" w:cs="Arial"/>
          <w:sz w:val="26"/>
          <w:szCs w:val="26"/>
          <w:lang w:val="en-US"/>
        </w:rPr>
        <w:t xml:space="preserve"> đầy đủ, rõ nét, ghi hình tốt trong nhiều điều kiện ánh sáng</w:t>
      </w:r>
      <w:r w:rsidRPr="00CB1CEB">
        <w:rPr>
          <w:rFonts w:ascii="Arial" w:hAnsi="Arial" w:cs="Arial"/>
          <w:sz w:val="26"/>
          <w:szCs w:val="26"/>
          <w:lang w:val="en-US"/>
        </w:rPr>
        <w:t xml:space="preserve"> và âm thanh </w:t>
      </w:r>
      <w:r w:rsidR="00155980" w:rsidRPr="00CB1CEB">
        <w:rPr>
          <w:rFonts w:ascii="Arial" w:hAnsi="Arial" w:cs="Arial"/>
          <w:sz w:val="26"/>
          <w:szCs w:val="26"/>
          <w:lang w:val="en-US"/>
        </w:rPr>
        <w:t xml:space="preserve">rõ ràng, không bị nhiễu, âm thanh và hình ảnh không bị lệch nhau </w:t>
      </w:r>
      <w:r w:rsidRPr="00CB1CEB">
        <w:rPr>
          <w:rFonts w:ascii="Arial" w:hAnsi="Arial" w:cs="Arial"/>
          <w:sz w:val="26"/>
          <w:szCs w:val="26"/>
          <w:lang w:val="en-US"/>
        </w:rPr>
        <w:t>tại các khu vực phục vụ công tác quản lý, điều tra, truy tố, xét xử theo quy định.</w:t>
      </w:r>
    </w:p>
    <w:p w:rsidR="0066649B" w:rsidRPr="00CB1CEB" w:rsidRDefault="0066649B"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Hệ thống</w:t>
      </w:r>
      <w:r w:rsidR="00BD7676" w:rsidRPr="00CB1CEB">
        <w:rPr>
          <w:rFonts w:ascii="Arial" w:hAnsi="Arial" w:cs="Arial"/>
          <w:sz w:val="26"/>
          <w:szCs w:val="26"/>
          <w:lang w:val="en-US"/>
        </w:rPr>
        <w:t xml:space="preserve"> dữ liệu ghi âm, ghi hình phải đảm bảo lưu trữ dữ liệu liên tục, có thời gian lưu trữ tối thiểu theo quy định, có khả năng sao lưu dữ liệu</w:t>
      </w:r>
      <w:r w:rsidR="00333D92" w:rsidRPr="00CB1CEB">
        <w:rPr>
          <w:rFonts w:ascii="Arial" w:hAnsi="Arial" w:cs="Arial"/>
          <w:sz w:val="26"/>
          <w:szCs w:val="26"/>
          <w:lang w:val="en-US"/>
        </w:rPr>
        <w:t xml:space="preserve"> và có biện pháp bảo mật, chống phá hoại dữ liệu.</w:t>
      </w:r>
    </w:p>
    <w:p w:rsidR="00BC162C" w:rsidRPr="00CB1CEB" w:rsidRDefault="00BC162C" w:rsidP="001B5A38">
      <w:pPr>
        <w:spacing w:before="120" w:after="120" w:line="320" w:lineRule="exact"/>
        <w:jc w:val="both"/>
        <w:outlineLvl w:val="1"/>
        <w:rPr>
          <w:rFonts w:ascii="Arial" w:hAnsi="Arial" w:cs="Arial"/>
          <w:b/>
          <w:bCs/>
          <w:sz w:val="26"/>
          <w:szCs w:val="26"/>
          <w:lang w:val="en-US"/>
        </w:rPr>
      </w:pPr>
      <w:bookmarkStart w:id="40" w:name="_Toc229080112"/>
      <w:r w:rsidRPr="00CB1CEB">
        <w:rPr>
          <w:rFonts w:ascii="Arial" w:hAnsi="Arial" w:cs="Arial"/>
          <w:b/>
          <w:bCs/>
          <w:sz w:val="26"/>
          <w:szCs w:val="26"/>
        </w:rPr>
        <w:t>2.9. Yêu cầu về hệ thống kỹ thuật phục vụ xét xử trực tuyến</w:t>
      </w:r>
      <w:bookmarkEnd w:id="40"/>
    </w:p>
    <w:p w:rsidR="00F93BAD" w:rsidRPr="00CB1CEB" w:rsidRDefault="00F93BAD" w:rsidP="001B5A38">
      <w:pPr>
        <w:spacing w:before="120" w:after="120" w:line="320" w:lineRule="exact"/>
        <w:jc w:val="both"/>
        <w:rPr>
          <w:rFonts w:ascii="Arial" w:hAnsi="Arial" w:cs="Arial"/>
          <w:sz w:val="26"/>
          <w:szCs w:val="26"/>
          <w:lang w:val="en-US"/>
        </w:rPr>
      </w:pPr>
      <w:r w:rsidRPr="00843D19">
        <w:rPr>
          <w:rFonts w:ascii="Arial" w:hAnsi="Arial" w:cs="Arial"/>
          <w:sz w:val="26"/>
          <w:szCs w:val="26"/>
          <w:lang w:val="en-US"/>
        </w:rPr>
        <w:t xml:space="preserve">- Tuân thủ </w:t>
      </w:r>
      <w:r w:rsidR="002D7611" w:rsidRPr="00843D19">
        <w:rPr>
          <w:rFonts w:ascii="Arial" w:hAnsi="Arial" w:cs="Arial"/>
          <w:sz w:val="26"/>
          <w:szCs w:val="26"/>
          <w:lang w:val="en-US"/>
        </w:rPr>
        <w:t>quy định của Bộ Công an về</w:t>
      </w:r>
      <w:r w:rsidRPr="00843D19">
        <w:rPr>
          <w:rFonts w:ascii="Arial" w:hAnsi="Arial" w:cs="Arial"/>
          <w:sz w:val="26"/>
          <w:szCs w:val="26"/>
          <w:lang w:val="en-US"/>
        </w:rPr>
        <w:t xml:space="preserve"> tiêu chuẩn kỹ thuật thiết bị, yêu cầu lắp đặt cho phòng xét xử trực tuyến tại các đơn vị trong Công an nhân dân.</w:t>
      </w:r>
    </w:p>
    <w:p w:rsidR="0076796E" w:rsidRPr="00CB1CEB" w:rsidRDefault="0076796E"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Hệ thống phải đảm bảo kết nối ổn định, độ trễ thấp, hình ảnh và âm thanh rõ ràng, đồng bộ với hệ thống xét xử trực tuyến của các bên có liên quan khi thực hiện phiên tòa trực tuyến.</w:t>
      </w:r>
    </w:p>
    <w:p w:rsidR="006260F2" w:rsidRPr="00CB1CEB" w:rsidRDefault="006260F2"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Hệ thống phải có phương án dự phòng sự cố, phương án đảm bảo an ninh, an toàn, chống can thiệp xâm nhập trái phép làm ảnh hưởng, thay đổi hình ảnh và âm thanh trong quá trình thực hiện xét xử trực tuyến.</w:t>
      </w:r>
    </w:p>
    <w:p w:rsidR="00BC162C" w:rsidRPr="00CB1CEB" w:rsidRDefault="00BC162C" w:rsidP="001B5A38">
      <w:pPr>
        <w:spacing w:before="120" w:after="120" w:line="320" w:lineRule="exact"/>
        <w:jc w:val="both"/>
        <w:outlineLvl w:val="1"/>
        <w:rPr>
          <w:rFonts w:ascii="Arial" w:hAnsi="Arial" w:cs="Arial"/>
          <w:b/>
          <w:bCs/>
          <w:sz w:val="26"/>
          <w:szCs w:val="26"/>
          <w:lang w:val="en-US"/>
        </w:rPr>
      </w:pPr>
      <w:bookmarkStart w:id="41" w:name="_Toc229080113"/>
      <w:r w:rsidRPr="00CB1CEB">
        <w:rPr>
          <w:rFonts w:ascii="Arial" w:hAnsi="Arial" w:cs="Arial"/>
          <w:b/>
          <w:bCs/>
          <w:sz w:val="26"/>
          <w:szCs w:val="26"/>
        </w:rPr>
        <w:t>2.10. Yêu cầu về hệ thống cấp, thoát nước</w:t>
      </w:r>
      <w:bookmarkEnd w:id="41"/>
    </w:p>
    <w:p w:rsidR="008E40FB" w:rsidRPr="00CB1CEB" w:rsidRDefault="004673A3"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2.10.</w:t>
      </w:r>
      <w:r w:rsidR="008E40FB" w:rsidRPr="00CB1CEB">
        <w:rPr>
          <w:rFonts w:ascii="Arial" w:hAnsi="Arial" w:cs="Arial"/>
          <w:sz w:val="26"/>
          <w:szCs w:val="26"/>
          <w:lang w:val="en-US"/>
        </w:rPr>
        <w:t xml:space="preserve">1. </w:t>
      </w:r>
      <w:r w:rsidRPr="00CB1CEB">
        <w:rPr>
          <w:rFonts w:ascii="Arial" w:hAnsi="Arial" w:cs="Arial"/>
          <w:sz w:val="26"/>
          <w:szCs w:val="26"/>
          <w:lang w:val="en-US"/>
        </w:rPr>
        <w:t>Yêu cầu về h</w:t>
      </w:r>
      <w:r w:rsidR="008E40FB" w:rsidRPr="00CB1CEB">
        <w:rPr>
          <w:rFonts w:ascii="Arial" w:hAnsi="Arial" w:cs="Arial"/>
          <w:sz w:val="26"/>
          <w:szCs w:val="26"/>
          <w:lang w:val="en-US"/>
        </w:rPr>
        <w:t>ệ thống cấp nước</w:t>
      </w:r>
    </w:p>
    <w:p w:rsidR="008E40FB" w:rsidRPr="00CB1CEB" w:rsidRDefault="002D3622"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w:t>
      </w:r>
      <w:r w:rsidR="008E40FB" w:rsidRPr="00CB1CEB">
        <w:rPr>
          <w:rFonts w:ascii="Arial" w:hAnsi="Arial" w:cs="Arial"/>
          <w:sz w:val="26"/>
          <w:szCs w:val="26"/>
          <w:lang w:val="en-US"/>
        </w:rPr>
        <w:t xml:space="preserve">Tuân thủ Quy chuẩn QCVN 07-1:2023/BXD, Tiêu chuẩn TCVN </w:t>
      </w:r>
      <w:r w:rsidR="00200E7B" w:rsidRPr="00CB1CEB">
        <w:rPr>
          <w:rFonts w:ascii="Arial" w:hAnsi="Arial" w:cs="Arial"/>
          <w:sz w:val="26"/>
          <w:szCs w:val="26"/>
          <w:lang w:val="en-US"/>
        </w:rPr>
        <w:t>13606:2023</w:t>
      </w:r>
      <w:r w:rsidR="00E26355" w:rsidRPr="00CB1CEB">
        <w:rPr>
          <w:rFonts w:ascii="Arial" w:hAnsi="Arial" w:cs="Arial"/>
          <w:sz w:val="26"/>
          <w:szCs w:val="26"/>
          <w:lang w:val="en-US"/>
        </w:rPr>
        <w:t>;</w:t>
      </w:r>
    </w:p>
    <w:p w:rsidR="008E40FB" w:rsidRPr="00CB1CEB" w:rsidRDefault="002D3622"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w:t>
      </w:r>
      <w:r w:rsidR="008E40FB" w:rsidRPr="00CB1CEB">
        <w:rPr>
          <w:rFonts w:ascii="Arial" w:hAnsi="Arial" w:cs="Arial"/>
          <w:sz w:val="26"/>
          <w:szCs w:val="26"/>
          <w:lang w:val="en-US"/>
        </w:rPr>
        <w:t xml:space="preserve">Định mức cấp nước đối với người bị giam giữ 100 lít/người/ngày đêm, </w:t>
      </w:r>
      <w:r w:rsidR="0047072C" w:rsidRPr="00CB1CEB">
        <w:rPr>
          <w:rFonts w:ascii="Arial" w:hAnsi="Arial" w:cs="Arial"/>
          <w:sz w:val="26"/>
          <w:szCs w:val="26"/>
          <w:lang w:val="en-US"/>
        </w:rPr>
        <w:t xml:space="preserve">đối với con nhỏ dưới 36 tháng tuổi ở cùng 100-120 lít/người/ngày đêm, </w:t>
      </w:r>
      <w:r w:rsidR="008E40FB" w:rsidRPr="00CB1CEB">
        <w:rPr>
          <w:rFonts w:ascii="Arial" w:hAnsi="Arial" w:cs="Arial"/>
          <w:sz w:val="26"/>
          <w:szCs w:val="26"/>
          <w:lang w:val="en-US"/>
        </w:rPr>
        <w:t xml:space="preserve">đối với cán bộ, chiến sĩ </w:t>
      </w:r>
      <w:r w:rsidR="005E4264" w:rsidRPr="00CB1CEB">
        <w:rPr>
          <w:rFonts w:ascii="Arial" w:hAnsi="Arial" w:cs="Arial"/>
          <w:sz w:val="26"/>
          <w:szCs w:val="26"/>
          <w:lang w:val="en-US"/>
        </w:rPr>
        <w:t>200</w:t>
      </w:r>
      <w:r w:rsidR="008E40FB" w:rsidRPr="00CB1CEB">
        <w:rPr>
          <w:rFonts w:ascii="Arial" w:hAnsi="Arial" w:cs="Arial"/>
          <w:sz w:val="26"/>
          <w:szCs w:val="26"/>
          <w:lang w:val="en-US"/>
        </w:rPr>
        <w:t xml:space="preserve"> - </w:t>
      </w:r>
      <w:r w:rsidR="005E4264" w:rsidRPr="00CB1CEB">
        <w:rPr>
          <w:rFonts w:ascii="Arial" w:hAnsi="Arial" w:cs="Arial"/>
          <w:sz w:val="26"/>
          <w:szCs w:val="26"/>
          <w:lang w:val="en-US"/>
        </w:rPr>
        <w:t>220</w:t>
      </w:r>
      <w:r w:rsidR="008E40FB" w:rsidRPr="00CB1CEB">
        <w:rPr>
          <w:rFonts w:ascii="Arial" w:hAnsi="Arial" w:cs="Arial"/>
          <w:sz w:val="26"/>
          <w:szCs w:val="26"/>
          <w:lang w:val="en-US"/>
        </w:rPr>
        <w:t xml:space="preserve"> lít/người/ngày đêm;</w:t>
      </w:r>
    </w:p>
    <w:p w:rsidR="008E40FB" w:rsidRPr="00CB1CEB" w:rsidRDefault="002D3622"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lastRenderedPageBreak/>
        <w:t xml:space="preserve">- </w:t>
      </w:r>
      <w:r w:rsidR="00366564" w:rsidRPr="00CB1CEB">
        <w:rPr>
          <w:rFonts w:ascii="Arial" w:hAnsi="Arial" w:cs="Arial"/>
          <w:sz w:val="26"/>
          <w:szCs w:val="26"/>
          <w:lang w:val="en-US"/>
        </w:rPr>
        <w:t xml:space="preserve">Chất lượng nước sạch sử dụng cho mục đích sinh hoạt phải đáp ứng </w:t>
      </w:r>
      <w:r w:rsidR="008E40FB" w:rsidRPr="00CB1CEB">
        <w:rPr>
          <w:rFonts w:ascii="Arial" w:hAnsi="Arial" w:cs="Arial"/>
          <w:sz w:val="26"/>
          <w:szCs w:val="26"/>
          <w:lang w:val="en-US"/>
        </w:rPr>
        <w:t xml:space="preserve">Quy chuẩn QCVN 01-1:2024/BYT </w:t>
      </w:r>
      <w:r w:rsidR="00366564" w:rsidRPr="00CB1CEB">
        <w:rPr>
          <w:rFonts w:ascii="Arial" w:hAnsi="Arial" w:cs="Arial"/>
          <w:sz w:val="26"/>
          <w:szCs w:val="26"/>
          <w:lang w:val="en-US"/>
        </w:rPr>
        <w:t>hoặc quy chuẩn kỹ thuật địa phương về chất lượng nước sạch sử dụng cho mục đích sinh hoạt. V</w:t>
      </w:r>
      <w:r w:rsidR="008E40FB" w:rsidRPr="00CB1CEB">
        <w:rPr>
          <w:rFonts w:ascii="Arial" w:hAnsi="Arial" w:cs="Arial"/>
          <w:sz w:val="26"/>
          <w:szCs w:val="26"/>
          <w:lang w:val="en-US"/>
        </w:rPr>
        <w:t>iệc xây dựng hệ thống xử lý nước sạch (nếu có) phải đảm bảo lựa chọn công nghệ xử lý nước sạch phù hợp</w:t>
      </w:r>
      <w:r w:rsidR="00366564" w:rsidRPr="00CB1CEB">
        <w:rPr>
          <w:rFonts w:ascii="Arial" w:hAnsi="Arial" w:cs="Arial"/>
          <w:sz w:val="26"/>
          <w:szCs w:val="26"/>
          <w:lang w:val="en-US"/>
        </w:rPr>
        <w:t xml:space="preserve"> với chất lượng nước đầu vào cần xử lý, đáp ứng các </w:t>
      </w:r>
      <w:r w:rsidR="008E40FB" w:rsidRPr="00CB1CEB">
        <w:rPr>
          <w:rFonts w:ascii="Arial" w:hAnsi="Arial" w:cs="Arial"/>
          <w:sz w:val="26"/>
          <w:szCs w:val="26"/>
          <w:lang w:val="en-US"/>
        </w:rPr>
        <w:t>yêu cầu về kinh tế - kỹ thuật và khả năng nâng cấp, mở rộng hệ thống sau này;</w:t>
      </w:r>
    </w:p>
    <w:p w:rsidR="008E40FB" w:rsidRPr="00CB1CEB" w:rsidRDefault="002D3622"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w:t>
      </w:r>
      <w:r w:rsidR="008E40FB" w:rsidRPr="00CB1CEB">
        <w:rPr>
          <w:rFonts w:ascii="Arial" w:hAnsi="Arial" w:cs="Arial"/>
          <w:sz w:val="26"/>
          <w:szCs w:val="26"/>
          <w:lang w:val="en-US"/>
        </w:rPr>
        <w:t>Khu vực có nguồn cấp nước sạch không ổn định hoặc thiếu nước, cần tính toán các giải pháp để bổ sung, bao gồm: thu gom và tận dụng nước mưa, bố trí bể chứa dự phòng và hệ thống bơm tăng áp nhằm đảm bảo cấp nước liên tục, tái sử dụng nước thải sau xử lý cho mục đích phù hợp như tưới cây, rửa sân...;</w:t>
      </w:r>
    </w:p>
    <w:p w:rsidR="008E40FB" w:rsidRPr="00CB1CEB" w:rsidRDefault="002D3622"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w:t>
      </w:r>
      <w:r w:rsidR="008E40FB" w:rsidRPr="00CB1CEB">
        <w:rPr>
          <w:rFonts w:ascii="Arial" w:hAnsi="Arial" w:cs="Arial"/>
          <w:sz w:val="26"/>
          <w:szCs w:val="26"/>
          <w:lang w:val="en-US"/>
        </w:rPr>
        <w:t>Hệ thống cấp nước ngoài nhà phải tận dụng tối đa áp lực từ mạng lưới cấp nước của khu vực, đảm bảo nguồn cung ổn định và tiết kiệm chi phí vận hành hệ thống bơm, áp lực nước tại các điểm sử dụng phải không thấp hơn áp suất làm việc tối thiểu của thiết bị do nhà sản xuất quy định, đảm bảo vận hành bình thường;</w:t>
      </w:r>
    </w:p>
    <w:p w:rsidR="008E40FB" w:rsidRPr="00CB1CEB" w:rsidRDefault="002D3622"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w:t>
      </w:r>
      <w:r w:rsidR="008E40FB" w:rsidRPr="00CB1CEB">
        <w:rPr>
          <w:rFonts w:ascii="Arial" w:hAnsi="Arial" w:cs="Arial"/>
          <w:sz w:val="26"/>
          <w:szCs w:val="26"/>
          <w:lang w:val="en-US"/>
        </w:rPr>
        <w:t xml:space="preserve">Hệ thống cấp nước trong nhà phải tính toán hệ số sử dụng đồng thời, đảm bảo đủ lưu lượng và áp lực nước tại mọi thời điểm, đặc biệt trong giờ cao điểm; </w:t>
      </w:r>
    </w:p>
    <w:p w:rsidR="008E40FB" w:rsidRPr="00CB1CEB" w:rsidRDefault="002D3622"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w:t>
      </w:r>
      <w:r w:rsidR="008E40FB" w:rsidRPr="00CB1CEB">
        <w:rPr>
          <w:rFonts w:ascii="Arial" w:hAnsi="Arial" w:cs="Arial"/>
          <w:sz w:val="26"/>
          <w:szCs w:val="26"/>
          <w:lang w:val="en-US"/>
        </w:rPr>
        <w:t>Đường ống, van và phụ kiện cấp nước khác phải làm từ vật liệu chống ăn mòn. Van, khóa cấp nước nên bố trí bên ngoài buồng giam để thuận tiện cho việc quản lý và phòng, chống thông cung, trường hợp bố trí bên trong buồng giam phải có giải pháp đảm bảo an ninh, an toàn giam giữ.</w:t>
      </w:r>
    </w:p>
    <w:p w:rsidR="008E40FB" w:rsidRPr="00CB1CEB" w:rsidRDefault="008E40FB"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2</w:t>
      </w:r>
      <w:r w:rsidR="00411753" w:rsidRPr="00CB1CEB">
        <w:rPr>
          <w:rFonts w:ascii="Arial" w:hAnsi="Arial" w:cs="Arial"/>
          <w:sz w:val="26"/>
          <w:szCs w:val="26"/>
          <w:lang w:val="en-US"/>
        </w:rPr>
        <w:t>.10.2</w:t>
      </w:r>
      <w:r w:rsidRPr="00CB1CEB">
        <w:rPr>
          <w:rFonts w:ascii="Arial" w:hAnsi="Arial" w:cs="Arial"/>
          <w:sz w:val="26"/>
          <w:szCs w:val="26"/>
          <w:lang w:val="en-US"/>
        </w:rPr>
        <w:t xml:space="preserve">. </w:t>
      </w:r>
      <w:r w:rsidR="00026834" w:rsidRPr="00CB1CEB">
        <w:rPr>
          <w:rFonts w:ascii="Arial" w:hAnsi="Arial" w:cs="Arial"/>
          <w:sz w:val="26"/>
          <w:szCs w:val="26"/>
          <w:lang w:val="en-US"/>
        </w:rPr>
        <w:t>Yêu cầu về h</w:t>
      </w:r>
      <w:r w:rsidRPr="00CB1CEB">
        <w:rPr>
          <w:rFonts w:ascii="Arial" w:hAnsi="Arial" w:cs="Arial"/>
          <w:sz w:val="26"/>
          <w:szCs w:val="26"/>
          <w:lang w:val="en-US"/>
        </w:rPr>
        <w:t>ệ thống thoát nước</w:t>
      </w:r>
    </w:p>
    <w:p w:rsidR="008E40FB" w:rsidRPr="00CB1CEB" w:rsidRDefault="00411753"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w:t>
      </w:r>
      <w:r w:rsidR="008E40FB" w:rsidRPr="00CB1CEB">
        <w:rPr>
          <w:rFonts w:ascii="Arial" w:hAnsi="Arial" w:cs="Arial"/>
          <w:sz w:val="26"/>
          <w:szCs w:val="26"/>
          <w:lang w:val="en-US"/>
        </w:rPr>
        <w:t>Tuân thủ Quy chuẩn QCVN 07-2:2023/BXD, Tiêu chuẩn TCVN 7957:2023.</w:t>
      </w:r>
    </w:p>
    <w:p w:rsidR="008E40FB" w:rsidRPr="00CB1CEB" w:rsidRDefault="00411753"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w:t>
      </w:r>
      <w:r w:rsidR="008E40FB" w:rsidRPr="00CB1CEB">
        <w:rPr>
          <w:rFonts w:ascii="Arial" w:hAnsi="Arial" w:cs="Arial"/>
          <w:sz w:val="26"/>
          <w:szCs w:val="26"/>
          <w:lang w:val="en-US"/>
        </w:rPr>
        <w:t xml:space="preserve">Hệ thống thoát nước được sử dụng kiểu thoát nước chung, thoát nước riêng hoặc thoát nước hỗn hợp tuỳ thuộc vào điều kiện địa hình, đặc điểm thời tiết, khí hậu của địa phương, trên cơ sở phải so sánh các chỉ tiêu kinh tế - kỹ thuật; </w:t>
      </w:r>
    </w:p>
    <w:p w:rsidR="008E40FB" w:rsidRPr="00CB1CEB" w:rsidRDefault="00411753"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w:t>
      </w:r>
      <w:r w:rsidR="008E40FB" w:rsidRPr="00CB1CEB">
        <w:rPr>
          <w:rFonts w:ascii="Arial" w:hAnsi="Arial" w:cs="Arial"/>
          <w:sz w:val="26"/>
          <w:szCs w:val="26"/>
          <w:lang w:val="en-US"/>
        </w:rPr>
        <w:t>Tận dụng tối đa điều kiện địa hình để thoát nước tự chảy. Cao độ san nền, độ dốc của sân, đường nội bộ phải hướng dòng chảy về tuyến cống thu gom. Không xả trực tiếp nước mưa vào các khu vực trũng không có khả năng tự thoát nước, các khu vực có nguy cơ xói mòn;</w:t>
      </w:r>
    </w:p>
    <w:p w:rsidR="008E40FB" w:rsidRPr="00CB1CEB" w:rsidRDefault="00411753"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w:t>
      </w:r>
      <w:r w:rsidR="008E40FB" w:rsidRPr="00CB1CEB">
        <w:rPr>
          <w:rFonts w:ascii="Arial" w:hAnsi="Arial" w:cs="Arial"/>
          <w:sz w:val="26"/>
          <w:szCs w:val="26"/>
          <w:lang w:val="en-US"/>
        </w:rPr>
        <w:t>Tuyến cống thoát nước đi qua tường rào bảo vệ thoát ra ngoài khu giam giữ phải có song chắn bằng kim loại không gỉ với kích thước phù hợp để ngăn chặn người bị giam giữ lợi dụng bỏ trốn. Đường ống thoát nước mưa từ mái nhà cổng trại, chòi gác phải thiết kế âm tường hoặc bố trí phía ngoài tường rào bảo vệ</w:t>
      </w:r>
      <w:r w:rsidR="00E26355" w:rsidRPr="00CB1CEB">
        <w:rPr>
          <w:rFonts w:ascii="Arial" w:hAnsi="Arial" w:cs="Arial"/>
          <w:sz w:val="26"/>
          <w:szCs w:val="26"/>
          <w:lang w:val="en-US"/>
        </w:rPr>
        <w:t>;</w:t>
      </w:r>
    </w:p>
    <w:p w:rsidR="00620427" w:rsidRPr="00CB1CEB" w:rsidRDefault="00620427"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Hệ thống thu gom, thoát nước thải phải được thiết kế tách riêng với hệ thống thu gom, thoát nước mưa.</w:t>
      </w:r>
    </w:p>
    <w:p w:rsidR="00BC162C" w:rsidRPr="00CB1CEB" w:rsidRDefault="00BC162C" w:rsidP="001B5A38">
      <w:pPr>
        <w:spacing w:before="120" w:after="120" w:line="320" w:lineRule="exact"/>
        <w:jc w:val="both"/>
        <w:outlineLvl w:val="1"/>
        <w:rPr>
          <w:rFonts w:ascii="Arial" w:hAnsi="Arial" w:cs="Arial"/>
          <w:b/>
          <w:bCs/>
          <w:sz w:val="26"/>
          <w:szCs w:val="26"/>
          <w:lang w:val="en-US"/>
        </w:rPr>
      </w:pPr>
      <w:bookmarkStart w:id="42" w:name="_Toc229080114"/>
      <w:r w:rsidRPr="00CB1CEB">
        <w:rPr>
          <w:rFonts w:ascii="Arial" w:hAnsi="Arial" w:cs="Arial"/>
          <w:b/>
          <w:bCs/>
          <w:sz w:val="26"/>
          <w:szCs w:val="26"/>
        </w:rPr>
        <w:t>2.11. Yêu cầu về hệ thống cấp điện, chiếu sáng, chống sét</w:t>
      </w:r>
      <w:bookmarkEnd w:id="42"/>
    </w:p>
    <w:p w:rsidR="009545ED" w:rsidRPr="00CB1CEB" w:rsidRDefault="007E785F"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lastRenderedPageBreak/>
        <w:t>2.11.</w:t>
      </w:r>
      <w:r w:rsidR="009545ED" w:rsidRPr="00CB1CEB">
        <w:rPr>
          <w:rFonts w:ascii="Arial" w:hAnsi="Arial" w:cs="Arial"/>
          <w:sz w:val="26"/>
          <w:szCs w:val="26"/>
          <w:lang w:val="en-US"/>
        </w:rPr>
        <w:t xml:space="preserve">1. </w:t>
      </w:r>
      <w:r w:rsidRPr="00CB1CEB">
        <w:rPr>
          <w:rFonts w:ascii="Arial" w:hAnsi="Arial" w:cs="Arial"/>
          <w:sz w:val="26"/>
          <w:szCs w:val="26"/>
          <w:lang w:val="en-US"/>
        </w:rPr>
        <w:t>Yêu cầu về h</w:t>
      </w:r>
      <w:r w:rsidR="009545ED" w:rsidRPr="00CB1CEB">
        <w:rPr>
          <w:rFonts w:ascii="Arial" w:hAnsi="Arial" w:cs="Arial"/>
          <w:sz w:val="26"/>
          <w:szCs w:val="26"/>
          <w:lang w:val="en-US"/>
        </w:rPr>
        <w:t>ệ thống cấp điện</w:t>
      </w:r>
    </w:p>
    <w:p w:rsidR="009545ED" w:rsidRPr="00CB1CEB" w:rsidRDefault="007E785F"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w:t>
      </w:r>
      <w:r w:rsidR="009545ED" w:rsidRPr="00CB1CEB">
        <w:rPr>
          <w:rFonts w:ascii="Arial" w:hAnsi="Arial" w:cs="Arial"/>
          <w:sz w:val="26"/>
          <w:szCs w:val="26"/>
          <w:lang w:val="en-US"/>
        </w:rPr>
        <w:t xml:space="preserve">Tuân thủ Quy chuẩn QCVN 07-5:2023/BXD, Bộ Tiêu chuẩn TCVN 7447, các Tiêu chuẩn TCVN 9207:2012, TCVN 9206:2012, Bộ Tiêu chuẩn ngành 11TCN về </w:t>
      </w:r>
      <w:r w:rsidR="00D33321" w:rsidRPr="00CB1CEB">
        <w:rPr>
          <w:rFonts w:ascii="Arial" w:hAnsi="Arial" w:cs="Arial"/>
          <w:sz w:val="26"/>
          <w:szCs w:val="26"/>
          <w:lang w:val="en-US"/>
        </w:rPr>
        <w:t xml:space="preserve">trang </w:t>
      </w:r>
      <w:r w:rsidR="009545ED" w:rsidRPr="00CB1CEB">
        <w:rPr>
          <w:rFonts w:ascii="Arial" w:hAnsi="Arial" w:cs="Arial"/>
          <w:sz w:val="26"/>
          <w:szCs w:val="26"/>
          <w:lang w:val="en-US"/>
        </w:rPr>
        <w:t>bị điện;</w:t>
      </w:r>
    </w:p>
    <w:p w:rsidR="009545ED" w:rsidRPr="00CB1CEB" w:rsidRDefault="007E785F"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w:t>
      </w:r>
      <w:r w:rsidR="009545ED" w:rsidRPr="00CB1CEB">
        <w:rPr>
          <w:rFonts w:ascii="Arial" w:hAnsi="Arial" w:cs="Arial"/>
          <w:sz w:val="26"/>
          <w:szCs w:val="26"/>
          <w:lang w:val="en-US"/>
        </w:rPr>
        <w:t>Nguồn cấp điện cho hệ thống lưới điện cao áp bảo vệ, chiếu sáng đường tuần tra, chiếu sáng khu vực phòng giam, phòng điều khiển trung tâm, phòng kiểm soát an ninh, phòng trực cán bộ,</w:t>
      </w:r>
      <w:r w:rsidR="00EA27B6" w:rsidRPr="00CB1CEB">
        <w:rPr>
          <w:rFonts w:ascii="Arial" w:hAnsi="Arial" w:cs="Arial"/>
          <w:sz w:val="26"/>
          <w:szCs w:val="26"/>
          <w:lang w:val="en-US"/>
        </w:rPr>
        <w:t xml:space="preserve"> kho vật chứng và tài liệu, đồ vật,</w:t>
      </w:r>
      <w:r w:rsidR="009545ED" w:rsidRPr="00CB1CEB">
        <w:rPr>
          <w:rFonts w:ascii="Arial" w:hAnsi="Arial" w:cs="Arial"/>
          <w:sz w:val="26"/>
          <w:szCs w:val="26"/>
          <w:lang w:val="en-US"/>
        </w:rPr>
        <w:t xml:space="preserve"> chòi gác, vọng gác và hệ thống hạ tầng kỹ thuật phải cấp từ nguồn ưu tiên hoặc tải điện thiết yếu, đảm bảo duy trì chiếu sáng ổn định trong mọi tình huống, </w:t>
      </w:r>
      <w:r w:rsidR="00155980" w:rsidRPr="00CB1CEB">
        <w:rPr>
          <w:rFonts w:ascii="Arial" w:hAnsi="Arial" w:cs="Arial"/>
          <w:sz w:val="26"/>
          <w:szCs w:val="26"/>
          <w:lang w:val="en-US"/>
        </w:rPr>
        <w:t xml:space="preserve">đảm bảo hệ thống điện dự phòng </w:t>
      </w:r>
      <w:r w:rsidR="00D33321" w:rsidRPr="00CB1CEB">
        <w:rPr>
          <w:rFonts w:ascii="Arial" w:hAnsi="Arial" w:cs="Arial"/>
          <w:sz w:val="26"/>
          <w:szCs w:val="26"/>
          <w:lang w:val="en-US"/>
        </w:rPr>
        <w:t xml:space="preserve">để vận hành hệ thống </w:t>
      </w:r>
      <w:r w:rsidR="009545ED" w:rsidRPr="00CB1CEB">
        <w:rPr>
          <w:rFonts w:ascii="Arial" w:hAnsi="Arial" w:cs="Arial"/>
          <w:sz w:val="26"/>
          <w:szCs w:val="26"/>
          <w:lang w:val="en-US"/>
        </w:rPr>
        <w:t>kể cả khi mất điện lưới;</w:t>
      </w:r>
    </w:p>
    <w:p w:rsidR="009545ED" w:rsidRPr="00CB1CEB" w:rsidRDefault="007E785F"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w:t>
      </w:r>
      <w:r w:rsidR="009545ED" w:rsidRPr="00CB1CEB">
        <w:rPr>
          <w:rFonts w:ascii="Arial" w:hAnsi="Arial" w:cs="Arial"/>
          <w:sz w:val="26"/>
          <w:szCs w:val="26"/>
          <w:lang w:val="en-US"/>
        </w:rPr>
        <w:t>Hệ thống đường dây dẫn điện cần thiết kế độc lập với các hệ thống kỹ thuật khác, dễ dàng thay thế, sửa chữa khi cần thiết;</w:t>
      </w:r>
    </w:p>
    <w:p w:rsidR="009545ED" w:rsidRPr="00CB1CEB" w:rsidRDefault="007E785F"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w:t>
      </w:r>
      <w:r w:rsidR="009545ED" w:rsidRPr="00CB1CEB">
        <w:rPr>
          <w:rFonts w:ascii="Arial" w:hAnsi="Arial" w:cs="Arial"/>
          <w:sz w:val="26"/>
          <w:szCs w:val="26"/>
          <w:lang w:val="en-US"/>
        </w:rPr>
        <w:t xml:space="preserve">Tủ phân phối điện cho buồng giam, buồng ở phải đặt bên ngoài. Tủ phân phối điện cho buồng giam, buồng điều trị, buồng truyền dịch, buồng có người bị giam giữ lưu trú tạm thời và phòng làm việc của cán bộ phải bố trí riêng biệt; </w:t>
      </w:r>
    </w:p>
    <w:p w:rsidR="009545ED" w:rsidRPr="00CB1CEB" w:rsidRDefault="007E785F"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w:t>
      </w:r>
      <w:r w:rsidR="009545ED" w:rsidRPr="00CB1CEB">
        <w:rPr>
          <w:rFonts w:ascii="Arial" w:hAnsi="Arial" w:cs="Arial"/>
          <w:sz w:val="26"/>
          <w:szCs w:val="26"/>
          <w:lang w:val="en-US"/>
        </w:rPr>
        <w:t>Khuyến khích sử dụng hệ thống điện sử dụng năng lượng điện mặt trời, năng lượng điện tái tạo.</w:t>
      </w:r>
    </w:p>
    <w:p w:rsidR="009545ED" w:rsidRPr="00CB1CEB" w:rsidRDefault="007E785F"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2.11.</w:t>
      </w:r>
      <w:r w:rsidR="009545ED" w:rsidRPr="00CB1CEB">
        <w:rPr>
          <w:rFonts w:ascii="Arial" w:hAnsi="Arial" w:cs="Arial"/>
          <w:sz w:val="26"/>
          <w:szCs w:val="26"/>
          <w:lang w:val="en-US"/>
        </w:rPr>
        <w:t>2. Hệ thống chiếu sáng</w:t>
      </w:r>
    </w:p>
    <w:p w:rsidR="009545ED" w:rsidRPr="00CB1CEB" w:rsidRDefault="007E785F"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w:t>
      </w:r>
      <w:r w:rsidR="009545ED" w:rsidRPr="00CB1CEB">
        <w:rPr>
          <w:rFonts w:ascii="Arial" w:hAnsi="Arial" w:cs="Arial"/>
          <w:sz w:val="26"/>
          <w:szCs w:val="26"/>
          <w:lang w:val="en-US"/>
        </w:rPr>
        <w:t>Tuân thủ Quy chuẩn QCVN 07-7:2023/BXD</w:t>
      </w:r>
      <w:r w:rsidR="00412197" w:rsidRPr="00CB1CEB">
        <w:rPr>
          <w:rFonts w:ascii="Arial" w:hAnsi="Arial" w:cs="Arial"/>
          <w:sz w:val="26"/>
          <w:szCs w:val="26"/>
          <w:lang w:val="en-US"/>
        </w:rPr>
        <w:t>.</w:t>
      </w:r>
    </w:p>
    <w:p w:rsidR="009545ED" w:rsidRPr="00CB1CEB" w:rsidRDefault="007E785F"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w:t>
      </w:r>
      <w:r w:rsidR="009545ED" w:rsidRPr="00CB1CEB">
        <w:rPr>
          <w:rFonts w:ascii="Arial" w:hAnsi="Arial" w:cs="Arial"/>
          <w:sz w:val="26"/>
          <w:szCs w:val="26"/>
          <w:lang w:val="en-US"/>
        </w:rPr>
        <w:t>Hệ thống chiếu sáng cảnh giới bao quanh có đèn cảnh báo bên trong tường rào bảo vệ, bên ngoài tường rào bảo vệ, đường tuần tra và đèn chiếu sáng tìm kiếm tại khu vực chòi gác, nơi cần thiết ngoài trời, liên kết với hệ thống giám sát hình ảnh, hàng rào chống leo trèo và lưới điện cao áp để đáp ứng yêu cầu đảm bảo an ninh, an toàn trong tình huống khẩn cấp; đèn chiếu sáng ngoài trời phải có khả năng xuyên sương tốt, dễ khởi động.</w:t>
      </w:r>
    </w:p>
    <w:p w:rsidR="009545ED" w:rsidRPr="00CB1CEB" w:rsidRDefault="007E785F"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w:t>
      </w:r>
      <w:r w:rsidR="009545ED" w:rsidRPr="00CB1CEB">
        <w:rPr>
          <w:rFonts w:ascii="Arial" w:hAnsi="Arial" w:cs="Arial"/>
          <w:sz w:val="26"/>
          <w:szCs w:val="26"/>
          <w:lang w:val="en-US"/>
        </w:rPr>
        <w:t xml:space="preserve">Hệ thống chiếu sáng trong nhà cần chọn loại đèn có hiệu quả chiếu sáng cao, tuổi thọ dài. Bố trí, phương án lắp đặt đèn chiếu sáng phải có giải pháp đảm bảo an ninh, an toàn giam giữ, theo mẫu thiết kế xây dựng do Bộ Công an ban hành, nếu không thể áp dụng mẫu có thể sử dụng đèn ốp trần có lưới bảo vệ. Công tắc chiếu sáng và ổ cắm điện không lắp đặt trong buồng giam, trường hợp không thể tránh khỏi phải có hộp bảo vệ an toàn. </w:t>
      </w:r>
    </w:p>
    <w:p w:rsidR="007E785F" w:rsidRPr="00CB1CEB" w:rsidRDefault="007E785F"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2.11.</w:t>
      </w:r>
      <w:r w:rsidR="009545ED" w:rsidRPr="00CB1CEB">
        <w:rPr>
          <w:rFonts w:ascii="Arial" w:hAnsi="Arial" w:cs="Arial"/>
          <w:sz w:val="26"/>
          <w:szCs w:val="26"/>
          <w:lang w:val="en-US"/>
        </w:rPr>
        <w:t xml:space="preserve">3. </w:t>
      </w:r>
      <w:r w:rsidRPr="00CB1CEB">
        <w:rPr>
          <w:rFonts w:ascii="Arial" w:hAnsi="Arial" w:cs="Arial"/>
          <w:sz w:val="26"/>
          <w:szCs w:val="26"/>
          <w:lang w:val="en-US"/>
        </w:rPr>
        <w:t>Yêu cầu về h</w:t>
      </w:r>
      <w:r w:rsidR="009545ED" w:rsidRPr="00CB1CEB">
        <w:rPr>
          <w:rFonts w:ascii="Arial" w:hAnsi="Arial" w:cs="Arial"/>
          <w:sz w:val="26"/>
          <w:szCs w:val="26"/>
          <w:lang w:val="en-US"/>
        </w:rPr>
        <w:t>ệ thống chống sét</w:t>
      </w:r>
    </w:p>
    <w:p w:rsidR="009545ED" w:rsidRPr="00CB1CEB" w:rsidRDefault="007E785F"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Hệ thống chống sét </w:t>
      </w:r>
      <w:r w:rsidR="00450AD0" w:rsidRPr="00CB1CEB">
        <w:rPr>
          <w:rFonts w:ascii="Arial" w:hAnsi="Arial" w:cs="Arial"/>
          <w:sz w:val="26"/>
          <w:szCs w:val="26"/>
          <w:lang w:val="en-US"/>
        </w:rPr>
        <w:t xml:space="preserve">(hệ thống chống sét trực tiếp, hệ thống chống sét lan truyền) </w:t>
      </w:r>
      <w:r w:rsidRPr="00CB1CEB">
        <w:rPr>
          <w:rFonts w:ascii="Arial" w:hAnsi="Arial" w:cs="Arial"/>
          <w:sz w:val="26"/>
          <w:szCs w:val="26"/>
          <w:lang w:val="en-US"/>
        </w:rPr>
        <w:t>phải t</w:t>
      </w:r>
      <w:r w:rsidR="009545ED" w:rsidRPr="00CB1CEB">
        <w:rPr>
          <w:rFonts w:ascii="Arial" w:hAnsi="Arial" w:cs="Arial"/>
          <w:sz w:val="26"/>
          <w:szCs w:val="26"/>
          <w:lang w:val="en-US"/>
        </w:rPr>
        <w:t>uân thủ Bộ Tiêu chuẩn TCVN 9888:2013 (ISO 62350).</w:t>
      </w:r>
    </w:p>
    <w:p w:rsidR="00BC162C" w:rsidRPr="00CB1CEB" w:rsidRDefault="00BC162C" w:rsidP="001B5A38">
      <w:pPr>
        <w:spacing w:before="120" w:after="120" w:line="320" w:lineRule="exact"/>
        <w:jc w:val="both"/>
        <w:outlineLvl w:val="1"/>
        <w:rPr>
          <w:rFonts w:ascii="Arial" w:hAnsi="Arial" w:cs="Arial"/>
          <w:b/>
          <w:bCs/>
          <w:sz w:val="26"/>
          <w:szCs w:val="26"/>
          <w:lang w:val="en-US"/>
        </w:rPr>
      </w:pPr>
      <w:bookmarkStart w:id="43" w:name="_Toc229080115"/>
      <w:r w:rsidRPr="00CB1CEB">
        <w:rPr>
          <w:rFonts w:ascii="Arial" w:hAnsi="Arial" w:cs="Arial"/>
          <w:b/>
          <w:bCs/>
          <w:sz w:val="26"/>
          <w:szCs w:val="26"/>
        </w:rPr>
        <w:t>2.12. Yêu cầu về hệ thống thông gió, điều hoà không khí</w:t>
      </w:r>
      <w:bookmarkEnd w:id="43"/>
    </w:p>
    <w:p w:rsidR="00E142CE" w:rsidRPr="00CB1CEB" w:rsidRDefault="00480374"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w:t>
      </w:r>
      <w:r w:rsidR="00E142CE" w:rsidRPr="00CB1CEB">
        <w:rPr>
          <w:rFonts w:ascii="Arial" w:hAnsi="Arial" w:cs="Arial"/>
          <w:sz w:val="26"/>
          <w:szCs w:val="26"/>
          <w:lang w:val="en-US"/>
        </w:rPr>
        <w:t>Hệ thống thông gió và giải pháp điều hòa không khí phải đảm bảo đáp ứng các thông số chất lượng không khí trong nhà theo tiêu chuẩn Việt Nam.</w:t>
      </w:r>
    </w:p>
    <w:p w:rsidR="00E142CE" w:rsidRPr="00CB1CEB" w:rsidRDefault="00480374"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lastRenderedPageBreak/>
        <w:t xml:space="preserve">- </w:t>
      </w:r>
      <w:r w:rsidR="00E142CE" w:rsidRPr="00CB1CEB">
        <w:rPr>
          <w:rFonts w:ascii="Arial" w:hAnsi="Arial" w:cs="Arial"/>
          <w:sz w:val="26"/>
          <w:szCs w:val="26"/>
          <w:lang w:val="en-US"/>
        </w:rPr>
        <w:t>Hệ thống thông gió và cấp khí tươi chủ động được thiết lập khi không có giải pháp khác đảm bảo môi trường sống và sức khoẻ của người bị giam giữ. Buồng giam, buồng điều trị, buồng truyền dịch, buồng có người bị giam giữ lưu trú tạm thời được sử dụng quạt trần có trang bị lưới bảo vệ.</w:t>
      </w:r>
    </w:p>
    <w:p w:rsidR="0097662D" w:rsidRPr="00CB1CEB" w:rsidRDefault="0097662D"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Hệ thống thông gió và giải pháp điều hòa không khí phải đảm bảo an ninh, an toàn trong công tác giam giữ.</w:t>
      </w:r>
    </w:p>
    <w:p w:rsidR="00BC162C" w:rsidRPr="00CB1CEB" w:rsidRDefault="00BC162C" w:rsidP="001B5A38">
      <w:pPr>
        <w:spacing w:before="120" w:after="120" w:line="320" w:lineRule="exact"/>
        <w:jc w:val="both"/>
        <w:outlineLvl w:val="1"/>
        <w:rPr>
          <w:rFonts w:ascii="Arial" w:hAnsi="Arial" w:cs="Arial"/>
          <w:b/>
          <w:bCs/>
          <w:sz w:val="26"/>
          <w:szCs w:val="26"/>
          <w:lang w:val="en-US"/>
        </w:rPr>
      </w:pPr>
      <w:bookmarkStart w:id="44" w:name="_Toc229080116"/>
      <w:r w:rsidRPr="00CB1CEB">
        <w:rPr>
          <w:rFonts w:ascii="Arial" w:hAnsi="Arial" w:cs="Arial"/>
          <w:b/>
          <w:bCs/>
          <w:sz w:val="26"/>
          <w:szCs w:val="26"/>
        </w:rPr>
        <w:t xml:space="preserve">2.13. Yêu cầu về hệ thống xử lý nước thải, </w:t>
      </w:r>
      <w:r w:rsidR="004F5550" w:rsidRPr="00CB1CEB">
        <w:rPr>
          <w:rFonts w:ascii="Arial" w:hAnsi="Arial" w:cs="Arial"/>
          <w:b/>
          <w:bCs/>
          <w:sz w:val="26"/>
          <w:szCs w:val="26"/>
          <w:lang w:val="en-US"/>
        </w:rPr>
        <w:t xml:space="preserve">hệ thống thu gom, phân loại, lưu giữ và xử lý </w:t>
      </w:r>
      <w:r w:rsidRPr="00CB1CEB">
        <w:rPr>
          <w:rFonts w:ascii="Arial" w:hAnsi="Arial" w:cs="Arial"/>
          <w:b/>
          <w:bCs/>
          <w:sz w:val="26"/>
          <w:szCs w:val="26"/>
        </w:rPr>
        <w:t>chất thải rắn</w:t>
      </w:r>
      <w:bookmarkEnd w:id="44"/>
    </w:p>
    <w:p w:rsidR="00B5506A" w:rsidRPr="00CB1CEB" w:rsidRDefault="00BD3512"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2.13.1. Yêu cầu về h</w:t>
      </w:r>
      <w:r w:rsidR="00B5506A" w:rsidRPr="00CB1CEB">
        <w:rPr>
          <w:rFonts w:ascii="Arial" w:hAnsi="Arial" w:cs="Arial"/>
          <w:sz w:val="26"/>
          <w:szCs w:val="26"/>
          <w:lang w:val="en-US"/>
        </w:rPr>
        <w:t>ệ thống xử lý nước thải</w:t>
      </w:r>
    </w:p>
    <w:p w:rsidR="00B5506A" w:rsidRPr="00CB1CEB" w:rsidRDefault="00BD3512"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 </w:t>
      </w:r>
      <w:r w:rsidR="00B5506A" w:rsidRPr="00CB1CEB">
        <w:rPr>
          <w:rFonts w:ascii="Arial" w:hAnsi="Arial" w:cs="Arial"/>
          <w:sz w:val="26"/>
          <w:szCs w:val="26"/>
          <w:lang w:val="en-US"/>
        </w:rPr>
        <w:t xml:space="preserve">Tuân thủ </w:t>
      </w:r>
      <w:r w:rsidR="00041E8D" w:rsidRPr="00CB1CEB">
        <w:rPr>
          <w:rFonts w:ascii="Arial" w:hAnsi="Arial" w:cs="Arial"/>
          <w:sz w:val="26"/>
          <w:szCs w:val="26"/>
          <w:lang w:val="en-US"/>
        </w:rPr>
        <w:t>QCVN 07-2:2023/BXD và TCVN 7957:2023</w:t>
      </w:r>
      <w:r w:rsidR="00B5506A" w:rsidRPr="00CB1CEB">
        <w:rPr>
          <w:rFonts w:ascii="Arial" w:hAnsi="Arial" w:cs="Arial"/>
          <w:sz w:val="26"/>
          <w:szCs w:val="26"/>
          <w:lang w:val="en-US"/>
        </w:rPr>
        <w:t>;</w:t>
      </w:r>
    </w:p>
    <w:p w:rsidR="006D1DD1" w:rsidRPr="00CB1CEB" w:rsidRDefault="006D1DD1"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Nước thải sinh hoạt phải được thu gom triệt để và xử lý sơ bộ tại các điểm phát sinh trước khi dẫn về trạm xử lý nước thải sinh hoạt tập trung, cụ thể: nước thải từ bồn cầu, nhà vệ sinh (chứa phân và nước tiểu) phải được thu gom, xử lý sơ bộ bằng bể tự hoại; nước thải từ khu vực tắm, giặt, nước thoát sàn phải được thu gom qua bể lắng sơ bộ hoặc hố ga để lắng cặn; nước thải từ khu vực ăn, bếp phải được xử lý qua bể tách dầu mỡ.</w:t>
      </w:r>
    </w:p>
    <w:p w:rsidR="006D1DD1" w:rsidRPr="00CB1CEB" w:rsidRDefault="006D1DD1"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Hệ thống công trình xử lý nước thải phải đảm bảo lựa chọn công nghệ xử lý nước thải phù hợp với chất lượng nước thải đầu vào, yêu cầu chất lượng nước thải đầu ra theo quy định, phù hợp với điều kiện khí hậu, địa hình, địa chất công trình, địa chất thủy văn, diện tích đất khả dụng và các yếu tố khác; đảm bảo khoảng cách an toàn về môi trường theo QCVN 01:2025/BTNMT, đáp ứng các yêu cầu kinh tế - kỹ thuật và khả năng nâng cấp, mở rộng hệ thống sau này.</w:t>
      </w:r>
    </w:p>
    <w:p w:rsidR="006D1DD1" w:rsidRPr="00CB1CEB" w:rsidRDefault="006D1DD1"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Chất lượng nước thải sinh hoạt sau xử lý phải đáp ứng theo QCVN 14:2025/BTNMT hoặc quy chuẩn kỹ thuật địa phương về nước thải sinh hoạt và nước thải đô thị, khu dân cư tập trung.</w:t>
      </w:r>
    </w:p>
    <w:p w:rsidR="006D1DD1" w:rsidRPr="00CB1CEB" w:rsidRDefault="006D1DD1" w:rsidP="0013391C">
      <w:pPr>
        <w:spacing w:before="140" w:after="140" w:line="320" w:lineRule="exact"/>
        <w:jc w:val="both"/>
        <w:rPr>
          <w:rFonts w:ascii="Arial" w:hAnsi="Arial" w:cs="Arial"/>
          <w:sz w:val="26"/>
          <w:szCs w:val="26"/>
          <w:lang w:val="en-US"/>
        </w:rPr>
      </w:pPr>
      <w:r w:rsidRPr="00CB1CEB">
        <w:rPr>
          <w:rFonts w:ascii="Arial" w:hAnsi="Arial" w:cs="Arial"/>
          <w:sz w:val="26"/>
          <w:szCs w:val="26"/>
          <w:lang w:val="en-US"/>
        </w:rPr>
        <w:t>- Nước thải y tế phát sinh từ hoạt động y tế của cơ sở giam giữ phải được thu gom riêng, xử lý tại nguồn hoặc thu gom, chuyển giao cho đơn vị chức năng được cấp phép để xử lý theo quy định.</w:t>
      </w:r>
    </w:p>
    <w:p w:rsidR="00B5506A" w:rsidRPr="00CB1CEB" w:rsidRDefault="006D1DD1" w:rsidP="0013391C">
      <w:pPr>
        <w:spacing w:before="140" w:after="140" w:line="320" w:lineRule="exact"/>
        <w:jc w:val="both"/>
        <w:rPr>
          <w:rFonts w:ascii="Arial" w:hAnsi="Arial" w:cs="Arial"/>
          <w:sz w:val="26"/>
          <w:szCs w:val="26"/>
          <w:lang w:val="en-US"/>
        </w:rPr>
      </w:pPr>
      <w:r w:rsidRPr="00CB1CEB">
        <w:rPr>
          <w:rFonts w:ascii="Arial" w:hAnsi="Arial" w:cs="Arial"/>
          <w:sz w:val="26"/>
          <w:szCs w:val="26"/>
          <w:lang w:val="en-US"/>
        </w:rPr>
        <w:t>- Khi thiết kế các công trình hoặc lựa chọn thiết bị xử lý nước thải phải xem xét yếu tố sử dụng năng lượng hiệu quả và thu hồi tài nguyên. Nước thải sau xử lý có thể được tái sử dụng khi đáp ứng yêu cầu về bảo vệ môi trường và đạt tiêu chuẩn, quy chuẩn chuyên ngành phù hợp với mục đích sử dụng nước.</w:t>
      </w:r>
    </w:p>
    <w:p w:rsidR="00B5506A" w:rsidRPr="00CB1CEB" w:rsidRDefault="00BD3512" w:rsidP="0013391C">
      <w:pPr>
        <w:spacing w:before="140" w:after="140" w:line="320" w:lineRule="exact"/>
        <w:jc w:val="both"/>
        <w:rPr>
          <w:rFonts w:ascii="Arial" w:hAnsi="Arial" w:cs="Arial"/>
          <w:sz w:val="26"/>
          <w:szCs w:val="26"/>
          <w:lang w:val="en-US"/>
        </w:rPr>
      </w:pPr>
      <w:r w:rsidRPr="00CB1CEB">
        <w:rPr>
          <w:rFonts w:ascii="Arial" w:hAnsi="Arial" w:cs="Arial"/>
          <w:sz w:val="26"/>
          <w:szCs w:val="26"/>
          <w:lang w:val="en-US"/>
        </w:rPr>
        <w:t>2.13.</w:t>
      </w:r>
      <w:r w:rsidR="00B5506A" w:rsidRPr="00CB1CEB">
        <w:rPr>
          <w:rFonts w:ascii="Arial" w:hAnsi="Arial" w:cs="Arial"/>
          <w:sz w:val="26"/>
          <w:szCs w:val="26"/>
          <w:lang w:val="en-US"/>
        </w:rPr>
        <w:t xml:space="preserve">2. </w:t>
      </w:r>
      <w:r w:rsidRPr="00CB1CEB">
        <w:rPr>
          <w:rFonts w:ascii="Arial" w:hAnsi="Arial" w:cs="Arial"/>
          <w:sz w:val="26"/>
          <w:szCs w:val="26"/>
          <w:lang w:val="en-US"/>
        </w:rPr>
        <w:t xml:space="preserve">Yêu cầu về </w:t>
      </w:r>
      <w:r w:rsidR="00C70EE1" w:rsidRPr="00CB1CEB">
        <w:rPr>
          <w:rFonts w:ascii="Arial" w:hAnsi="Arial" w:cs="Arial"/>
          <w:sz w:val="26"/>
          <w:szCs w:val="26"/>
          <w:lang w:val="en-US"/>
        </w:rPr>
        <w:t>hệ thống thu gom, phân loại, lưu giữ và xử lý chất thải rắn</w:t>
      </w:r>
    </w:p>
    <w:p w:rsidR="00392210" w:rsidRPr="00CB1CEB" w:rsidRDefault="00392210" w:rsidP="0013391C">
      <w:pPr>
        <w:spacing w:before="140" w:after="140" w:line="320" w:lineRule="exact"/>
        <w:jc w:val="both"/>
        <w:rPr>
          <w:rFonts w:ascii="Arial" w:hAnsi="Arial" w:cs="Arial"/>
          <w:sz w:val="26"/>
          <w:szCs w:val="26"/>
          <w:lang w:val="en-US"/>
        </w:rPr>
      </w:pPr>
      <w:r w:rsidRPr="00CB1CEB">
        <w:rPr>
          <w:rFonts w:ascii="Arial" w:hAnsi="Arial" w:cs="Arial"/>
          <w:sz w:val="26"/>
          <w:szCs w:val="26"/>
          <w:lang w:val="en-US"/>
        </w:rPr>
        <w:t>- Tuân thủ QCVN 07-9:2023/BXD, QCVN 30:2025/BNNMT, QCVN 96:2025/BNNMT, QCVN 07:2025/BNNMT, QCVN 01:2025/BTNMT;</w:t>
      </w:r>
    </w:p>
    <w:p w:rsidR="00392210" w:rsidRPr="00CB1CEB" w:rsidRDefault="00392210" w:rsidP="0013391C">
      <w:pPr>
        <w:spacing w:before="140" w:after="140" w:line="320" w:lineRule="exact"/>
        <w:jc w:val="both"/>
        <w:rPr>
          <w:rFonts w:ascii="Arial" w:hAnsi="Arial" w:cs="Arial"/>
          <w:sz w:val="26"/>
          <w:szCs w:val="26"/>
          <w:lang w:val="en-US"/>
        </w:rPr>
      </w:pPr>
      <w:r w:rsidRPr="00CB1CEB">
        <w:rPr>
          <w:rFonts w:ascii="Arial" w:hAnsi="Arial" w:cs="Arial"/>
          <w:sz w:val="26"/>
          <w:szCs w:val="26"/>
          <w:lang w:val="en-US"/>
        </w:rPr>
        <w:t xml:space="preserve">- Chất thải rắn sinh hoạt phải được phân loại, quản lý theo quy định tại Điều 75 Luật Bảo vệ môi trường số 72/2020/QH14, gồm chất thải rắn có khả năng tái sử dụng, tái chế; chất thải thực phẩm; chất thải rắn sinh hoạt khác. Chất </w:t>
      </w:r>
      <w:r w:rsidRPr="00CB1CEB">
        <w:rPr>
          <w:rFonts w:ascii="Arial" w:hAnsi="Arial" w:cs="Arial"/>
          <w:sz w:val="26"/>
          <w:szCs w:val="26"/>
          <w:lang w:val="en-US"/>
        </w:rPr>
        <w:lastRenderedPageBreak/>
        <w:t>thải rắn sinh hoạt sau khi được phân loại được thu gom, xử lý đảm bảo nguyên tắc sau:</w:t>
      </w:r>
    </w:p>
    <w:p w:rsidR="00392210" w:rsidRPr="00CB1CEB" w:rsidRDefault="00392210" w:rsidP="0013391C">
      <w:pPr>
        <w:spacing w:before="140" w:after="140" w:line="320" w:lineRule="exact"/>
        <w:jc w:val="both"/>
        <w:rPr>
          <w:rFonts w:ascii="Arial" w:hAnsi="Arial" w:cs="Arial"/>
          <w:sz w:val="26"/>
          <w:szCs w:val="26"/>
          <w:lang w:val="en-US"/>
        </w:rPr>
      </w:pPr>
      <w:r w:rsidRPr="00CB1CEB">
        <w:rPr>
          <w:rFonts w:ascii="Arial" w:hAnsi="Arial" w:cs="Arial"/>
          <w:sz w:val="26"/>
          <w:szCs w:val="26"/>
          <w:lang w:val="en-US"/>
        </w:rPr>
        <w:t>+ Chất thải rắn có khả năng tái sử dụng, tái chế được chuyển giao cho tổ chức, cá nhân tái sử dụng, tái chế hoặc cơ sở có chức năng thu gom, vận chuyển chất thải rắn sinh hoạt;</w:t>
      </w:r>
    </w:p>
    <w:p w:rsidR="00392210" w:rsidRPr="00CB1CEB" w:rsidRDefault="00392210" w:rsidP="0013391C">
      <w:pPr>
        <w:spacing w:before="140" w:after="140" w:line="320" w:lineRule="exact"/>
        <w:jc w:val="both"/>
        <w:rPr>
          <w:rFonts w:ascii="Arial" w:hAnsi="Arial" w:cs="Arial"/>
          <w:sz w:val="26"/>
          <w:szCs w:val="26"/>
          <w:lang w:val="en-US"/>
        </w:rPr>
      </w:pPr>
      <w:r w:rsidRPr="00CB1CEB">
        <w:rPr>
          <w:rFonts w:ascii="Arial" w:hAnsi="Arial" w:cs="Arial"/>
          <w:sz w:val="26"/>
          <w:szCs w:val="26"/>
          <w:lang w:val="en-US"/>
        </w:rPr>
        <w:t>+ Chất thải thực phẩm và chất thải rắn sinh hoạt khác phải được chứa, đựng trong bao bì theo quy định và chuyển giao cho cơ sở có chức năng thu gom, vận chuyển chất thải rắn sinh hoạt; chất thải thực phẩm có thể được sử dụng làm phân bón hữu cơ, làm thức ăn chăn nuôi.</w:t>
      </w:r>
    </w:p>
    <w:p w:rsidR="00392210" w:rsidRPr="00CB1CEB" w:rsidRDefault="00392210" w:rsidP="0013391C">
      <w:pPr>
        <w:spacing w:before="140" w:after="140" w:line="320" w:lineRule="exact"/>
        <w:jc w:val="both"/>
        <w:rPr>
          <w:rFonts w:ascii="Arial" w:hAnsi="Arial" w:cs="Arial"/>
          <w:sz w:val="26"/>
          <w:szCs w:val="26"/>
          <w:lang w:val="en-US"/>
        </w:rPr>
      </w:pPr>
      <w:r w:rsidRPr="00CB1CEB">
        <w:rPr>
          <w:rFonts w:ascii="Arial" w:hAnsi="Arial" w:cs="Arial"/>
          <w:sz w:val="26"/>
          <w:szCs w:val="26"/>
          <w:lang w:val="en-US"/>
        </w:rPr>
        <w:t>+ Khu vực tập kết, lưu giữ chất thải chất thải rắn sinh hoạt phải nằm cuối hướng gió chính, bảo đảm kết nối hiệu quả giữa công tác thu gom, vận chuyển và xử lý; thiết kế đủ diện tích để lưu giữ chất thải, hạn chế tối đa phát tán ô nhiễm, mùi và xâm nhập của côn trùng, bố trí thiết bị lưu chứa chất thải có dung tích phù hợp với thời gian lưu giữ, bảo đảm không rò rỉ nước ra môi trường; thực hiện vệ sinh, phun khử mùi sau khi kết thúc hoạt động; đảm bảo tuân thủ các quy chuẩn, tiêu chuẩn kỹ thuật quốc gia về công trình thu gom, lưu giữ, xử lý chất thải rắn;</w:t>
      </w:r>
    </w:p>
    <w:p w:rsidR="00392210" w:rsidRPr="00CB1CEB" w:rsidRDefault="00392210" w:rsidP="0013391C">
      <w:pPr>
        <w:spacing w:before="140" w:after="140" w:line="320" w:lineRule="exact"/>
        <w:jc w:val="both"/>
        <w:rPr>
          <w:rFonts w:ascii="Arial" w:hAnsi="Arial" w:cs="Arial"/>
          <w:sz w:val="26"/>
          <w:szCs w:val="26"/>
          <w:lang w:val="en-US"/>
        </w:rPr>
      </w:pPr>
      <w:r w:rsidRPr="00CB1CEB">
        <w:rPr>
          <w:rFonts w:ascii="Arial" w:hAnsi="Arial" w:cs="Arial"/>
          <w:sz w:val="26"/>
          <w:szCs w:val="26"/>
          <w:lang w:val="en-US"/>
        </w:rPr>
        <w:t>- Chất thải nguy hại (bao gồm cả chất thải y tế có thành phần nguy hại từ hoạt động y tế của cơ sở giam giữ) phải được phân loại, quản lý theo quy định tại Điều 83 Luật Bảo vệ môi trường số 72/2020/QH14. Khu vực tập kết, lưu giữ chất thải nguy hại phải đảm bảo đáp ứng khả năng lưu chứa khối lượng chất thải nguy hại phát sinh, có thiết bị lưu chứa phù hợp theo từng loại chất thải nguy hại; thiết kế đảm bảo đáp ứng quy định tại khoản 6 Điều 35 Thông tư số 02/2022/TT-BTNMT. Chất thải nguy hại sau khi được thu gom, phân loại và lưu giữ phải được bàn giao cho đơn vị chức năng được cấp phép để thu gom, vận chuyển, xử lý theo quy định;</w:t>
      </w:r>
    </w:p>
    <w:p w:rsidR="00392210" w:rsidRPr="00CB1CEB" w:rsidRDefault="00392210" w:rsidP="0013391C">
      <w:pPr>
        <w:spacing w:before="140" w:after="140" w:line="320" w:lineRule="exact"/>
        <w:jc w:val="both"/>
        <w:rPr>
          <w:rFonts w:ascii="Arial" w:hAnsi="Arial" w:cs="Arial"/>
          <w:sz w:val="26"/>
          <w:szCs w:val="26"/>
          <w:lang w:val="en-US"/>
        </w:rPr>
      </w:pPr>
      <w:r w:rsidRPr="00CB1CEB">
        <w:rPr>
          <w:rFonts w:ascii="Arial" w:hAnsi="Arial" w:cs="Arial"/>
          <w:sz w:val="26"/>
          <w:szCs w:val="26"/>
          <w:lang w:val="en-US"/>
        </w:rPr>
        <w:t>- Bùn thải phát sinh từ hệ thống xử lý nước thải sinh hoạt tập trung, hệ thống xử lý sơ bộ nước thải được quản lý, xử lý như chất thải rắn công nghiệp thông thường; trường hợp bùn thải có tính chất, thành phần vượt ngưỡng chất thải hại theo quy định tại tại QCVN 07:2025/BNNMT phải được quản lý, xử lý như chất thải nguy hại;</w:t>
      </w:r>
    </w:p>
    <w:p w:rsidR="00B5506A" w:rsidRPr="00CB1CEB" w:rsidRDefault="00392210" w:rsidP="0013391C">
      <w:pPr>
        <w:spacing w:before="140" w:after="140" w:line="320" w:lineRule="exact"/>
        <w:jc w:val="both"/>
        <w:rPr>
          <w:rFonts w:ascii="Arial" w:hAnsi="Arial" w:cs="Arial"/>
          <w:sz w:val="26"/>
          <w:szCs w:val="26"/>
          <w:lang w:val="en-US"/>
        </w:rPr>
      </w:pPr>
      <w:r w:rsidRPr="00CB1CEB">
        <w:rPr>
          <w:rFonts w:ascii="Arial" w:hAnsi="Arial" w:cs="Arial"/>
          <w:sz w:val="26"/>
          <w:szCs w:val="26"/>
          <w:lang w:val="en-US"/>
        </w:rPr>
        <w:t>- Trường hợp cơ sở giam giữ không thể tiếp cận được dịch vụ thu gom, xử lý chất thải rắn sinh hoạt tại địa bàn nơi đóng quân, được phép đầu tư xây dựng các công trình xử lý chất thải sinh hoạt tại chỗ (bãi chôn lấp chất thải rắn hợp vệ sinh, lò đốt chất thải rắn sinh hoạt) nhưng phải đáp ứng đầy đủ các điều kiện theo quy định về bảo vệ môi trường, phù hợp với quy hoạch tại địa phương, tuân thủ các QCVN 07-9:2023/BXD, QCVN 30:2025/BNNMT, QCVN 96:2025/BNNMT, QCVN 01:2025/BTNMT; trong đó ưu tiên sử dụng các công nghệ xử lý thân thiện với môi trường, không sử dụng nhiên liệu, không phát sinh ô nhiễm thứ cấp.”</w:t>
      </w:r>
    </w:p>
    <w:p w:rsidR="00BC162C" w:rsidRPr="00CB1CEB" w:rsidRDefault="00BC162C" w:rsidP="0013391C">
      <w:pPr>
        <w:spacing w:before="140" w:after="140" w:line="320" w:lineRule="exact"/>
        <w:jc w:val="both"/>
        <w:outlineLvl w:val="1"/>
        <w:rPr>
          <w:rFonts w:ascii="Arial" w:hAnsi="Arial" w:cs="Arial"/>
          <w:b/>
          <w:bCs/>
          <w:sz w:val="26"/>
          <w:szCs w:val="26"/>
          <w:lang w:val="en-US"/>
        </w:rPr>
      </w:pPr>
      <w:bookmarkStart w:id="45" w:name="_Toc229080117"/>
      <w:r w:rsidRPr="00CB1CEB">
        <w:rPr>
          <w:rFonts w:ascii="Arial" w:hAnsi="Arial" w:cs="Arial"/>
          <w:b/>
          <w:bCs/>
          <w:sz w:val="26"/>
          <w:szCs w:val="26"/>
        </w:rPr>
        <w:t>2.14. Yêu cầu về hệ thống phòng cháy và chữa cháy</w:t>
      </w:r>
      <w:bookmarkEnd w:id="45"/>
    </w:p>
    <w:p w:rsidR="00226850" w:rsidRPr="00CB1CEB" w:rsidRDefault="00226850" w:rsidP="0013391C">
      <w:pPr>
        <w:spacing w:before="140" w:after="140" w:line="320" w:lineRule="exact"/>
        <w:jc w:val="both"/>
        <w:rPr>
          <w:rFonts w:ascii="Arial" w:hAnsi="Arial" w:cs="Arial"/>
          <w:sz w:val="26"/>
          <w:szCs w:val="26"/>
          <w:lang w:val="en-US"/>
        </w:rPr>
      </w:pPr>
      <w:r w:rsidRPr="00CB1CEB">
        <w:rPr>
          <w:rFonts w:ascii="Arial" w:hAnsi="Arial" w:cs="Arial"/>
          <w:sz w:val="26"/>
          <w:szCs w:val="26"/>
          <w:lang w:val="en-US"/>
        </w:rPr>
        <w:lastRenderedPageBreak/>
        <w:t>- Tuân thủ Quy chuẩn QCVN 06:2022/BXD, QCVN 10:2025/BCA, các Tiêu chuẩn TCVN được lựa chọn áp dụng</w:t>
      </w:r>
      <w:r w:rsidR="00C751CA" w:rsidRPr="00CB1CEB">
        <w:rPr>
          <w:rFonts w:ascii="Arial" w:hAnsi="Arial" w:cs="Arial"/>
          <w:sz w:val="26"/>
          <w:szCs w:val="26"/>
          <w:lang w:val="en-US"/>
        </w:rPr>
        <w:t xml:space="preserve"> (không áp dụng đối với nhà giam).</w:t>
      </w:r>
    </w:p>
    <w:p w:rsidR="00226850" w:rsidRPr="00CB1CEB" w:rsidRDefault="00226850" w:rsidP="0013391C">
      <w:pPr>
        <w:spacing w:before="140" w:after="140" w:line="320" w:lineRule="exact"/>
        <w:jc w:val="both"/>
        <w:rPr>
          <w:rFonts w:ascii="Arial" w:hAnsi="Arial" w:cs="Arial"/>
          <w:sz w:val="26"/>
          <w:szCs w:val="26"/>
          <w:lang w:val="en-US"/>
        </w:rPr>
      </w:pPr>
      <w:r w:rsidRPr="00CB1CEB">
        <w:rPr>
          <w:rFonts w:ascii="Arial" w:hAnsi="Arial" w:cs="Arial"/>
          <w:sz w:val="26"/>
          <w:szCs w:val="26"/>
          <w:lang w:val="en-US"/>
        </w:rPr>
        <w:t xml:space="preserve">- Nhà giam không yêu cầu trang bị hệ thống phòng cháy và chữa cháy. Căn cứ đặc điểm, diện tích, kết cấu, vật liệu cháy và khoảng cách đến công trình lân cận để bố trí bình chữa cháy xách tay, họng nước chữa cháy </w:t>
      </w:r>
      <w:r w:rsidR="00E66E30" w:rsidRPr="00CB1CEB">
        <w:rPr>
          <w:rFonts w:ascii="Arial" w:hAnsi="Arial" w:cs="Arial"/>
          <w:sz w:val="26"/>
          <w:szCs w:val="26"/>
          <w:lang w:val="en-US"/>
        </w:rPr>
        <w:t xml:space="preserve">đặt bên </w:t>
      </w:r>
      <w:r w:rsidRPr="00CB1CEB">
        <w:rPr>
          <w:rFonts w:ascii="Arial" w:hAnsi="Arial" w:cs="Arial"/>
          <w:sz w:val="26"/>
          <w:szCs w:val="26"/>
          <w:lang w:val="en-US"/>
        </w:rPr>
        <w:t xml:space="preserve">ngoài nhà và thiết lập </w:t>
      </w:r>
      <w:r w:rsidR="00E66E30" w:rsidRPr="00CB1CEB">
        <w:rPr>
          <w:rFonts w:ascii="Arial" w:hAnsi="Arial" w:cs="Arial"/>
          <w:sz w:val="26"/>
          <w:szCs w:val="26"/>
          <w:lang w:val="en-US"/>
        </w:rPr>
        <w:t xml:space="preserve">thiết bị hoặc </w:t>
      </w:r>
      <w:r w:rsidRPr="00CB1CEB">
        <w:rPr>
          <w:rFonts w:ascii="Arial" w:hAnsi="Arial" w:cs="Arial"/>
          <w:sz w:val="26"/>
          <w:szCs w:val="26"/>
          <w:lang w:val="en-US"/>
        </w:rPr>
        <w:t>hệ thống báo động, cảnh báo cháy bên ngoài buồng giam.</w:t>
      </w:r>
    </w:p>
    <w:p w:rsidR="00226850" w:rsidRPr="00CB1CEB" w:rsidRDefault="00226850" w:rsidP="0013391C">
      <w:pPr>
        <w:spacing w:before="140" w:after="140" w:line="320" w:lineRule="exact"/>
        <w:jc w:val="both"/>
        <w:rPr>
          <w:rFonts w:ascii="Arial" w:hAnsi="Arial" w:cs="Arial"/>
          <w:sz w:val="26"/>
          <w:szCs w:val="26"/>
          <w:lang w:val="en-US"/>
        </w:rPr>
      </w:pPr>
      <w:r w:rsidRPr="00CB1CEB">
        <w:rPr>
          <w:rFonts w:ascii="Arial" w:hAnsi="Arial" w:cs="Arial"/>
          <w:sz w:val="26"/>
          <w:szCs w:val="26"/>
          <w:lang w:val="en-US"/>
        </w:rPr>
        <w:t>- Khu vực còn lại thì tùy thuộc vào quy mô, tính chất sử dụng và mức độ nguy hiểm cháy nổ để lựa chọn quy chuẩn, tiêu chuẩn áp dụng và thiết kế hệ thống phòng cháy, chữa cháy cho phù hợp</w:t>
      </w:r>
      <w:r w:rsidR="0072473A" w:rsidRPr="00CB1CEB">
        <w:rPr>
          <w:rFonts w:ascii="Arial" w:hAnsi="Arial" w:cs="Arial"/>
          <w:sz w:val="26"/>
          <w:szCs w:val="26"/>
          <w:lang w:val="en-US"/>
        </w:rPr>
        <w:t>.</w:t>
      </w:r>
    </w:p>
    <w:p w:rsidR="001C47D8" w:rsidRPr="00CB1CEB" w:rsidRDefault="001C47D8" w:rsidP="0013391C">
      <w:pPr>
        <w:spacing w:before="140" w:after="140" w:line="320" w:lineRule="exact"/>
        <w:jc w:val="both"/>
        <w:outlineLvl w:val="0"/>
        <w:rPr>
          <w:rFonts w:ascii="Arial" w:hAnsi="Arial" w:cs="Arial"/>
          <w:sz w:val="26"/>
          <w:szCs w:val="26"/>
        </w:rPr>
      </w:pPr>
      <w:bookmarkStart w:id="46" w:name="dieu_3_1"/>
      <w:bookmarkStart w:id="47" w:name="_Toc229080118"/>
      <w:r w:rsidRPr="00CB1CEB">
        <w:rPr>
          <w:rFonts w:ascii="Arial" w:hAnsi="Arial" w:cs="Arial"/>
          <w:b/>
          <w:bCs/>
          <w:sz w:val="26"/>
          <w:szCs w:val="26"/>
        </w:rPr>
        <w:t>3. QUY ĐỊNH VỀ QUẢN LÝ</w:t>
      </w:r>
      <w:bookmarkEnd w:id="46"/>
      <w:bookmarkEnd w:id="47"/>
    </w:p>
    <w:p w:rsidR="001C47D8" w:rsidRPr="00CB1CEB" w:rsidRDefault="001C47D8" w:rsidP="0013391C">
      <w:pPr>
        <w:spacing w:before="140" w:after="140" w:line="320" w:lineRule="exact"/>
        <w:jc w:val="both"/>
        <w:rPr>
          <w:rFonts w:ascii="Arial" w:hAnsi="Arial" w:cs="Arial"/>
          <w:sz w:val="26"/>
          <w:szCs w:val="26"/>
        </w:rPr>
      </w:pPr>
      <w:r w:rsidRPr="00CB1CEB">
        <w:rPr>
          <w:rFonts w:ascii="Arial" w:hAnsi="Arial" w:cs="Arial"/>
          <w:sz w:val="26"/>
          <w:szCs w:val="26"/>
        </w:rPr>
        <w:t>3.1</w:t>
      </w:r>
      <w:r w:rsidR="003B396D" w:rsidRPr="00CB1CEB">
        <w:rPr>
          <w:rFonts w:ascii="Arial" w:hAnsi="Arial" w:cs="Arial"/>
          <w:sz w:val="26"/>
          <w:szCs w:val="26"/>
          <w:lang w:val="en-US"/>
        </w:rPr>
        <w:t>.</w:t>
      </w:r>
      <w:r w:rsidRPr="00CB1CEB">
        <w:rPr>
          <w:rFonts w:ascii="Arial" w:hAnsi="Arial" w:cs="Arial"/>
          <w:sz w:val="26"/>
          <w:szCs w:val="26"/>
        </w:rPr>
        <w:t xml:space="preserve"> Quy chuẩn này quy định </w:t>
      </w:r>
      <w:r w:rsidR="009F3C38" w:rsidRPr="00CB1CEB">
        <w:rPr>
          <w:rFonts w:ascii="Arial" w:hAnsi="Arial" w:cs="Arial"/>
          <w:sz w:val="26"/>
          <w:szCs w:val="26"/>
        </w:rPr>
        <w:t xml:space="preserve">yêu cầu thiết kế xây dựng cơ sở giam giữ </w:t>
      </w:r>
      <w:r w:rsidR="00520D28" w:rsidRPr="00CB1CEB">
        <w:rPr>
          <w:rFonts w:ascii="Arial" w:hAnsi="Arial" w:cs="Arial"/>
          <w:sz w:val="26"/>
          <w:szCs w:val="26"/>
          <w:lang w:val="en-US"/>
        </w:rPr>
        <w:t>trong Công an nhân dân</w:t>
      </w:r>
      <w:r w:rsidRPr="00CB1CEB">
        <w:rPr>
          <w:rFonts w:ascii="Arial" w:hAnsi="Arial" w:cs="Arial"/>
          <w:sz w:val="26"/>
          <w:szCs w:val="26"/>
        </w:rPr>
        <w:t>, là công cụ để cơ quan quản lý nhà nước</w:t>
      </w:r>
      <w:r w:rsidR="00CA6674" w:rsidRPr="00CB1CEB">
        <w:rPr>
          <w:rFonts w:ascii="Arial" w:hAnsi="Arial" w:cs="Arial"/>
          <w:sz w:val="26"/>
          <w:szCs w:val="26"/>
          <w:lang w:val="en-US"/>
        </w:rPr>
        <w:t xml:space="preserve">, chủ đầu tư tổ chức thiết kế </w:t>
      </w:r>
      <w:r w:rsidRPr="00CB1CEB">
        <w:rPr>
          <w:rFonts w:ascii="Arial" w:hAnsi="Arial" w:cs="Arial"/>
          <w:sz w:val="26"/>
          <w:szCs w:val="26"/>
        </w:rPr>
        <w:t xml:space="preserve">xây dựng </w:t>
      </w:r>
      <w:r w:rsidR="00CA6674" w:rsidRPr="00CB1CEB">
        <w:rPr>
          <w:rFonts w:ascii="Arial" w:hAnsi="Arial" w:cs="Arial"/>
          <w:sz w:val="26"/>
          <w:szCs w:val="26"/>
        </w:rPr>
        <w:t xml:space="preserve">cơ sở giam giữ </w:t>
      </w:r>
      <w:r w:rsidR="00520D28" w:rsidRPr="00CB1CEB">
        <w:rPr>
          <w:rFonts w:ascii="Arial" w:hAnsi="Arial" w:cs="Arial"/>
          <w:sz w:val="26"/>
          <w:szCs w:val="26"/>
          <w:lang w:val="en-US"/>
        </w:rPr>
        <w:t>trong Công an nhân dân</w:t>
      </w:r>
      <w:r w:rsidRPr="00CB1CEB">
        <w:rPr>
          <w:rFonts w:ascii="Arial" w:hAnsi="Arial" w:cs="Arial"/>
          <w:sz w:val="26"/>
          <w:szCs w:val="26"/>
        </w:rPr>
        <w:t>.</w:t>
      </w:r>
    </w:p>
    <w:p w:rsidR="001C47D8" w:rsidRPr="00CB1CEB" w:rsidRDefault="001C47D8" w:rsidP="0013391C">
      <w:pPr>
        <w:spacing w:before="140" w:after="140" w:line="320" w:lineRule="exact"/>
        <w:jc w:val="both"/>
        <w:rPr>
          <w:rFonts w:ascii="Arial" w:hAnsi="Arial" w:cs="Arial"/>
          <w:sz w:val="26"/>
          <w:szCs w:val="26"/>
        </w:rPr>
      </w:pPr>
      <w:r w:rsidRPr="00CB1CEB">
        <w:rPr>
          <w:rFonts w:ascii="Arial" w:hAnsi="Arial" w:cs="Arial"/>
          <w:sz w:val="26"/>
          <w:szCs w:val="26"/>
        </w:rPr>
        <w:t>3.</w:t>
      </w:r>
      <w:r w:rsidR="008C322A" w:rsidRPr="00CB1CEB">
        <w:rPr>
          <w:rFonts w:ascii="Arial" w:hAnsi="Arial" w:cs="Arial"/>
          <w:sz w:val="26"/>
          <w:szCs w:val="26"/>
          <w:lang w:val="en-US"/>
        </w:rPr>
        <w:t>2</w:t>
      </w:r>
      <w:r w:rsidR="003B396D" w:rsidRPr="00CB1CEB">
        <w:rPr>
          <w:rFonts w:ascii="Arial" w:hAnsi="Arial" w:cs="Arial"/>
          <w:sz w:val="26"/>
          <w:szCs w:val="26"/>
          <w:lang w:val="en-US"/>
        </w:rPr>
        <w:t>.</w:t>
      </w:r>
      <w:r w:rsidRPr="00CB1CEB">
        <w:rPr>
          <w:rFonts w:ascii="Arial" w:hAnsi="Arial" w:cs="Arial"/>
          <w:sz w:val="26"/>
          <w:szCs w:val="26"/>
        </w:rPr>
        <w:t xml:space="preserve"> Quy định chuyển tiếp</w:t>
      </w:r>
    </w:p>
    <w:p w:rsidR="001C47D8" w:rsidRPr="00CB1CEB" w:rsidRDefault="001C47D8" w:rsidP="0013391C">
      <w:pPr>
        <w:spacing w:before="140" w:after="140" w:line="320" w:lineRule="exact"/>
        <w:jc w:val="both"/>
        <w:rPr>
          <w:rFonts w:ascii="Arial" w:hAnsi="Arial" w:cs="Arial"/>
          <w:sz w:val="26"/>
          <w:szCs w:val="26"/>
        </w:rPr>
      </w:pPr>
      <w:r w:rsidRPr="00CB1CEB">
        <w:rPr>
          <w:rFonts w:ascii="Arial" w:hAnsi="Arial" w:cs="Arial"/>
          <w:sz w:val="26"/>
          <w:szCs w:val="26"/>
        </w:rPr>
        <w:t xml:space="preserve">- </w:t>
      </w:r>
      <w:r w:rsidR="00C47749" w:rsidRPr="00CB1CEB">
        <w:rPr>
          <w:rFonts w:ascii="Arial" w:hAnsi="Arial" w:cs="Arial"/>
          <w:sz w:val="26"/>
          <w:szCs w:val="26"/>
        </w:rPr>
        <w:t xml:space="preserve">Văn bản quy phạm pháp luật, Quy chuẩn, Tiêu chuẩn được dẫn chiếu trong Quy </w:t>
      </w:r>
      <w:r w:rsidR="001C217F" w:rsidRPr="00CB1CEB">
        <w:rPr>
          <w:rFonts w:ascii="Arial" w:hAnsi="Arial" w:cs="Arial"/>
          <w:sz w:val="26"/>
          <w:szCs w:val="26"/>
          <w:lang w:val="en-US"/>
        </w:rPr>
        <w:t xml:space="preserve">chuẩn này </w:t>
      </w:r>
      <w:r w:rsidR="00C47749" w:rsidRPr="00CB1CEB">
        <w:rPr>
          <w:rFonts w:ascii="Arial" w:hAnsi="Arial" w:cs="Arial"/>
          <w:sz w:val="26"/>
          <w:szCs w:val="26"/>
        </w:rPr>
        <w:t>nếu được sửa đổi, bổ sung, thay thế thì thực hiện theo văn bản sửa đổi, bổ sung, thay thế</w:t>
      </w:r>
      <w:r w:rsidRPr="00CB1CEB">
        <w:rPr>
          <w:rFonts w:ascii="Arial" w:hAnsi="Arial" w:cs="Arial"/>
          <w:sz w:val="26"/>
          <w:szCs w:val="26"/>
        </w:rPr>
        <w:t>;</w:t>
      </w:r>
    </w:p>
    <w:p w:rsidR="008B19A7" w:rsidRPr="00CB1CEB" w:rsidRDefault="001C47D8" w:rsidP="0013391C">
      <w:pPr>
        <w:spacing w:before="140" w:after="140" w:line="320" w:lineRule="exact"/>
        <w:jc w:val="both"/>
        <w:rPr>
          <w:rFonts w:ascii="Arial" w:hAnsi="Arial" w:cs="Arial"/>
          <w:sz w:val="26"/>
          <w:szCs w:val="26"/>
        </w:rPr>
      </w:pPr>
      <w:r w:rsidRPr="00CB1CEB">
        <w:rPr>
          <w:rFonts w:ascii="Arial" w:hAnsi="Arial" w:cs="Arial"/>
          <w:sz w:val="26"/>
          <w:szCs w:val="26"/>
        </w:rPr>
        <w:t xml:space="preserve">- </w:t>
      </w:r>
      <w:r w:rsidR="008B19A7" w:rsidRPr="00CB1CEB">
        <w:rPr>
          <w:rFonts w:ascii="Arial" w:hAnsi="Arial" w:cs="Arial"/>
          <w:sz w:val="26"/>
          <w:szCs w:val="26"/>
        </w:rPr>
        <w:t xml:space="preserve">Các hạng mục công trình đã đầu tư xây dựng trước </w:t>
      </w:r>
      <w:r w:rsidR="00E31D37" w:rsidRPr="00CB1CEB">
        <w:rPr>
          <w:rFonts w:ascii="Arial" w:hAnsi="Arial" w:cs="Arial"/>
          <w:sz w:val="26"/>
          <w:szCs w:val="26"/>
          <w:lang w:val="en-US"/>
        </w:rPr>
        <w:t xml:space="preserve">ngày </w:t>
      </w:r>
      <w:r w:rsidR="008B19A7" w:rsidRPr="00CB1CEB">
        <w:rPr>
          <w:rFonts w:ascii="Arial" w:hAnsi="Arial" w:cs="Arial"/>
          <w:sz w:val="26"/>
          <w:szCs w:val="26"/>
        </w:rPr>
        <w:t xml:space="preserve">Quy </w:t>
      </w:r>
      <w:r w:rsidR="001C217F" w:rsidRPr="00CB1CEB">
        <w:rPr>
          <w:rFonts w:ascii="Arial" w:hAnsi="Arial" w:cs="Arial"/>
          <w:sz w:val="26"/>
          <w:szCs w:val="26"/>
          <w:lang w:val="en-US"/>
        </w:rPr>
        <w:t>chuẩn này</w:t>
      </w:r>
      <w:r w:rsidR="008B19A7" w:rsidRPr="00CB1CEB">
        <w:rPr>
          <w:rFonts w:ascii="Arial" w:hAnsi="Arial" w:cs="Arial"/>
          <w:sz w:val="26"/>
          <w:szCs w:val="26"/>
        </w:rPr>
        <w:t xml:space="preserve"> có hiệu lực thi hành được tiếp tục sử dụng theo hiện trạng đầu tư xây dựng, không phải nâng cấp, cải tạo, sửa chữa.</w:t>
      </w:r>
    </w:p>
    <w:p w:rsidR="001C47D8" w:rsidRPr="00CB1CEB" w:rsidRDefault="00530600" w:rsidP="0013391C">
      <w:pPr>
        <w:spacing w:before="140" w:after="140" w:line="320" w:lineRule="exact"/>
        <w:jc w:val="both"/>
        <w:rPr>
          <w:rFonts w:ascii="Arial" w:hAnsi="Arial" w:cs="Arial"/>
          <w:sz w:val="26"/>
          <w:szCs w:val="26"/>
        </w:rPr>
      </w:pPr>
      <w:r w:rsidRPr="00CB1CEB">
        <w:rPr>
          <w:rFonts w:ascii="Arial" w:hAnsi="Arial" w:cs="Arial"/>
          <w:sz w:val="26"/>
          <w:szCs w:val="26"/>
          <w:lang w:val="en-US"/>
        </w:rPr>
        <w:t xml:space="preserve">- </w:t>
      </w:r>
      <w:r w:rsidR="008B19A7" w:rsidRPr="00CB1CEB">
        <w:rPr>
          <w:rFonts w:ascii="Arial" w:hAnsi="Arial" w:cs="Arial"/>
          <w:sz w:val="26"/>
          <w:szCs w:val="26"/>
        </w:rPr>
        <w:t xml:space="preserve">Dự án đã được phê duyệt chủ trương đầu tư và dự án nâng cấp, cải tạo, sửa chữa một phần cơ sở giam giữ không áp dụng Quy </w:t>
      </w:r>
      <w:r w:rsidR="001C217F" w:rsidRPr="00CB1CEB">
        <w:rPr>
          <w:rFonts w:ascii="Arial" w:hAnsi="Arial" w:cs="Arial"/>
          <w:sz w:val="26"/>
          <w:szCs w:val="26"/>
          <w:lang w:val="en-US"/>
        </w:rPr>
        <w:t>chuẩn</w:t>
      </w:r>
      <w:r w:rsidR="008B19A7" w:rsidRPr="00CB1CEB">
        <w:rPr>
          <w:rFonts w:ascii="Arial" w:hAnsi="Arial" w:cs="Arial"/>
          <w:sz w:val="26"/>
          <w:szCs w:val="26"/>
        </w:rPr>
        <w:t xml:space="preserve"> này. Đối với các dự án còn lại, nếu áp dụng một phần hoặc không áp dụng Quy </w:t>
      </w:r>
      <w:r w:rsidR="001C217F" w:rsidRPr="00CB1CEB">
        <w:rPr>
          <w:rFonts w:ascii="Arial" w:hAnsi="Arial" w:cs="Arial"/>
          <w:sz w:val="26"/>
          <w:szCs w:val="26"/>
          <w:lang w:val="en-US"/>
        </w:rPr>
        <w:t>chuẩn</w:t>
      </w:r>
      <w:r w:rsidR="008B19A7" w:rsidRPr="00CB1CEB">
        <w:rPr>
          <w:rFonts w:ascii="Arial" w:hAnsi="Arial" w:cs="Arial"/>
          <w:sz w:val="26"/>
          <w:szCs w:val="26"/>
        </w:rPr>
        <w:t xml:space="preserve"> này phải có lý do chính đáng, có giải pháp đảm bảo yêu cầu nghiệp vụ, được người quyết định đầu tư chấp thuận trên cơ sở đề xuất của chủ đầu tư, ý kiến của Cục Quản lý xây dựng và doanh trại và đơn vị quản lý nghiệp vụ có liên quan</w:t>
      </w:r>
      <w:r w:rsidR="001C47D8" w:rsidRPr="00CB1CEB">
        <w:rPr>
          <w:rFonts w:ascii="Arial" w:hAnsi="Arial" w:cs="Arial"/>
          <w:sz w:val="26"/>
          <w:szCs w:val="26"/>
        </w:rPr>
        <w:t>;</w:t>
      </w:r>
    </w:p>
    <w:p w:rsidR="001C47D8" w:rsidRPr="00CB1CEB" w:rsidRDefault="001C47D8" w:rsidP="001B5A38">
      <w:pPr>
        <w:spacing w:before="120" w:after="120" w:line="320" w:lineRule="exact"/>
        <w:jc w:val="both"/>
        <w:outlineLvl w:val="0"/>
        <w:rPr>
          <w:rFonts w:ascii="Arial" w:hAnsi="Arial" w:cs="Arial"/>
          <w:sz w:val="26"/>
          <w:szCs w:val="26"/>
        </w:rPr>
      </w:pPr>
      <w:bookmarkStart w:id="48" w:name="dieu_4"/>
      <w:bookmarkStart w:id="49" w:name="_Toc229080119"/>
      <w:r w:rsidRPr="00CB1CEB">
        <w:rPr>
          <w:rFonts w:ascii="Arial" w:hAnsi="Arial" w:cs="Arial"/>
          <w:b/>
          <w:bCs/>
          <w:sz w:val="26"/>
          <w:szCs w:val="26"/>
        </w:rPr>
        <w:t>4. TRÁCH NHIỆM CỦA TỔ CHỨC, CÁ NHÂN</w:t>
      </w:r>
      <w:bookmarkEnd w:id="48"/>
      <w:bookmarkEnd w:id="49"/>
    </w:p>
    <w:p w:rsidR="001C47D8" w:rsidRPr="00CB1CEB" w:rsidRDefault="001C47D8" w:rsidP="001B5A38">
      <w:pPr>
        <w:spacing w:before="120" w:after="120" w:line="320" w:lineRule="exact"/>
        <w:jc w:val="both"/>
        <w:rPr>
          <w:rFonts w:ascii="Arial" w:hAnsi="Arial" w:cs="Arial"/>
          <w:sz w:val="26"/>
          <w:szCs w:val="26"/>
        </w:rPr>
      </w:pPr>
      <w:r w:rsidRPr="00CB1CEB">
        <w:rPr>
          <w:rFonts w:ascii="Arial" w:hAnsi="Arial" w:cs="Arial"/>
          <w:sz w:val="26"/>
          <w:szCs w:val="26"/>
        </w:rPr>
        <w:t>4.1</w:t>
      </w:r>
      <w:r w:rsidR="00464B0F" w:rsidRPr="00CB1CEB">
        <w:rPr>
          <w:rFonts w:ascii="Arial" w:hAnsi="Arial" w:cs="Arial"/>
          <w:sz w:val="26"/>
          <w:szCs w:val="26"/>
          <w:lang w:val="en-US"/>
        </w:rPr>
        <w:t>.</w:t>
      </w:r>
      <w:r w:rsidRPr="00CB1CEB">
        <w:rPr>
          <w:rFonts w:ascii="Arial" w:hAnsi="Arial" w:cs="Arial"/>
          <w:sz w:val="26"/>
          <w:szCs w:val="26"/>
        </w:rPr>
        <w:t xml:space="preserve"> Mọi tổ chức, cá nhân khi tham gia các hoạt động liên quan đến </w:t>
      </w:r>
      <w:r w:rsidR="007279BA" w:rsidRPr="00CB1CEB">
        <w:rPr>
          <w:rFonts w:ascii="Arial" w:hAnsi="Arial" w:cs="Arial"/>
          <w:sz w:val="26"/>
          <w:szCs w:val="26"/>
        </w:rPr>
        <w:t xml:space="preserve">thiết kế </w:t>
      </w:r>
      <w:r w:rsidR="00464B0F" w:rsidRPr="00CB1CEB">
        <w:rPr>
          <w:rFonts w:ascii="Arial" w:hAnsi="Arial" w:cs="Arial"/>
          <w:sz w:val="26"/>
          <w:szCs w:val="26"/>
          <w:lang w:val="en-US"/>
        </w:rPr>
        <w:t xml:space="preserve">và </w:t>
      </w:r>
      <w:r w:rsidR="007279BA" w:rsidRPr="00CB1CEB">
        <w:rPr>
          <w:rFonts w:ascii="Arial" w:hAnsi="Arial" w:cs="Arial"/>
          <w:sz w:val="26"/>
          <w:szCs w:val="26"/>
        </w:rPr>
        <w:t xml:space="preserve">xây dựng cơ sở giam giữ </w:t>
      </w:r>
      <w:r w:rsidR="00520D28" w:rsidRPr="00CB1CEB">
        <w:rPr>
          <w:rFonts w:ascii="Arial" w:hAnsi="Arial" w:cs="Arial"/>
          <w:sz w:val="26"/>
          <w:szCs w:val="26"/>
          <w:lang w:val="en-US"/>
        </w:rPr>
        <w:t>trong Công an nhân dân</w:t>
      </w:r>
      <w:r w:rsidRPr="00CB1CEB">
        <w:rPr>
          <w:rFonts w:ascii="Arial" w:hAnsi="Arial" w:cs="Arial"/>
          <w:sz w:val="26"/>
          <w:szCs w:val="26"/>
        </w:rPr>
        <w:t xml:space="preserve"> phải tuân thủ các quy định của quy chuẩn này.</w:t>
      </w:r>
    </w:p>
    <w:p w:rsidR="001C47D8" w:rsidRPr="00CB1CEB" w:rsidRDefault="001C47D8" w:rsidP="001B5A38">
      <w:pPr>
        <w:spacing w:before="120" w:after="120" w:line="320" w:lineRule="exact"/>
        <w:jc w:val="both"/>
        <w:rPr>
          <w:rFonts w:ascii="Arial" w:hAnsi="Arial" w:cs="Arial"/>
          <w:sz w:val="26"/>
          <w:szCs w:val="26"/>
          <w:lang w:val="en-US"/>
        </w:rPr>
      </w:pPr>
      <w:r w:rsidRPr="00CB1CEB">
        <w:rPr>
          <w:rFonts w:ascii="Arial" w:hAnsi="Arial" w:cs="Arial"/>
          <w:sz w:val="26"/>
          <w:szCs w:val="26"/>
        </w:rPr>
        <w:t>4.2</w:t>
      </w:r>
      <w:r w:rsidR="00464B0F" w:rsidRPr="00CB1CEB">
        <w:rPr>
          <w:rFonts w:ascii="Arial" w:hAnsi="Arial" w:cs="Arial"/>
          <w:sz w:val="26"/>
          <w:szCs w:val="26"/>
          <w:lang w:val="en-US"/>
        </w:rPr>
        <w:t>.</w:t>
      </w:r>
      <w:r w:rsidRPr="00CB1CEB">
        <w:rPr>
          <w:rFonts w:ascii="Arial" w:hAnsi="Arial" w:cs="Arial"/>
          <w:sz w:val="26"/>
          <w:szCs w:val="26"/>
        </w:rPr>
        <w:t xml:space="preserve"> Các cơ quan </w:t>
      </w:r>
      <w:r w:rsidR="00464B0F" w:rsidRPr="00CB1CEB">
        <w:rPr>
          <w:rFonts w:ascii="Arial" w:hAnsi="Arial" w:cs="Arial"/>
          <w:sz w:val="26"/>
          <w:szCs w:val="26"/>
          <w:lang w:val="en-US"/>
        </w:rPr>
        <w:t>chuyên môn về</w:t>
      </w:r>
      <w:r w:rsidRPr="00CB1CEB">
        <w:rPr>
          <w:rFonts w:ascii="Arial" w:hAnsi="Arial" w:cs="Arial"/>
          <w:sz w:val="26"/>
          <w:szCs w:val="26"/>
        </w:rPr>
        <w:t xml:space="preserve"> xây dựng </w:t>
      </w:r>
      <w:r w:rsidR="008A42B1" w:rsidRPr="00CB1CEB">
        <w:rPr>
          <w:rFonts w:ascii="Arial" w:hAnsi="Arial" w:cs="Arial"/>
          <w:sz w:val="26"/>
          <w:szCs w:val="26"/>
          <w:lang w:val="en-US"/>
        </w:rPr>
        <w:t>của Bộ Công an</w:t>
      </w:r>
      <w:r w:rsidRPr="00CB1CEB">
        <w:rPr>
          <w:rFonts w:ascii="Arial" w:hAnsi="Arial" w:cs="Arial"/>
          <w:sz w:val="26"/>
          <w:szCs w:val="26"/>
        </w:rPr>
        <w:t xml:space="preserve"> có trách nhiệm tổ chức kiểm tra sự tuân thủ quy chuẩn này trong </w:t>
      </w:r>
      <w:r w:rsidR="005C3159" w:rsidRPr="00CB1CEB">
        <w:rPr>
          <w:rFonts w:ascii="Arial" w:hAnsi="Arial" w:cs="Arial"/>
          <w:sz w:val="26"/>
          <w:szCs w:val="26"/>
          <w:lang w:val="en-US"/>
        </w:rPr>
        <w:t xml:space="preserve">việc thiết kế </w:t>
      </w:r>
      <w:r w:rsidR="00464B0F" w:rsidRPr="00CB1CEB">
        <w:rPr>
          <w:rFonts w:ascii="Arial" w:hAnsi="Arial" w:cs="Arial"/>
          <w:sz w:val="26"/>
          <w:szCs w:val="26"/>
          <w:lang w:val="en-US"/>
        </w:rPr>
        <w:t xml:space="preserve">và </w:t>
      </w:r>
      <w:r w:rsidR="005C3159" w:rsidRPr="00CB1CEB">
        <w:rPr>
          <w:rFonts w:ascii="Arial" w:hAnsi="Arial" w:cs="Arial"/>
          <w:sz w:val="26"/>
          <w:szCs w:val="26"/>
          <w:lang w:val="en-US"/>
        </w:rPr>
        <w:t>xây dựng cơ sở giam giữ</w:t>
      </w:r>
      <w:r w:rsidR="00464B0F" w:rsidRPr="00CB1CEB">
        <w:rPr>
          <w:rFonts w:ascii="Arial" w:hAnsi="Arial" w:cs="Arial"/>
          <w:sz w:val="26"/>
          <w:szCs w:val="26"/>
          <w:lang w:val="en-US"/>
        </w:rPr>
        <w:t xml:space="preserve"> trong Công an nhân dân</w:t>
      </w:r>
      <w:r w:rsidR="00B778A4" w:rsidRPr="00CB1CEB">
        <w:rPr>
          <w:rFonts w:ascii="Arial" w:hAnsi="Arial" w:cs="Arial"/>
          <w:sz w:val="26"/>
          <w:szCs w:val="26"/>
          <w:lang w:val="en-US"/>
        </w:rPr>
        <w:t>.</w:t>
      </w:r>
    </w:p>
    <w:p w:rsidR="001C47D8" w:rsidRPr="00CB1CEB" w:rsidRDefault="001C47D8" w:rsidP="001B5A38">
      <w:pPr>
        <w:spacing w:before="120" w:after="120" w:line="320" w:lineRule="exact"/>
        <w:jc w:val="both"/>
        <w:outlineLvl w:val="0"/>
        <w:rPr>
          <w:rFonts w:ascii="Arial" w:hAnsi="Arial" w:cs="Arial"/>
          <w:sz w:val="26"/>
          <w:szCs w:val="26"/>
        </w:rPr>
      </w:pPr>
      <w:bookmarkStart w:id="50" w:name="dieu_5"/>
      <w:bookmarkStart w:id="51" w:name="_Toc229080120"/>
      <w:r w:rsidRPr="00CB1CEB">
        <w:rPr>
          <w:rFonts w:ascii="Arial" w:hAnsi="Arial" w:cs="Arial"/>
          <w:b/>
          <w:bCs/>
          <w:sz w:val="26"/>
          <w:szCs w:val="26"/>
        </w:rPr>
        <w:t>5. TỔ CHỨC THỰC HIỆN</w:t>
      </w:r>
      <w:bookmarkEnd w:id="50"/>
      <w:bookmarkEnd w:id="51"/>
    </w:p>
    <w:p w:rsidR="0040419D" w:rsidRPr="00CB1CEB" w:rsidRDefault="00464B0F"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 xml:space="preserve">5.1. </w:t>
      </w:r>
      <w:r w:rsidR="0040419D" w:rsidRPr="00CB1CEB">
        <w:rPr>
          <w:rFonts w:ascii="Arial" w:hAnsi="Arial" w:cs="Arial"/>
          <w:sz w:val="26"/>
          <w:szCs w:val="26"/>
          <w:lang w:val="en-US"/>
        </w:rPr>
        <w:t xml:space="preserve">Thủ trưởng Công an đơn vị, địa phương và các tổ chức, cá nhân có liên quan chịu trách nhiệm thực hiện </w:t>
      </w:r>
      <w:r w:rsidRPr="00CB1CEB">
        <w:rPr>
          <w:rFonts w:ascii="Arial" w:hAnsi="Arial" w:cs="Arial"/>
          <w:sz w:val="26"/>
          <w:szCs w:val="26"/>
          <w:lang w:val="en-US"/>
        </w:rPr>
        <w:t>Quy chuẩn này</w:t>
      </w:r>
      <w:r w:rsidR="0040419D" w:rsidRPr="00CB1CEB">
        <w:rPr>
          <w:rFonts w:ascii="Arial" w:hAnsi="Arial" w:cs="Arial"/>
          <w:sz w:val="26"/>
          <w:szCs w:val="26"/>
          <w:lang w:val="en-US"/>
        </w:rPr>
        <w:t>.</w:t>
      </w:r>
    </w:p>
    <w:p w:rsidR="0040419D" w:rsidRPr="00CB1CEB" w:rsidRDefault="0040419D"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lastRenderedPageBreak/>
        <w:t>5.2</w:t>
      </w:r>
      <w:r w:rsidR="00464B0F" w:rsidRPr="00CB1CEB">
        <w:rPr>
          <w:rFonts w:ascii="Arial" w:hAnsi="Arial" w:cs="Arial"/>
          <w:sz w:val="26"/>
          <w:szCs w:val="26"/>
          <w:lang w:val="en-US"/>
        </w:rPr>
        <w:t xml:space="preserve">. </w:t>
      </w:r>
      <w:r w:rsidRPr="00CB1CEB">
        <w:rPr>
          <w:rFonts w:ascii="Arial" w:hAnsi="Arial" w:cs="Arial"/>
          <w:sz w:val="26"/>
          <w:szCs w:val="26"/>
          <w:lang w:val="en-US"/>
        </w:rPr>
        <w:t xml:space="preserve">Cục Quản lý xây dựng và doanh trại chủ trì, phối hợp với Cục Cảnh sát quản lý tạm giữ, tạm giam và thi hành án hình sự tại cộng đồng chịu trách nhiệm hướng dẫn, kiểm tra việc thực hiện Quy </w:t>
      </w:r>
      <w:r w:rsidR="00464B0F" w:rsidRPr="00CB1CEB">
        <w:rPr>
          <w:rFonts w:ascii="Arial" w:hAnsi="Arial" w:cs="Arial"/>
          <w:sz w:val="26"/>
          <w:szCs w:val="26"/>
          <w:lang w:val="en-US"/>
        </w:rPr>
        <w:t xml:space="preserve">chuẩn </w:t>
      </w:r>
      <w:r w:rsidRPr="00CB1CEB">
        <w:rPr>
          <w:rFonts w:ascii="Arial" w:hAnsi="Arial" w:cs="Arial"/>
          <w:sz w:val="26"/>
          <w:szCs w:val="26"/>
          <w:lang w:val="en-US"/>
        </w:rPr>
        <w:t>này.</w:t>
      </w:r>
    </w:p>
    <w:p w:rsidR="0040419D" w:rsidRPr="00D75155" w:rsidRDefault="0040419D" w:rsidP="001B5A38">
      <w:pPr>
        <w:spacing w:before="120" w:after="120" w:line="320" w:lineRule="exact"/>
        <w:jc w:val="both"/>
        <w:rPr>
          <w:rFonts w:ascii="Arial" w:hAnsi="Arial" w:cs="Arial"/>
          <w:sz w:val="26"/>
          <w:szCs w:val="26"/>
          <w:lang w:val="en-US"/>
        </w:rPr>
      </w:pPr>
      <w:r w:rsidRPr="00CB1CEB">
        <w:rPr>
          <w:rFonts w:ascii="Arial" w:hAnsi="Arial" w:cs="Arial"/>
          <w:sz w:val="26"/>
          <w:szCs w:val="26"/>
          <w:lang w:val="en-US"/>
        </w:rPr>
        <w:t>5.</w:t>
      </w:r>
      <w:r w:rsidR="00464B0F" w:rsidRPr="00CB1CEB">
        <w:rPr>
          <w:rFonts w:ascii="Arial" w:hAnsi="Arial" w:cs="Arial"/>
          <w:sz w:val="26"/>
          <w:szCs w:val="26"/>
          <w:lang w:val="en-US"/>
        </w:rPr>
        <w:t>3.</w:t>
      </w:r>
      <w:r w:rsidRPr="00CB1CEB">
        <w:rPr>
          <w:rFonts w:ascii="Arial" w:hAnsi="Arial" w:cs="Arial"/>
          <w:sz w:val="26"/>
          <w:szCs w:val="26"/>
          <w:lang w:val="en-US"/>
        </w:rPr>
        <w:t xml:space="preserve"> Quá trình tổ chức thực hiện, nếu có khó khăn, vướng mắc, Công an đơn vị, địa phương phản ánh về Bộ Công an (qua Cục Quản lý xây dựng và doanh trại) để được hướng dẫn, giải quyết kịp thời</w:t>
      </w:r>
      <w:r w:rsidR="003A5175" w:rsidRPr="00CB1CEB">
        <w:rPr>
          <w:rFonts w:ascii="Arial" w:hAnsi="Arial" w:cs="Arial"/>
          <w:sz w:val="26"/>
          <w:szCs w:val="26"/>
          <w:lang w:val="en-US"/>
        </w:rPr>
        <w:t>.</w:t>
      </w:r>
      <w:r w:rsidR="001C47D8" w:rsidRPr="00CB1CEB">
        <w:rPr>
          <w:rFonts w:ascii="Arial" w:hAnsi="Arial" w:cs="Arial"/>
          <w:sz w:val="26"/>
          <w:szCs w:val="26"/>
          <w:lang w:val="en-US"/>
        </w:rPr>
        <w:t>/.</w:t>
      </w:r>
    </w:p>
    <w:sectPr w:rsidR="0040419D" w:rsidRPr="00D75155" w:rsidSect="00A06744">
      <w:headerReference w:type="default" r:id="rId11"/>
      <w:footerReference w:type="default" r:id="rId12"/>
      <w:headerReference w:type="first" r:id="rId13"/>
      <w:footerReference w:type="first" r:id="rId14"/>
      <w:pgSz w:w="11907" w:h="16840" w:code="9"/>
      <w:pgMar w:top="1134" w:right="1134" w:bottom="1134" w:left="1701" w:header="624" w:footer="62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912" w:rsidRDefault="00BA3912" w:rsidP="0015228A">
      <w:r>
        <w:separator/>
      </w:r>
    </w:p>
  </w:endnote>
  <w:endnote w:type="continuationSeparator" w:id="0">
    <w:p w:rsidR="00BA3912" w:rsidRDefault="00BA3912" w:rsidP="0015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894" w:rsidRPr="00E47DAC" w:rsidRDefault="000E2894">
    <w:pPr>
      <w:pStyle w:val="Footer"/>
      <w:jc w:val="center"/>
      <w:rPr>
        <w:rFonts w:ascii="Arial" w:hAnsi="Arial" w:cs="Arial"/>
      </w:rPr>
    </w:pPr>
    <w:r w:rsidRPr="00E47DAC">
      <w:rPr>
        <w:rFonts w:ascii="Arial" w:hAnsi="Arial" w:cs="Arial"/>
      </w:rPr>
      <w:fldChar w:fldCharType="begin"/>
    </w:r>
    <w:r w:rsidRPr="00E47DAC">
      <w:rPr>
        <w:rFonts w:ascii="Arial" w:hAnsi="Arial" w:cs="Arial"/>
      </w:rPr>
      <w:instrText xml:space="preserve"> PAGE   \* MERGEFORMAT </w:instrText>
    </w:r>
    <w:r w:rsidRPr="00E47DAC">
      <w:rPr>
        <w:rFonts w:ascii="Arial" w:hAnsi="Arial" w:cs="Arial"/>
      </w:rPr>
      <w:fldChar w:fldCharType="separate"/>
    </w:r>
    <w:r w:rsidR="0058405D">
      <w:rPr>
        <w:rFonts w:ascii="Arial" w:hAnsi="Arial" w:cs="Arial"/>
        <w:noProof/>
      </w:rPr>
      <w:t>18</w:t>
    </w:r>
    <w:r w:rsidRPr="00E47DAC">
      <w:rPr>
        <w:rFonts w:ascii="Arial" w:hAnsi="Arial" w:cs="Arial"/>
        <w:noProof/>
      </w:rPr>
      <w:fldChar w:fldCharType="end"/>
    </w:r>
  </w:p>
  <w:p w:rsidR="000E2894" w:rsidRDefault="000E289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894" w:rsidRPr="009D46E6" w:rsidRDefault="000E2894">
    <w:pPr>
      <w:pStyle w:val="Footer"/>
      <w:jc w:val="center"/>
      <w:rPr>
        <w:lang w:val="en-US"/>
      </w:rPr>
    </w:pPr>
  </w:p>
  <w:p w:rsidR="000E2894" w:rsidRDefault="000E289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6E6" w:rsidRPr="00E47DAC" w:rsidRDefault="009D46E6">
    <w:pPr>
      <w:pStyle w:val="Footer"/>
      <w:jc w:val="center"/>
      <w:rPr>
        <w:rFonts w:ascii="Arial" w:hAnsi="Arial" w:cs="Arial"/>
      </w:rPr>
    </w:pPr>
    <w:r w:rsidRPr="00E47DAC">
      <w:rPr>
        <w:rFonts w:ascii="Arial" w:hAnsi="Arial" w:cs="Arial"/>
      </w:rPr>
      <w:fldChar w:fldCharType="begin"/>
    </w:r>
    <w:r w:rsidRPr="00E47DAC">
      <w:rPr>
        <w:rFonts w:ascii="Arial" w:hAnsi="Arial" w:cs="Arial"/>
      </w:rPr>
      <w:instrText xml:space="preserve"> PAGE   \* MERGEFORMAT </w:instrText>
    </w:r>
    <w:r w:rsidRPr="00E47DAC">
      <w:rPr>
        <w:rFonts w:ascii="Arial" w:hAnsi="Arial" w:cs="Arial"/>
      </w:rPr>
      <w:fldChar w:fldCharType="separate"/>
    </w:r>
    <w:r w:rsidR="0058405D">
      <w:rPr>
        <w:rFonts w:ascii="Arial" w:hAnsi="Arial" w:cs="Arial"/>
        <w:noProof/>
      </w:rPr>
      <w:t>17</w:t>
    </w:r>
    <w:r w:rsidRPr="00E47DAC">
      <w:rPr>
        <w:rFonts w:ascii="Arial" w:hAnsi="Arial" w:cs="Arial"/>
        <w:noProof/>
      </w:rPr>
      <w:fldChar w:fldCharType="end"/>
    </w:r>
  </w:p>
  <w:p w:rsidR="009D46E6" w:rsidRDefault="009D46E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6E6" w:rsidRDefault="009D46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912" w:rsidRDefault="00BA3912" w:rsidP="0015228A">
      <w:r>
        <w:separator/>
      </w:r>
    </w:p>
  </w:footnote>
  <w:footnote w:type="continuationSeparator" w:id="0">
    <w:p w:rsidR="00BA3912" w:rsidRDefault="00BA3912" w:rsidP="001522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49" w:rsidRDefault="00DE3649" w:rsidP="00DE3649">
    <w:pPr>
      <w:pStyle w:val="Header"/>
      <w:tabs>
        <w:tab w:val="clear" w:pos="4513"/>
        <w:tab w:val="center" w:pos="4536"/>
      </w:tabs>
      <w:rPr>
        <w:rFonts w:ascii="Arial" w:hAnsi="Arial" w:cs="Arial"/>
        <w:lang w:val="en-US"/>
      </w:rPr>
    </w:pPr>
    <w:r>
      <w:rPr>
        <w:rFonts w:ascii="Arial" w:hAnsi="Arial" w:cs="Arial"/>
        <w:b/>
        <w:bCs/>
        <w:sz w:val="26"/>
        <w:szCs w:val="26"/>
        <w:lang w:val="en-US"/>
      </w:rPr>
      <w:t>QCVN: …..:2026/BCA</w:t>
    </w:r>
    <w:r>
      <w:rPr>
        <w:rFonts w:ascii="Arial" w:hAnsi="Arial" w:cs="Arial"/>
      </w:rPr>
      <w:tab/>
    </w:r>
  </w:p>
  <w:p w:rsidR="004A053C" w:rsidRPr="004A053C" w:rsidRDefault="004A053C">
    <w:pPr>
      <w:pStyle w:val="Header"/>
      <w:rPr>
        <w:b/>
        <w:bCs/>
        <w:sz w:val="26"/>
        <w:szCs w:val="26"/>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53C" w:rsidRDefault="004A053C" w:rsidP="004A053C">
    <w:pPr>
      <w:pStyle w:val="Header"/>
      <w:rPr>
        <w:rFonts w:ascii="Arial" w:hAnsi="Arial" w:cs="Arial"/>
        <w:b/>
        <w:bCs/>
        <w:lang w:val="en-US"/>
      </w:rPr>
    </w:pPr>
    <w:r>
      <w:rPr>
        <w:sz w:val="26"/>
        <w:szCs w:val="26"/>
      </w:rPr>
      <w:tab/>
    </w:r>
    <w:r>
      <w:rPr>
        <w:noProof/>
        <w:sz w:val="26"/>
        <w:szCs w:val="26"/>
      </w:rPr>
      <w:tab/>
    </w:r>
    <w:r>
      <w:rPr>
        <w:rFonts w:ascii="Arial" w:hAnsi="Arial" w:cs="Arial"/>
        <w:b/>
        <w:bCs/>
        <w:lang w:val="en-US"/>
      </w:rPr>
      <w:t>QCVN: …..:2026/BCA</w:t>
    </w:r>
  </w:p>
  <w:p w:rsidR="0015228A" w:rsidRDefault="004A053C" w:rsidP="004A053C">
    <w:pPr>
      <w:pStyle w:val="Header"/>
      <w:tabs>
        <w:tab w:val="right" w:pos="9072"/>
      </w:tabs>
    </w:pPr>
    <w:r>
      <w:rPr>
        <w:noProof/>
        <w:sz w:val="26"/>
        <w:szCs w:val="26"/>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6E6" w:rsidRDefault="009D46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07"/>
    <w:rsid w:val="00012481"/>
    <w:rsid w:val="0002184F"/>
    <w:rsid w:val="00021F2B"/>
    <w:rsid w:val="00026834"/>
    <w:rsid w:val="000357B2"/>
    <w:rsid w:val="00041E8D"/>
    <w:rsid w:val="00055729"/>
    <w:rsid w:val="00064C97"/>
    <w:rsid w:val="0008622D"/>
    <w:rsid w:val="000A054A"/>
    <w:rsid w:val="000B2DB8"/>
    <w:rsid w:val="000B47E8"/>
    <w:rsid w:val="000E2894"/>
    <w:rsid w:val="000F6703"/>
    <w:rsid w:val="0012079C"/>
    <w:rsid w:val="0013391C"/>
    <w:rsid w:val="00140FE8"/>
    <w:rsid w:val="00141F1F"/>
    <w:rsid w:val="0015228A"/>
    <w:rsid w:val="00155980"/>
    <w:rsid w:val="00161D69"/>
    <w:rsid w:val="00171873"/>
    <w:rsid w:val="00191387"/>
    <w:rsid w:val="001A54FF"/>
    <w:rsid w:val="001B4BDE"/>
    <w:rsid w:val="001B5A38"/>
    <w:rsid w:val="001B742C"/>
    <w:rsid w:val="001C07D2"/>
    <w:rsid w:val="001C217F"/>
    <w:rsid w:val="001C47D8"/>
    <w:rsid w:val="001D4ACA"/>
    <w:rsid w:val="001D73A5"/>
    <w:rsid w:val="001E1F4C"/>
    <w:rsid w:val="00200E7B"/>
    <w:rsid w:val="0021348E"/>
    <w:rsid w:val="00226850"/>
    <w:rsid w:val="00236D3B"/>
    <w:rsid w:val="0023779D"/>
    <w:rsid w:val="00251177"/>
    <w:rsid w:val="002635FC"/>
    <w:rsid w:val="00266162"/>
    <w:rsid w:val="0026696F"/>
    <w:rsid w:val="00274FDB"/>
    <w:rsid w:val="00282697"/>
    <w:rsid w:val="00283463"/>
    <w:rsid w:val="00290489"/>
    <w:rsid w:val="0029212B"/>
    <w:rsid w:val="00293A50"/>
    <w:rsid w:val="002A0EA7"/>
    <w:rsid w:val="002B1BAC"/>
    <w:rsid w:val="002C2360"/>
    <w:rsid w:val="002C4960"/>
    <w:rsid w:val="002D3622"/>
    <w:rsid w:val="002D7611"/>
    <w:rsid w:val="002F606E"/>
    <w:rsid w:val="003014DA"/>
    <w:rsid w:val="00304998"/>
    <w:rsid w:val="00314BD9"/>
    <w:rsid w:val="00322199"/>
    <w:rsid w:val="00322AD0"/>
    <w:rsid w:val="00333D92"/>
    <w:rsid w:val="00350500"/>
    <w:rsid w:val="00352941"/>
    <w:rsid w:val="00366564"/>
    <w:rsid w:val="00371B69"/>
    <w:rsid w:val="00375165"/>
    <w:rsid w:val="00392210"/>
    <w:rsid w:val="0039543F"/>
    <w:rsid w:val="003A4182"/>
    <w:rsid w:val="003A5175"/>
    <w:rsid w:val="003B24B4"/>
    <w:rsid w:val="003B396D"/>
    <w:rsid w:val="003B412E"/>
    <w:rsid w:val="003C5964"/>
    <w:rsid w:val="003E38C1"/>
    <w:rsid w:val="003E53EC"/>
    <w:rsid w:val="003E68D5"/>
    <w:rsid w:val="003E7D0D"/>
    <w:rsid w:val="0040419D"/>
    <w:rsid w:val="00407FAB"/>
    <w:rsid w:val="00411753"/>
    <w:rsid w:val="00412197"/>
    <w:rsid w:val="004150FE"/>
    <w:rsid w:val="00434090"/>
    <w:rsid w:val="0044087C"/>
    <w:rsid w:val="004417EF"/>
    <w:rsid w:val="00443DAB"/>
    <w:rsid w:val="004503C4"/>
    <w:rsid w:val="004507D4"/>
    <w:rsid w:val="00450AD0"/>
    <w:rsid w:val="0046289B"/>
    <w:rsid w:val="00464B0F"/>
    <w:rsid w:val="004673A3"/>
    <w:rsid w:val="0047072C"/>
    <w:rsid w:val="004723A0"/>
    <w:rsid w:val="004727C7"/>
    <w:rsid w:val="00480374"/>
    <w:rsid w:val="00495388"/>
    <w:rsid w:val="004A053C"/>
    <w:rsid w:val="004A0ABB"/>
    <w:rsid w:val="004A27DD"/>
    <w:rsid w:val="004B30C2"/>
    <w:rsid w:val="004B47B2"/>
    <w:rsid w:val="004B6252"/>
    <w:rsid w:val="004C3133"/>
    <w:rsid w:val="004C7174"/>
    <w:rsid w:val="004D0534"/>
    <w:rsid w:val="004D3372"/>
    <w:rsid w:val="004D7733"/>
    <w:rsid w:val="004F5550"/>
    <w:rsid w:val="00503611"/>
    <w:rsid w:val="0050497C"/>
    <w:rsid w:val="00520D28"/>
    <w:rsid w:val="00521A9D"/>
    <w:rsid w:val="005265D4"/>
    <w:rsid w:val="00530600"/>
    <w:rsid w:val="00541D43"/>
    <w:rsid w:val="0054548B"/>
    <w:rsid w:val="00545BEF"/>
    <w:rsid w:val="0056594E"/>
    <w:rsid w:val="00583262"/>
    <w:rsid w:val="0058405D"/>
    <w:rsid w:val="00594475"/>
    <w:rsid w:val="005A156F"/>
    <w:rsid w:val="005A3361"/>
    <w:rsid w:val="005B7133"/>
    <w:rsid w:val="005C3159"/>
    <w:rsid w:val="005C662B"/>
    <w:rsid w:val="005D0DB8"/>
    <w:rsid w:val="005D1D76"/>
    <w:rsid w:val="005D4484"/>
    <w:rsid w:val="005E4264"/>
    <w:rsid w:val="005E483D"/>
    <w:rsid w:val="005E520F"/>
    <w:rsid w:val="005F62C5"/>
    <w:rsid w:val="00603467"/>
    <w:rsid w:val="00605D4B"/>
    <w:rsid w:val="00606A9A"/>
    <w:rsid w:val="00620427"/>
    <w:rsid w:val="00623586"/>
    <w:rsid w:val="00624E2D"/>
    <w:rsid w:val="00625298"/>
    <w:rsid w:val="006260F2"/>
    <w:rsid w:val="00641913"/>
    <w:rsid w:val="00641B6E"/>
    <w:rsid w:val="00645984"/>
    <w:rsid w:val="0066649B"/>
    <w:rsid w:val="0067643C"/>
    <w:rsid w:val="00677668"/>
    <w:rsid w:val="006901A7"/>
    <w:rsid w:val="00697DC2"/>
    <w:rsid w:val="006A2378"/>
    <w:rsid w:val="006A7DF7"/>
    <w:rsid w:val="006B6A3E"/>
    <w:rsid w:val="006D1DD1"/>
    <w:rsid w:val="006D4806"/>
    <w:rsid w:val="006D6C36"/>
    <w:rsid w:val="006E34F2"/>
    <w:rsid w:val="006E6DC5"/>
    <w:rsid w:val="006F4181"/>
    <w:rsid w:val="00704E99"/>
    <w:rsid w:val="00714939"/>
    <w:rsid w:val="007155AA"/>
    <w:rsid w:val="007165D9"/>
    <w:rsid w:val="0071733D"/>
    <w:rsid w:val="007173ED"/>
    <w:rsid w:val="007246E4"/>
    <w:rsid w:val="0072473A"/>
    <w:rsid w:val="007279BA"/>
    <w:rsid w:val="00731198"/>
    <w:rsid w:val="00746103"/>
    <w:rsid w:val="00763EA4"/>
    <w:rsid w:val="0076796E"/>
    <w:rsid w:val="00770B9B"/>
    <w:rsid w:val="00774A62"/>
    <w:rsid w:val="007B2EF2"/>
    <w:rsid w:val="007C1231"/>
    <w:rsid w:val="007C1922"/>
    <w:rsid w:val="007C1980"/>
    <w:rsid w:val="007C6942"/>
    <w:rsid w:val="007D1046"/>
    <w:rsid w:val="007D2261"/>
    <w:rsid w:val="007E785F"/>
    <w:rsid w:val="007F1202"/>
    <w:rsid w:val="007F4314"/>
    <w:rsid w:val="007F43BD"/>
    <w:rsid w:val="007F6355"/>
    <w:rsid w:val="0080364B"/>
    <w:rsid w:val="0082115B"/>
    <w:rsid w:val="00822963"/>
    <w:rsid w:val="0082764E"/>
    <w:rsid w:val="00843D19"/>
    <w:rsid w:val="0088341B"/>
    <w:rsid w:val="008851D1"/>
    <w:rsid w:val="008A382C"/>
    <w:rsid w:val="008A42B1"/>
    <w:rsid w:val="008B19A7"/>
    <w:rsid w:val="008C036B"/>
    <w:rsid w:val="008C0514"/>
    <w:rsid w:val="008C0933"/>
    <w:rsid w:val="008C0E96"/>
    <w:rsid w:val="008C322A"/>
    <w:rsid w:val="008C639C"/>
    <w:rsid w:val="008C77CE"/>
    <w:rsid w:val="008E40FB"/>
    <w:rsid w:val="008F22D3"/>
    <w:rsid w:val="008F590E"/>
    <w:rsid w:val="00900796"/>
    <w:rsid w:val="0090272A"/>
    <w:rsid w:val="00902D79"/>
    <w:rsid w:val="00913813"/>
    <w:rsid w:val="00915893"/>
    <w:rsid w:val="00926547"/>
    <w:rsid w:val="0093198F"/>
    <w:rsid w:val="00933F1D"/>
    <w:rsid w:val="00947F26"/>
    <w:rsid w:val="009545ED"/>
    <w:rsid w:val="00955E76"/>
    <w:rsid w:val="009606E8"/>
    <w:rsid w:val="00963BCF"/>
    <w:rsid w:val="0097662D"/>
    <w:rsid w:val="009865BE"/>
    <w:rsid w:val="009870DA"/>
    <w:rsid w:val="009941C2"/>
    <w:rsid w:val="009946C3"/>
    <w:rsid w:val="009965A7"/>
    <w:rsid w:val="009A10C6"/>
    <w:rsid w:val="009B22F8"/>
    <w:rsid w:val="009C228E"/>
    <w:rsid w:val="009C40B2"/>
    <w:rsid w:val="009D46E6"/>
    <w:rsid w:val="009E2835"/>
    <w:rsid w:val="009E6607"/>
    <w:rsid w:val="009F1566"/>
    <w:rsid w:val="009F3C38"/>
    <w:rsid w:val="009F401C"/>
    <w:rsid w:val="009F4AD5"/>
    <w:rsid w:val="00A04129"/>
    <w:rsid w:val="00A06744"/>
    <w:rsid w:val="00A167D1"/>
    <w:rsid w:val="00A351BA"/>
    <w:rsid w:val="00A53C03"/>
    <w:rsid w:val="00A5755F"/>
    <w:rsid w:val="00A74066"/>
    <w:rsid w:val="00A863B9"/>
    <w:rsid w:val="00A96D19"/>
    <w:rsid w:val="00AB0B28"/>
    <w:rsid w:val="00AB702B"/>
    <w:rsid w:val="00AD4619"/>
    <w:rsid w:val="00B018E4"/>
    <w:rsid w:val="00B022D3"/>
    <w:rsid w:val="00B02DAE"/>
    <w:rsid w:val="00B16733"/>
    <w:rsid w:val="00B268ED"/>
    <w:rsid w:val="00B27DD9"/>
    <w:rsid w:val="00B40AC1"/>
    <w:rsid w:val="00B46D80"/>
    <w:rsid w:val="00B5506A"/>
    <w:rsid w:val="00B7000D"/>
    <w:rsid w:val="00B778A4"/>
    <w:rsid w:val="00B8104A"/>
    <w:rsid w:val="00B8559A"/>
    <w:rsid w:val="00B94FFE"/>
    <w:rsid w:val="00BA3912"/>
    <w:rsid w:val="00BA6928"/>
    <w:rsid w:val="00BB066E"/>
    <w:rsid w:val="00BB1A9F"/>
    <w:rsid w:val="00BB4E2E"/>
    <w:rsid w:val="00BC162C"/>
    <w:rsid w:val="00BC5BC5"/>
    <w:rsid w:val="00BD3512"/>
    <w:rsid w:val="00BD3CFE"/>
    <w:rsid w:val="00BD7676"/>
    <w:rsid w:val="00BE0A96"/>
    <w:rsid w:val="00BF132E"/>
    <w:rsid w:val="00C03514"/>
    <w:rsid w:val="00C04FF8"/>
    <w:rsid w:val="00C05F13"/>
    <w:rsid w:val="00C258EE"/>
    <w:rsid w:val="00C3275A"/>
    <w:rsid w:val="00C331E7"/>
    <w:rsid w:val="00C357B6"/>
    <w:rsid w:val="00C37F1C"/>
    <w:rsid w:val="00C40A60"/>
    <w:rsid w:val="00C4475C"/>
    <w:rsid w:val="00C47749"/>
    <w:rsid w:val="00C47F2B"/>
    <w:rsid w:val="00C64E32"/>
    <w:rsid w:val="00C70EE1"/>
    <w:rsid w:val="00C750BD"/>
    <w:rsid w:val="00C751CA"/>
    <w:rsid w:val="00C77F62"/>
    <w:rsid w:val="00C92C64"/>
    <w:rsid w:val="00CA45AB"/>
    <w:rsid w:val="00CA6674"/>
    <w:rsid w:val="00CB03B2"/>
    <w:rsid w:val="00CB1CEB"/>
    <w:rsid w:val="00CE6CE2"/>
    <w:rsid w:val="00CF2268"/>
    <w:rsid w:val="00CF5A95"/>
    <w:rsid w:val="00D03947"/>
    <w:rsid w:val="00D27001"/>
    <w:rsid w:val="00D33321"/>
    <w:rsid w:val="00D373D4"/>
    <w:rsid w:val="00D4289D"/>
    <w:rsid w:val="00D46F19"/>
    <w:rsid w:val="00D60CD4"/>
    <w:rsid w:val="00D707CF"/>
    <w:rsid w:val="00D70BD7"/>
    <w:rsid w:val="00D75155"/>
    <w:rsid w:val="00D81F29"/>
    <w:rsid w:val="00D820AF"/>
    <w:rsid w:val="00D83369"/>
    <w:rsid w:val="00D84929"/>
    <w:rsid w:val="00D938DB"/>
    <w:rsid w:val="00DA34F4"/>
    <w:rsid w:val="00DA6D68"/>
    <w:rsid w:val="00DB3BBE"/>
    <w:rsid w:val="00DD6CF0"/>
    <w:rsid w:val="00DD72B1"/>
    <w:rsid w:val="00DE02C8"/>
    <w:rsid w:val="00DE3649"/>
    <w:rsid w:val="00E057B5"/>
    <w:rsid w:val="00E10789"/>
    <w:rsid w:val="00E142CE"/>
    <w:rsid w:val="00E15640"/>
    <w:rsid w:val="00E15A18"/>
    <w:rsid w:val="00E26355"/>
    <w:rsid w:val="00E31D37"/>
    <w:rsid w:val="00E33961"/>
    <w:rsid w:val="00E36F4D"/>
    <w:rsid w:val="00E46570"/>
    <w:rsid w:val="00E47DAC"/>
    <w:rsid w:val="00E5035D"/>
    <w:rsid w:val="00E66E30"/>
    <w:rsid w:val="00E674A8"/>
    <w:rsid w:val="00E737A6"/>
    <w:rsid w:val="00E76262"/>
    <w:rsid w:val="00E80E47"/>
    <w:rsid w:val="00E81909"/>
    <w:rsid w:val="00E83D3D"/>
    <w:rsid w:val="00EA27B6"/>
    <w:rsid w:val="00EC103C"/>
    <w:rsid w:val="00EC2C37"/>
    <w:rsid w:val="00EE5637"/>
    <w:rsid w:val="00F02034"/>
    <w:rsid w:val="00F03534"/>
    <w:rsid w:val="00F03C1A"/>
    <w:rsid w:val="00F05A7A"/>
    <w:rsid w:val="00F14AE7"/>
    <w:rsid w:val="00F21ED8"/>
    <w:rsid w:val="00F32058"/>
    <w:rsid w:val="00F35C96"/>
    <w:rsid w:val="00F424E2"/>
    <w:rsid w:val="00F54AFE"/>
    <w:rsid w:val="00F576A1"/>
    <w:rsid w:val="00F70F88"/>
    <w:rsid w:val="00F73FEF"/>
    <w:rsid w:val="00F93BAD"/>
    <w:rsid w:val="00F956AA"/>
    <w:rsid w:val="00FA2E83"/>
    <w:rsid w:val="00FB2887"/>
    <w:rsid w:val="00FB672A"/>
    <w:rsid w:val="00FC644A"/>
    <w:rsid w:val="00FD163C"/>
    <w:rsid w:val="00FF226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359C0D6A"/>
  <w15:chartTrackingRefBased/>
  <w15:docId w15:val="{FBDC6190-F6E8-486A-94ED-3514A35D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lang w:val="vi-VN" w:eastAsia="vi-VN"/>
    </w:rPr>
  </w:style>
  <w:style w:type="paragraph" w:styleId="Heading1">
    <w:name w:val="heading 1"/>
    <w:basedOn w:val="Normal"/>
    <w:next w:val="Normal"/>
    <w:link w:val="Heading1Char"/>
    <w:uiPriority w:val="99"/>
    <w:qFormat/>
    <w:rsid w:val="00A5755F"/>
    <w:pPr>
      <w:keepNext/>
      <w:spacing w:before="240" w:after="60"/>
      <w:outlineLvl w:val="0"/>
    </w:pPr>
    <w:rPr>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F22D3"/>
    <w:rPr>
      <w:sz w:val="16"/>
      <w:szCs w:val="16"/>
    </w:rPr>
  </w:style>
  <w:style w:type="paragraph" w:styleId="CommentText">
    <w:name w:val="annotation text"/>
    <w:basedOn w:val="Normal"/>
    <w:link w:val="CommentTextChar"/>
    <w:uiPriority w:val="99"/>
    <w:semiHidden/>
    <w:unhideWhenUsed/>
    <w:rsid w:val="008F22D3"/>
    <w:rPr>
      <w:sz w:val="20"/>
      <w:szCs w:val="20"/>
    </w:rPr>
  </w:style>
  <w:style w:type="character" w:customStyle="1" w:styleId="CommentTextChar">
    <w:name w:val="Comment Text Char"/>
    <w:link w:val="CommentText"/>
    <w:uiPriority w:val="99"/>
    <w:semiHidden/>
    <w:rsid w:val="008F22D3"/>
    <w:rPr>
      <w:lang w:val="vi-VN" w:eastAsia="vi-VN"/>
    </w:rPr>
  </w:style>
  <w:style w:type="paragraph" w:styleId="CommentSubject">
    <w:name w:val="annotation subject"/>
    <w:basedOn w:val="CommentText"/>
    <w:next w:val="CommentText"/>
    <w:link w:val="CommentSubjectChar"/>
    <w:uiPriority w:val="99"/>
    <w:semiHidden/>
    <w:unhideWhenUsed/>
    <w:rsid w:val="008F22D3"/>
    <w:rPr>
      <w:b/>
      <w:bCs/>
    </w:rPr>
  </w:style>
  <w:style w:type="character" w:customStyle="1" w:styleId="CommentSubjectChar">
    <w:name w:val="Comment Subject Char"/>
    <w:link w:val="CommentSubject"/>
    <w:uiPriority w:val="99"/>
    <w:semiHidden/>
    <w:rsid w:val="008F22D3"/>
    <w:rPr>
      <w:b/>
      <w:bCs/>
      <w:lang w:val="vi-VN" w:eastAsia="vi-VN"/>
    </w:rPr>
  </w:style>
  <w:style w:type="paragraph" w:styleId="BalloonText">
    <w:name w:val="Balloon Text"/>
    <w:basedOn w:val="Normal"/>
    <w:link w:val="BalloonTextChar"/>
    <w:uiPriority w:val="99"/>
    <w:semiHidden/>
    <w:unhideWhenUsed/>
    <w:rsid w:val="008F22D3"/>
    <w:rPr>
      <w:rFonts w:ascii="Segoe UI" w:hAnsi="Segoe UI" w:cs="Segoe UI"/>
      <w:sz w:val="18"/>
      <w:szCs w:val="18"/>
    </w:rPr>
  </w:style>
  <w:style w:type="character" w:customStyle="1" w:styleId="BalloonTextChar">
    <w:name w:val="Balloon Text Char"/>
    <w:link w:val="BalloonText"/>
    <w:uiPriority w:val="99"/>
    <w:semiHidden/>
    <w:rsid w:val="008F22D3"/>
    <w:rPr>
      <w:rFonts w:ascii="Segoe UI" w:hAnsi="Segoe UI" w:cs="Segoe UI"/>
      <w:sz w:val="18"/>
      <w:szCs w:val="18"/>
      <w:lang w:val="vi-VN" w:eastAsia="vi-VN"/>
    </w:rPr>
  </w:style>
  <w:style w:type="paragraph" w:styleId="Revision">
    <w:name w:val="Revision"/>
    <w:hidden/>
    <w:uiPriority w:val="99"/>
    <w:unhideWhenUsed/>
    <w:rsid w:val="00D46F19"/>
    <w:rPr>
      <w:sz w:val="24"/>
      <w:szCs w:val="24"/>
      <w:lang w:val="vi-VN" w:eastAsia="vi-VN"/>
    </w:rPr>
  </w:style>
  <w:style w:type="paragraph" w:styleId="Header">
    <w:name w:val="header"/>
    <w:basedOn w:val="Normal"/>
    <w:link w:val="HeaderChar"/>
    <w:uiPriority w:val="99"/>
    <w:unhideWhenUsed/>
    <w:rsid w:val="0015228A"/>
    <w:pPr>
      <w:tabs>
        <w:tab w:val="center" w:pos="4513"/>
        <w:tab w:val="right" w:pos="9026"/>
      </w:tabs>
    </w:pPr>
  </w:style>
  <w:style w:type="character" w:customStyle="1" w:styleId="HeaderChar">
    <w:name w:val="Header Char"/>
    <w:link w:val="Header"/>
    <w:uiPriority w:val="99"/>
    <w:rsid w:val="0015228A"/>
    <w:rPr>
      <w:sz w:val="24"/>
      <w:szCs w:val="24"/>
    </w:rPr>
  </w:style>
  <w:style w:type="paragraph" w:styleId="Footer">
    <w:name w:val="footer"/>
    <w:basedOn w:val="Normal"/>
    <w:link w:val="FooterChar"/>
    <w:uiPriority w:val="99"/>
    <w:unhideWhenUsed/>
    <w:rsid w:val="0015228A"/>
    <w:pPr>
      <w:tabs>
        <w:tab w:val="center" w:pos="4513"/>
        <w:tab w:val="right" w:pos="9026"/>
      </w:tabs>
    </w:pPr>
  </w:style>
  <w:style w:type="character" w:customStyle="1" w:styleId="FooterChar">
    <w:name w:val="Footer Char"/>
    <w:link w:val="Footer"/>
    <w:uiPriority w:val="99"/>
    <w:rsid w:val="0015228A"/>
    <w:rPr>
      <w:sz w:val="24"/>
      <w:szCs w:val="24"/>
    </w:rPr>
  </w:style>
  <w:style w:type="character" w:customStyle="1" w:styleId="Heading1Char">
    <w:name w:val="Heading 1 Char"/>
    <w:link w:val="Heading1"/>
    <w:uiPriority w:val="99"/>
    <w:rsid w:val="00A5755F"/>
    <w:rPr>
      <w:rFonts w:ascii="Times New Roman" w:eastAsia="Times New Roman" w:hAnsi="Times New Roman" w:cs="Times New Roman"/>
      <w:b/>
      <w:bCs/>
      <w:kern w:val="32"/>
      <w:sz w:val="32"/>
      <w:szCs w:val="32"/>
    </w:rPr>
  </w:style>
  <w:style w:type="paragraph" w:styleId="TOCHeading">
    <w:name w:val="TOC Heading"/>
    <w:basedOn w:val="Heading1"/>
    <w:next w:val="Normal"/>
    <w:uiPriority w:val="39"/>
    <w:unhideWhenUsed/>
    <w:qFormat/>
    <w:rsid w:val="00A5755F"/>
    <w:pPr>
      <w:keepLines/>
      <w:spacing w:after="0" w:line="259" w:lineRule="auto"/>
      <w:outlineLvl w:val="9"/>
    </w:pPr>
    <w:rPr>
      <w:b w:val="0"/>
      <w:bCs w:val="0"/>
      <w:color w:val="2F5496"/>
      <w:kern w:val="0"/>
      <w:lang w:val="en-US" w:eastAsia="en-US"/>
    </w:rPr>
  </w:style>
  <w:style w:type="paragraph" w:styleId="TOC1">
    <w:name w:val="toc 1"/>
    <w:basedOn w:val="Normal"/>
    <w:next w:val="Normal"/>
    <w:autoRedefine/>
    <w:uiPriority w:val="39"/>
    <w:unhideWhenUsed/>
    <w:rsid w:val="009F401C"/>
    <w:pPr>
      <w:tabs>
        <w:tab w:val="right" w:leader="dot" w:pos="9062"/>
      </w:tabs>
      <w:spacing w:before="120" w:after="120"/>
    </w:pPr>
  </w:style>
  <w:style w:type="paragraph" w:styleId="TOC2">
    <w:name w:val="toc 2"/>
    <w:basedOn w:val="Normal"/>
    <w:next w:val="Normal"/>
    <w:autoRedefine/>
    <w:uiPriority w:val="39"/>
    <w:unhideWhenUsed/>
    <w:rsid w:val="00A5755F"/>
    <w:pPr>
      <w:ind w:left="240"/>
    </w:pPr>
  </w:style>
  <w:style w:type="character" w:styleId="Hyperlink">
    <w:name w:val="Hyperlink"/>
    <w:uiPriority w:val="99"/>
    <w:unhideWhenUsed/>
    <w:rsid w:val="00A5755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116DF-8543-4E83-BFA5-6B61F3B01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5811</Words>
  <Characters>33123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38857</CharactersWithSpaces>
  <SharedDoc>false</SharedDoc>
  <HLinks>
    <vt:vector size="144" baseType="variant">
      <vt:variant>
        <vt:i4>1507378</vt:i4>
      </vt:variant>
      <vt:variant>
        <vt:i4>140</vt:i4>
      </vt:variant>
      <vt:variant>
        <vt:i4>0</vt:i4>
      </vt:variant>
      <vt:variant>
        <vt:i4>5</vt:i4>
      </vt:variant>
      <vt:variant>
        <vt:lpwstr/>
      </vt:variant>
      <vt:variant>
        <vt:lpwstr>_Toc229080120</vt:lpwstr>
      </vt:variant>
      <vt:variant>
        <vt:i4>1310770</vt:i4>
      </vt:variant>
      <vt:variant>
        <vt:i4>134</vt:i4>
      </vt:variant>
      <vt:variant>
        <vt:i4>0</vt:i4>
      </vt:variant>
      <vt:variant>
        <vt:i4>5</vt:i4>
      </vt:variant>
      <vt:variant>
        <vt:lpwstr/>
      </vt:variant>
      <vt:variant>
        <vt:lpwstr>_Toc229080119</vt:lpwstr>
      </vt:variant>
      <vt:variant>
        <vt:i4>1310770</vt:i4>
      </vt:variant>
      <vt:variant>
        <vt:i4>128</vt:i4>
      </vt:variant>
      <vt:variant>
        <vt:i4>0</vt:i4>
      </vt:variant>
      <vt:variant>
        <vt:i4>5</vt:i4>
      </vt:variant>
      <vt:variant>
        <vt:lpwstr/>
      </vt:variant>
      <vt:variant>
        <vt:lpwstr>_Toc229080118</vt:lpwstr>
      </vt:variant>
      <vt:variant>
        <vt:i4>1310770</vt:i4>
      </vt:variant>
      <vt:variant>
        <vt:i4>122</vt:i4>
      </vt:variant>
      <vt:variant>
        <vt:i4>0</vt:i4>
      </vt:variant>
      <vt:variant>
        <vt:i4>5</vt:i4>
      </vt:variant>
      <vt:variant>
        <vt:lpwstr/>
      </vt:variant>
      <vt:variant>
        <vt:lpwstr>_Toc229080117</vt:lpwstr>
      </vt:variant>
      <vt:variant>
        <vt:i4>1310770</vt:i4>
      </vt:variant>
      <vt:variant>
        <vt:i4>116</vt:i4>
      </vt:variant>
      <vt:variant>
        <vt:i4>0</vt:i4>
      </vt:variant>
      <vt:variant>
        <vt:i4>5</vt:i4>
      </vt:variant>
      <vt:variant>
        <vt:lpwstr/>
      </vt:variant>
      <vt:variant>
        <vt:lpwstr>_Toc229080116</vt:lpwstr>
      </vt:variant>
      <vt:variant>
        <vt:i4>1310770</vt:i4>
      </vt:variant>
      <vt:variant>
        <vt:i4>110</vt:i4>
      </vt:variant>
      <vt:variant>
        <vt:i4>0</vt:i4>
      </vt:variant>
      <vt:variant>
        <vt:i4>5</vt:i4>
      </vt:variant>
      <vt:variant>
        <vt:lpwstr/>
      </vt:variant>
      <vt:variant>
        <vt:lpwstr>_Toc229080115</vt:lpwstr>
      </vt:variant>
      <vt:variant>
        <vt:i4>1310770</vt:i4>
      </vt:variant>
      <vt:variant>
        <vt:i4>104</vt:i4>
      </vt:variant>
      <vt:variant>
        <vt:i4>0</vt:i4>
      </vt:variant>
      <vt:variant>
        <vt:i4>5</vt:i4>
      </vt:variant>
      <vt:variant>
        <vt:lpwstr/>
      </vt:variant>
      <vt:variant>
        <vt:lpwstr>_Toc229080114</vt:lpwstr>
      </vt:variant>
      <vt:variant>
        <vt:i4>1310770</vt:i4>
      </vt:variant>
      <vt:variant>
        <vt:i4>98</vt:i4>
      </vt:variant>
      <vt:variant>
        <vt:i4>0</vt:i4>
      </vt:variant>
      <vt:variant>
        <vt:i4>5</vt:i4>
      </vt:variant>
      <vt:variant>
        <vt:lpwstr/>
      </vt:variant>
      <vt:variant>
        <vt:lpwstr>_Toc229080113</vt:lpwstr>
      </vt:variant>
      <vt:variant>
        <vt:i4>1310770</vt:i4>
      </vt:variant>
      <vt:variant>
        <vt:i4>92</vt:i4>
      </vt:variant>
      <vt:variant>
        <vt:i4>0</vt:i4>
      </vt:variant>
      <vt:variant>
        <vt:i4>5</vt:i4>
      </vt:variant>
      <vt:variant>
        <vt:lpwstr/>
      </vt:variant>
      <vt:variant>
        <vt:lpwstr>_Toc229080112</vt:lpwstr>
      </vt:variant>
      <vt:variant>
        <vt:i4>1310770</vt:i4>
      </vt:variant>
      <vt:variant>
        <vt:i4>86</vt:i4>
      </vt:variant>
      <vt:variant>
        <vt:i4>0</vt:i4>
      </vt:variant>
      <vt:variant>
        <vt:i4>5</vt:i4>
      </vt:variant>
      <vt:variant>
        <vt:lpwstr/>
      </vt:variant>
      <vt:variant>
        <vt:lpwstr>_Toc229080111</vt:lpwstr>
      </vt:variant>
      <vt:variant>
        <vt:i4>1310770</vt:i4>
      </vt:variant>
      <vt:variant>
        <vt:i4>80</vt:i4>
      </vt:variant>
      <vt:variant>
        <vt:i4>0</vt:i4>
      </vt:variant>
      <vt:variant>
        <vt:i4>5</vt:i4>
      </vt:variant>
      <vt:variant>
        <vt:lpwstr/>
      </vt:variant>
      <vt:variant>
        <vt:lpwstr>_Toc229080110</vt:lpwstr>
      </vt:variant>
      <vt:variant>
        <vt:i4>1376306</vt:i4>
      </vt:variant>
      <vt:variant>
        <vt:i4>74</vt:i4>
      </vt:variant>
      <vt:variant>
        <vt:i4>0</vt:i4>
      </vt:variant>
      <vt:variant>
        <vt:i4>5</vt:i4>
      </vt:variant>
      <vt:variant>
        <vt:lpwstr/>
      </vt:variant>
      <vt:variant>
        <vt:lpwstr>_Toc229080109</vt:lpwstr>
      </vt:variant>
      <vt:variant>
        <vt:i4>1376306</vt:i4>
      </vt:variant>
      <vt:variant>
        <vt:i4>68</vt:i4>
      </vt:variant>
      <vt:variant>
        <vt:i4>0</vt:i4>
      </vt:variant>
      <vt:variant>
        <vt:i4>5</vt:i4>
      </vt:variant>
      <vt:variant>
        <vt:lpwstr/>
      </vt:variant>
      <vt:variant>
        <vt:lpwstr>_Toc229080108</vt:lpwstr>
      </vt:variant>
      <vt:variant>
        <vt:i4>1376306</vt:i4>
      </vt:variant>
      <vt:variant>
        <vt:i4>62</vt:i4>
      </vt:variant>
      <vt:variant>
        <vt:i4>0</vt:i4>
      </vt:variant>
      <vt:variant>
        <vt:i4>5</vt:i4>
      </vt:variant>
      <vt:variant>
        <vt:lpwstr/>
      </vt:variant>
      <vt:variant>
        <vt:lpwstr>_Toc229080107</vt:lpwstr>
      </vt:variant>
      <vt:variant>
        <vt:i4>1376306</vt:i4>
      </vt:variant>
      <vt:variant>
        <vt:i4>56</vt:i4>
      </vt:variant>
      <vt:variant>
        <vt:i4>0</vt:i4>
      </vt:variant>
      <vt:variant>
        <vt:i4>5</vt:i4>
      </vt:variant>
      <vt:variant>
        <vt:lpwstr/>
      </vt:variant>
      <vt:variant>
        <vt:lpwstr>_Toc229080106</vt:lpwstr>
      </vt:variant>
      <vt:variant>
        <vt:i4>1376306</vt:i4>
      </vt:variant>
      <vt:variant>
        <vt:i4>50</vt:i4>
      </vt:variant>
      <vt:variant>
        <vt:i4>0</vt:i4>
      </vt:variant>
      <vt:variant>
        <vt:i4>5</vt:i4>
      </vt:variant>
      <vt:variant>
        <vt:lpwstr/>
      </vt:variant>
      <vt:variant>
        <vt:lpwstr>_Toc229080105</vt:lpwstr>
      </vt:variant>
      <vt:variant>
        <vt:i4>1376306</vt:i4>
      </vt:variant>
      <vt:variant>
        <vt:i4>44</vt:i4>
      </vt:variant>
      <vt:variant>
        <vt:i4>0</vt:i4>
      </vt:variant>
      <vt:variant>
        <vt:i4>5</vt:i4>
      </vt:variant>
      <vt:variant>
        <vt:lpwstr/>
      </vt:variant>
      <vt:variant>
        <vt:lpwstr>_Toc229080104</vt:lpwstr>
      </vt:variant>
      <vt:variant>
        <vt:i4>1376306</vt:i4>
      </vt:variant>
      <vt:variant>
        <vt:i4>38</vt:i4>
      </vt:variant>
      <vt:variant>
        <vt:i4>0</vt:i4>
      </vt:variant>
      <vt:variant>
        <vt:i4>5</vt:i4>
      </vt:variant>
      <vt:variant>
        <vt:lpwstr/>
      </vt:variant>
      <vt:variant>
        <vt:lpwstr>_Toc229080103</vt:lpwstr>
      </vt:variant>
      <vt:variant>
        <vt:i4>1376306</vt:i4>
      </vt:variant>
      <vt:variant>
        <vt:i4>32</vt:i4>
      </vt:variant>
      <vt:variant>
        <vt:i4>0</vt:i4>
      </vt:variant>
      <vt:variant>
        <vt:i4>5</vt:i4>
      </vt:variant>
      <vt:variant>
        <vt:lpwstr/>
      </vt:variant>
      <vt:variant>
        <vt:lpwstr>_Toc229080102</vt:lpwstr>
      </vt:variant>
      <vt:variant>
        <vt:i4>1376306</vt:i4>
      </vt:variant>
      <vt:variant>
        <vt:i4>26</vt:i4>
      </vt:variant>
      <vt:variant>
        <vt:i4>0</vt:i4>
      </vt:variant>
      <vt:variant>
        <vt:i4>5</vt:i4>
      </vt:variant>
      <vt:variant>
        <vt:lpwstr/>
      </vt:variant>
      <vt:variant>
        <vt:lpwstr>_Toc229080101</vt:lpwstr>
      </vt:variant>
      <vt:variant>
        <vt:i4>1376306</vt:i4>
      </vt:variant>
      <vt:variant>
        <vt:i4>20</vt:i4>
      </vt:variant>
      <vt:variant>
        <vt:i4>0</vt:i4>
      </vt:variant>
      <vt:variant>
        <vt:i4>5</vt:i4>
      </vt:variant>
      <vt:variant>
        <vt:lpwstr/>
      </vt:variant>
      <vt:variant>
        <vt:lpwstr>_Toc229080100</vt:lpwstr>
      </vt:variant>
      <vt:variant>
        <vt:i4>1835059</vt:i4>
      </vt:variant>
      <vt:variant>
        <vt:i4>14</vt:i4>
      </vt:variant>
      <vt:variant>
        <vt:i4>0</vt:i4>
      </vt:variant>
      <vt:variant>
        <vt:i4>5</vt:i4>
      </vt:variant>
      <vt:variant>
        <vt:lpwstr/>
      </vt:variant>
      <vt:variant>
        <vt:lpwstr>_Toc229080099</vt:lpwstr>
      </vt:variant>
      <vt:variant>
        <vt:i4>1835059</vt:i4>
      </vt:variant>
      <vt:variant>
        <vt:i4>8</vt:i4>
      </vt:variant>
      <vt:variant>
        <vt:i4>0</vt:i4>
      </vt:variant>
      <vt:variant>
        <vt:i4>5</vt:i4>
      </vt:variant>
      <vt:variant>
        <vt:lpwstr/>
      </vt:variant>
      <vt:variant>
        <vt:lpwstr>_Toc229080098</vt:lpwstr>
      </vt:variant>
      <vt:variant>
        <vt:i4>1835059</vt:i4>
      </vt:variant>
      <vt:variant>
        <vt:i4>2</vt:i4>
      </vt:variant>
      <vt:variant>
        <vt:i4>0</vt:i4>
      </vt:variant>
      <vt:variant>
        <vt:i4>5</vt:i4>
      </vt:variant>
      <vt:variant>
        <vt:lpwstr/>
      </vt:variant>
      <vt:variant>
        <vt:lpwstr>_Toc229080097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THỊNH PHẠM</dc:creator>
  <cp:keywords/>
  <cp:lastModifiedBy>admin</cp:lastModifiedBy>
  <cp:revision>2</cp:revision>
  <cp:lastPrinted>2026-05-08T01:22:00Z</cp:lastPrinted>
  <dcterms:created xsi:type="dcterms:W3CDTF">2026-05-20T08:00:00Z</dcterms:created>
  <dcterms:modified xsi:type="dcterms:W3CDTF">2026-05-20T08:00:00Z</dcterms:modified>
</cp:coreProperties>
</file>