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412107" w:rsidRPr="00412107" w14:paraId="14BD5B12" w14:textId="77777777" w:rsidTr="00CA7154">
        <w:tc>
          <w:tcPr>
            <w:tcW w:w="3828" w:type="dxa"/>
          </w:tcPr>
          <w:p w14:paraId="5E2A45D4" w14:textId="77777777" w:rsidR="00412107" w:rsidRPr="00412107" w:rsidRDefault="00412107" w:rsidP="00412107">
            <w:pPr>
              <w:jc w:val="center"/>
              <w:rPr>
                <w:rFonts w:ascii="Times New Roman" w:eastAsia="Calibri" w:hAnsi="Times New Roman" w:cs="Times New Roman"/>
                <w:b/>
                <w:bCs/>
                <w:sz w:val="26"/>
                <w:szCs w:val="26"/>
              </w:rPr>
            </w:pPr>
            <w:bookmarkStart w:id="0" w:name="_GoBack"/>
            <w:bookmarkEnd w:id="0"/>
            <w:r w:rsidRPr="00412107">
              <w:rPr>
                <w:rFonts w:ascii="Times New Roman" w:eastAsia="Calibri" w:hAnsi="Times New Roman" w:cs="Times New Roman"/>
                <w:b/>
                <w:bCs/>
                <w:sz w:val="26"/>
                <w:szCs w:val="26"/>
              </w:rPr>
              <w:t>BỘ CÔNG AN</w:t>
            </w:r>
          </w:p>
          <w:p w14:paraId="16C5B6FA" w14:textId="65D84005" w:rsidR="00412107" w:rsidRPr="00412107" w:rsidRDefault="0057314F" w:rsidP="00412107">
            <w:pPr>
              <w:jc w:val="center"/>
              <w:rPr>
                <w:rFonts w:ascii="Times New Roman" w:eastAsia="Calibri" w:hAnsi="Times New Roman" w:cs="Times New Roman"/>
                <w:b/>
                <w:bCs/>
                <w:sz w:val="26"/>
                <w:szCs w:val="26"/>
              </w:rPr>
            </w:pPr>
            <w:r>
              <w:rPr>
                <w:rFonts w:ascii="Times New Roman" w:eastAsia="Calibri" w:hAnsi="Times New Roman" w:cs="Times New Roman"/>
                <w:b/>
                <w:bCs/>
                <w:noProof/>
                <w:sz w:val="26"/>
                <w:szCs w:val="26"/>
              </w:rPr>
              <mc:AlternateContent>
                <mc:Choice Requires="wps">
                  <w:drawing>
                    <wp:anchor distT="4294967295" distB="4294967295" distL="114300" distR="114300" simplePos="0" relativeHeight="251664384" behindDoc="0" locked="0" layoutInCell="1" allowOverlap="1" wp14:anchorId="6E7B38F8" wp14:editId="7944F782">
                      <wp:simplePos x="0" y="0"/>
                      <wp:positionH relativeFrom="column">
                        <wp:posOffset>822325</wp:posOffset>
                      </wp:positionH>
                      <wp:positionV relativeFrom="paragraph">
                        <wp:posOffset>10159</wp:posOffset>
                      </wp:positionV>
                      <wp:extent cx="546735" cy="0"/>
                      <wp:effectExtent l="0" t="0" r="571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FBC8A5"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5pt,.8pt" to="10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S62wEAAKMDAAAOAAAAZHJzL2Uyb0RvYy54bWysU01v2zAMvQ/YfxB0X5y2SVYYcXpI0F2K&#10;LUC6H8DKsi1MEgVRi5N/P0r5WLrdhvkgSCL5yPf0vHw6OCv2OpJB38i7yVQK7RW2xveN/P76/OlR&#10;CkrgW7DodSOPmuTT6uOH5RhqfY8D2lZHwSCe6jE0ckgp1FVFatAOaIJBew52GB0kPsa+aiOMjO5s&#10;dT+dLqoRYxsiKk3Et5tTUK4Kftdplb51HekkbCN5tlTWWNa3vFarJdR9hDAYdR4D/mEKB8Zz0yvU&#10;BhKIn9H8BeWMikjYpYlCV2HXGaULB2ZzN/2DzW6AoAsXFofCVSb6f7Dq634bhWkbOZPCg+Mn2qUI&#10;ph+SWKP3LCBGMcs6jYFqTl/7bcxM1cHvwguqH8Sx6l0wHyic0g5ddDmdqYpD0f141V0fklB8OZ8t&#10;Pj/MpVCXUAX1pS5ESl80OpE3jbTGZ0Wghv0LpdwZ6ktKvvb4bKwtr2q9GBu5eJjzuytgb3UWEm9d&#10;YLbkeynA9mxalWJBJLSmzdUZh460tlHsgX3DdmtxfOVppbBAiQNMoXxZF57gXWkeZwM0nIpL6GQz&#10;ZxJ73RrXyMfbautzR13ceib1W8G8e8P2uI0XmdkJpenZtdlqt2fe3/5bq18AAAD//wMAUEsDBBQA&#10;BgAIAAAAIQB7JMsH2gAAAAcBAAAPAAAAZHJzL2Rvd25yZXYueG1sTI5PT8JAFMTvJn6HzTPxJltK&#10;QKzdEoPh4A0rJByX7usf6L5tuluo396nF7zNZCYzv3Q12lZcsPeNIwXTSQQCqXCmoUrB7mvztATh&#10;gyajW0eo4Bs9rLL7u1Qnxl3pEy95qASPkE+0gjqELpHSFzVa7SeuQ+KsdL3VgW1fSdPrK4/bVsZR&#10;tJBWN8QPte5wXWNxzgerYNiuy6jZzMbTYZbL4eN5u38vK6UeH8a3VxABx3Arwy8+o0PGTEc3kPGi&#10;ZR+/zLnKYgGC83g6Z3H88zJL5X/+7AcAAP//AwBQSwECLQAUAAYACAAAACEAtoM4kv4AAADhAQAA&#10;EwAAAAAAAAAAAAAAAAAAAAAAW0NvbnRlbnRfVHlwZXNdLnhtbFBLAQItABQABgAIAAAAIQA4/SH/&#10;1gAAAJQBAAALAAAAAAAAAAAAAAAAAC8BAABfcmVscy8ucmVsc1BLAQItABQABgAIAAAAIQBoqsS6&#10;2wEAAKMDAAAOAAAAAAAAAAAAAAAAAC4CAABkcnMvZTJvRG9jLnhtbFBLAQItABQABgAIAAAAIQB7&#10;JMsH2gAAAAcBAAAPAAAAAAAAAAAAAAAAADUEAABkcnMvZG93bnJldi54bWxQSwUGAAAAAAQABADz&#10;AAAAPAUAAAAA&#10;" strokecolor="windowText" strokeweight=".5pt">
                      <v:stroke joinstyle="miter"/>
                      <o:lock v:ext="edit" shapetype="f"/>
                    </v:line>
                  </w:pict>
                </mc:Fallback>
              </mc:AlternateContent>
            </w:r>
          </w:p>
          <w:p w14:paraId="3A0949F2" w14:textId="77777777" w:rsidR="00412107" w:rsidRPr="00412107" w:rsidRDefault="00412107" w:rsidP="00412107">
            <w:pPr>
              <w:jc w:val="center"/>
              <w:rPr>
                <w:rFonts w:ascii="Times New Roman" w:eastAsia="Calibri" w:hAnsi="Times New Roman" w:cs="Times New Roman"/>
                <w:b/>
                <w:bCs/>
                <w:sz w:val="26"/>
                <w:szCs w:val="26"/>
              </w:rPr>
            </w:pPr>
          </w:p>
          <w:p w14:paraId="11669A70" w14:textId="77777777" w:rsidR="00412107" w:rsidRPr="00412107" w:rsidRDefault="00412107" w:rsidP="00412107">
            <w:pPr>
              <w:spacing w:before="40"/>
              <w:jc w:val="center"/>
              <w:rPr>
                <w:rFonts w:ascii="Times New Roman" w:eastAsia="Calibri" w:hAnsi="Times New Roman" w:cs="Times New Roman"/>
              </w:rPr>
            </w:pPr>
            <w:r w:rsidRPr="008234C9">
              <w:rPr>
                <w:rFonts w:ascii="Times New Roman" w:hAnsi="Times New Roman" w:cs="Times New Roman"/>
                <w:spacing w:val="-10"/>
                <w:sz w:val="26"/>
                <w:szCs w:val="26"/>
              </w:rPr>
              <w:t>Số:          /TTr-B</w:t>
            </w:r>
            <w:r>
              <w:rPr>
                <w:rFonts w:ascii="Times New Roman" w:hAnsi="Times New Roman" w:cs="Times New Roman"/>
                <w:spacing w:val="-10"/>
                <w:sz w:val="26"/>
                <w:szCs w:val="26"/>
              </w:rPr>
              <w:t>CA</w:t>
            </w:r>
          </w:p>
        </w:tc>
        <w:tc>
          <w:tcPr>
            <w:tcW w:w="5670" w:type="dxa"/>
          </w:tcPr>
          <w:p w14:paraId="283F8624" w14:textId="77777777" w:rsidR="00412107" w:rsidRPr="00412107" w:rsidRDefault="00412107" w:rsidP="00412107">
            <w:pPr>
              <w:jc w:val="center"/>
              <w:rPr>
                <w:rFonts w:ascii="Times New Roman" w:eastAsia="Calibri" w:hAnsi="Times New Roman" w:cs="Times New Roman"/>
                <w:b/>
                <w:bCs/>
                <w:sz w:val="26"/>
                <w:szCs w:val="26"/>
              </w:rPr>
            </w:pPr>
            <w:r w:rsidRPr="00412107">
              <w:rPr>
                <w:rFonts w:ascii="Times New Roman" w:eastAsia="Calibri" w:hAnsi="Times New Roman" w:cs="Times New Roman"/>
                <w:b/>
                <w:bCs/>
                <w:sz w:val="26"/>
                <w:szCs w:val="26"/>
              </w:rPr>
              <w:t>CỘNG HÒA XÃ HỘI CHỦ NGHĨA VIỆT NAM</w:t>
            </w:r>
          </w:p>
          <w:p w14:paraId="2809E98C" w14:textId="77777777" w:rsidR="00412107" w:rsidRPr="00412107" w:rsidRDefault="00412107" w:rsidP="00412107">
            <w:pPr>
              <w:jc w:val="center"/>
              <w:rPr>
                <w:rFonts w:ascii="Times New Roman" w:eastAsia="Calibri" w:hAnsi="Times New Roman" w:cs="Times New Roman"/>
                <w:b/>
                <w:bCs/>
                <w:sz w:val="26"/>
                <w:szCs w:val="26"/>
              </w:rPr>
            </w:pPr>
            <w:r w:rsidRPr="00412107">
              <w:rPr>
                <w:rFonts w:ascii="Times New Roman" w:eastAsia="Calibri" w:hAnsi="Times New Roman" w:cs="Times New Roman"/>
                <w:b/>
                <w:bCs/>
                <w:sz w:val="26"/>
                <w:szCs w:val="26"/>
              </w:rPr>
              <w:t>Độc lập - Tự do - Hạnh phúc</w:t>
            </w:r>
          </w:p>
          <w:p w14:paraId="1F516ADD" w14:textId="1F08A6F3" w:rsidR="00412107" w:rsidRPr="00412107" w:rsidRDefault="0057314F" w:rsidP="00412107">
            <w:pPr>
              <w:jc w:val="center"/>
              <w:rPr>
                <w:rFonts w:ascii="Times New Roman" w:eastAsia="Calibri" w:hAnsi="Times New Roman" w:cs="Times New Roman"/>
                <w:sz w:val="28"/>
                <w:szCs w:val="28"/>
              </w:rPr>
            </w:pPr>
            <w:r>
              <w:rPr>
                <w:rFonts w:ascii="Times New Roman" w:eastAsia="Calibri"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0845793C" wp14:editId="36F2E359">
                      <wp:simplePos x="0" y="0"/>
                      <wp:positionH relativeFrom="column">
                        <wp:posOffset>716280</wp:posOffset>
                      </wp:positionH>
                      <wp:positionV relativeFrom="paragraph">
                        <wp:posOffset>18414</wp:posOffset>
                      </wp:positionV>
                      <wp:extent cx="2015490" cy="0"/>
                      <wp:effectExtent l="0" t="0" r="381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54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3BA29C"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1.45pt" to="21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sC2QEAAKQDAAAOAAAAZHJzL2Uyb0RvYy54bWysU01v2zAMvQ/YfxB0X5w2a9EZcXpI0F2K&#10;LUC6H8DKsi1MEgVRi51/P0r5aLrdhvkgSCL5yPf0vHycnBV7Hcmgb+TNbC6F9gpb4/tG/nh5+vQg&#10;BSXwLVj0upEHTfJx9fHDcgy1vsUBbaujYBBP9RgaOaQU6qoiNWgHNMOgPQc7jA4SH2NftRFGRne2&#10;up3P76sRYxsiKk3Et5tjUK4Kftdplb53HekkbCN5tlTWWNbXvFarJdR9hDAYdRoD/mEKB8Zz0wvU&#10;BhKIX9H8BeWMikjYpZlCV2HXGaULB2ZzM/+DzW6AoAsXFofCRSb6f7Dq234bhWkbuZDCg+Mn2qUI&#10;ph+SWKP3LCBGscg6jYFqTl/7bcxM1eR34RnVT+JY9S6YDxSOaVMXXU5nqmIquh8uuuspCcWXTP3u&#10;8xd+HnWOVVCfC0Ok9FWjE3nTSGt8lgRq2D9Tyq2hPqfka49PxtryrNaLsZH3i7uMDGyuzkLirQtM&#10;l3wvBdieXatSLIiE1rS5OuPQgdY2ij2wcdhvLY4vPK4UFihxgDmULwvDE7wrzeNsgIZjcQkdfeZM&#10;YrNb4xr5cF1tfe6oi11PpN4kzLtXbA/beNaZrVCanmybvXZ95v31z7X6DQAA//8DAFBLAwQUAAYA&#10;CAAAACEA1MPVUtoAAAAHAQAADwAAAGRycy9kb3ducmV2LnhtbEyOTU/DMBBE70j8B2uRuFG7CYIS&#10;4lSoqAduJYDUoxtvPiBeR7HThn/PwqUcn2Y08/L17HpxxDF0njQsFwoEUuVtR42G97ftzQpEiIas&#10;6T2hhm8MsC4uL3KTWX+iVzyWsRE8QiEzGtoYh0zKULXoTFj4AYmz2o/ORMaxkXY0Jx53vUyUupPO&#10;dMQPrRlw02L1VU5Ow7Tb1KrbpvPnPi3l9HK/+3iuG62vr+anRxAR53guw68+q0PBTgc/kQ2iZ14m&#10;rB41JA8gOL9NVQLi8MeyyOV//+IHAAD//wMAUEsBAi0AFAAGAAgAAAAhALaDOJL+AAAA4QEAABMA&#10;AAAAAAAAAAAAAAAAAAAAAFtDb250ZW50X1R5cGVzXS54bWxQSwECLQAUAAYACAAAACEAOP0h/9YA&#10;AACUAQAACwAAAAAAAAAAAAAAAAAvAQAAX3JlbHMvLnJlbHNQSwECLQAUAAYACAAAACEA6LfbAtkB&#10;AACkAwAADgAAAAAAAAAAAAAAAAAuAgAAZHJzL2Uyb0RvYy54bWxQSwECLQAUAAYACAAAACEA1MPV&#10;UtoAAAAHAQAADwAAAAAAAAAAAAAAAAAzBAAAZHJzL2Rvd25yZXYueG1sUEsFBgAAAAAEAAQA8wAA&#10;ADoFAAAAAA==&#10;" strokecolor="windowText" strokeweight=".5pt">
                      <v:stroke joinstyle="miter"/>
                      <o:lock v:ext="edit" shapetype="f"/>
                    </v:line>
                  </w:pict>
                </mc:Fallback>
              </mc:AlternateContent>
            </w:r>
          </w:p>
          <w:p w14:paraId="117D734F" w14:textId="73CEDAD4" w:rsidR="00412107" w:rsidRPr="00412107" w:rsidRDefault="00412107" w:rsidP="00412107">
            <w:pPr>
              <w:jc w:val="center"/>
              <w:rPr>
                <w:rFonts w:ascii="Times New Roman" w:eastAsia="Calibri" w:hAnsi="Times New Roman" w:cs="Times New Roman"/>
                <w:i/>
                <w:iCs/>
                <w:sz w:val="28"/>
                <w:szCs w:val="28"/>
              </w:rPr>
            </w:pPr>
            <w:r w:rsidRPr="00412107">
              <w:rPr>
                <w:rFonts w:ascii="Times New Roman" w:eastAsia="Calibri" w:hAnsi="Times New Roman" w:cs="Times New Roman"/>
                <w:i/>
                <w:iCs/>
                <w:sz w:val="28"/>
                <w:szCs w:val="28"/>
              </w:rPr>
              <w:t>Hà Nội, ngày     tháng</w:t>
            </w:r>
            <w:r w:rsidR="00015A85">
              <w:rPr>
                <w:rFonts w:ascii="Times New Roman" w:eastAsia="Calibri" w:hAnsi="Times New Roman" w:cs="Times New Roman"/>
                <w:i/>
                <w:iCs/>
                <w:sz w:val="28"/>
                <w:szCs w:val="28"/>
                <w:lang w:val="vi-VN"/>
              </w:rPr>
              <w:t xml:space="preserve"> 6 </w:t>
            </w:r>
            <w:r w:rsidRPr="00412107">
              <w:rPr>
                <w:rFonts w:ascii="Times New Roman" w:eastAsia="Calibri" w:hAnsi="Times New Roman" w:cs="Times New Roman"/>
                <w:i/>
                <w:iCs/>
                <w:sz w:val="28"/>
                <w:szCs w:val="28"/>
              </w:rPr>
              <w:t>năm 202</w:t>
            </w:r>
            <w:r w:rsidR="008E0F53">
              <w:rPr>
                <w:rFonts w:ascii="Times New Roman" w:eastAsia="Calibri" w:hAnsi="Times New Roman" w:cs="Times New Roman"/>
                <w:i/>
                <w:iCs/>
                <w:sz w:val="28"/>
                <w:szCs w:val="28"/>
              </w:rPr>
              <w:t>6</w:t>
            </w:r>
          </w:p>
        </w:tc>
      </w:tr>
    </w:tbl>
    <w:p w14:paraId="3F5B6BF3" w14:textId="08B127A3" w:rsidR="008234C9" w:rsidRDefault="0057314F" w:rsidP="008234C9">
      <w:pPr>
        <w:spacing w:after="0"/>
        <w:jc w:val="center"/>
        <w:rPr>
          <w:rFonts w:ascii="Times New Roman" w:hAnsi="Times New Roman" w:cs="Times New Roman"/>
          <w:b/>
          <w:bCs/>
        </w:rPr>
      </w:pPr>
      <w:r>
        <w:rPr>
          <w:rFonts w:ascii="Times New Roman" w:eastAsia="Calibri" w:hAnsi="Times New Roman" w:cs="Times New Roman"/>
          <w:b/>
          <w:bCs/>
          <w:noProof/>
          <w:sz w:val="26"/>
          <w:szCs w:val="26"/>
        </w:rPr>
        <mc:AlternateContent>
          <mc:Choice Requires="wps">
            <w:drawing>
              <wp:anchor distT="0" distB="0" distL="114300" distR="114300" simplePos="0" relativeHeight="251665408" behindDoc="0" locked="0" layoutInCell="1" allowOverlap="1" wp14:anchorId="1DF2B2DF" wp14:editId="5AE11A0C">
                <wp:simplePos x="0" y="0"/>
                <wp:positionH relativeFrom="column">
                  <wp:posOffset>504825</wp:posOffset>
                </wp:positionH>
                <wp:positionV relativeFrom="paragraph">
                  <wp:posOffset>30480</wp:posOffset>
                </wp:positionV>
                <wp:extent cx="1051560" cy="312420"/>
                <wp:effectExtent l="13335" t="5715" r="11430"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312420"/>
                        </a:xfrm>
                        <a:prstGeom prst="rect">
                          <a:avLst/>
                        </a:prstGeom>
                        <a:solidFill>
                          <a:srgbClr val="FFFFFF"/>
                        </a:solidFill>
                        <a:ln w="9525">
                          <a:solidFill>
                            <a:srgbClr val="000000"/>
                          </a:solidFill>
                          <a:miter lim="800000"/>
                          <a:headEnd/>
                          <a:tailEnd/>
                        </a:ln>
                      </wps:spPr>
                      <wps:txbx>
                        <w:txbxContent>
                          <w:p w14:paraId="631C28F1" w14:textId="7A26F15F" w:rsidR="00CA7154" w:rsidRPr="00903A9A" w:rsidRDefault="00CA7154" w:rsidP="00015A85">
                            <w:pPr>
                              <w:ind w:right="-74"/>
                              <w:jc w:val="center"/>
                              <w:rPr>
                                <w:rFonts w:ascii="Times New Roman" w:hAnsi="Times New Roman" w:cs="Times New Roman"/>
                                <w:b/>
                                <w:bCs/>
                              </w:rPr>
                            </w:pPr>
                            <w:r w:rsidRPr="003608AE">
                              <w:rPr>
                                <w:rFonts w:ascii="Times New Roman" w:hAnsi="Times New Roman" w:cs="Times New Roman"/>
                                <w:b/>
                                <w:bCs/>
                              </w:rPr>
                              <w:t>DỰ</w:t>
                            </w:r>
                            <w:r w:rsidRPr="003608AE">
                              <w:rPr>
                                <w:rFonts w:ascii="Times New Roman" w:hAnsi="Times New Roman" w:cs="Times New Roman"/>
                                <w:b/>
                                <w:bCs/>
                                <w:lang w:val="vi-VN"/>
                              </w:rPr>
                              <w:t xml:space="preserve">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B2DF" id="Rectangle 5" o:spid="_x0000_s1026" style="position:absolute;left:0;text-align:left;margin-left:39.75pt;margin-top:2.4pt;width:82.8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MeJgIAAEcEAAAOAAAAZHJzL2Uyb0RvYy54bWysU9uO0zAQfUfiHyy/01xolt2o6WrVpQhp&#10;gRULH+A4TmLhG2O36fL1jJ1u6QJPiDxYnsz4+Mw549X1QSuyF+ClNQ0tFjklwnDbSTM09OuX7atL&#10;SnxgpmPKGtHQR+Hp9frli9XkalHa0apOAEEQ4+vJNXQMwdVZ5vkoNPML64TBZG9Bs4AhDFkHbEJ0&#10;rbIyzy+yyULnwHLhPf69nZN0nfD7XvDwqe+9CEQ1FLmFtEJa27hm6xWrB2BulPxIg/0DC82kwUtP&#10;ULcsMLID+QeUlhyst31YcKsz2/eSi9QDdlPkv3XzMDInUi8ojncnmfz/g+Uf9/dAZNfQkhLDNFr0&#10;GUVjZlCCVFGeyfkaqx7cPcQGvbuz/Jsnxm5GrBI3AHYaBeuQVBHrs2cHYuDxKGmnD7ZDdLYLNil1&#10;6EFHQNSAHJIhjydDxCEQjj+LvCqqC/SNY+51US7L5FjG6qfTDnx4J6wmcdNQQO4Jne3vfIhsWP1U&#10;kthbJbutVCoFMLQbBWTPcDi26UsNYJPnZcqQqaFXVVkl5Gc5fw6Rp+9vEFoGnHIldUMvT0WsjrK9&#10;NV2awcCkmvdIWZmjjlG62YJwaA9HN1rbPaKiYOdpxteHm9HCD0omnOSG+u87BoIS9d6gK1fFchlH&#10;PwXL6g1qSOA8055nmOEI1dBAybzdhPm57BzIYcSbiiSDsTfoZC+TyNHlmdWRN05r0v74suJzOI9T&#10;1a/3v/4JAAD//wMAUEsDBBQABgAIAAAAIQCKa/YS3QAAAAcBAAAPAAAAZHJzL2Rvd25yZXYueG1s&#10;TI9BT4NAFITvJv6HzTPxZpciaIs8GqOpiceWXrwt7BZQ9i1hlxb99T5P9TiZycw3+Wa2vTiZ0XeO&#10;EJaLCISh2umOGoRDub1bgfBBkVa9I4PwbTxsiuurXGXanWlnTvvQCC4hnymENoQhk9LXrbHKL9xg&#10;iL2jG60KLMdG6lGdudz2Mo6iB2lVR7zQqsG8tKb+2k8Woerig/rZlW+RXW/vw/tcfk4fr4i3N/Pz&#10;E4hg5nAJwx8+o0PBTJWbSHvRIzyuU04iJHyA7ThJlyAqhDSJQBa5/M9f/AIAAP//AwBQSwECLQAU&#10;AAYACAAAACEAtoM4kv4AAADhAQAAEwAAAAAAAAAAAAAAAAAAAAAAW0NvbnRlbnRfVHlwZXNdLnht&#10;bFBLAQItABQABgAIAAAAIQA4/SH/1gAAAJQBAAALAAAAAAAAAAAAAAAAAC8BAABfcmVscy8ucmVs&#10;c1BLAQItABQABgAIAAAAIQBRFXMeJgIAAEcEAAAOAAAAAAAAAAAAAAAAAC4CAABkcnMvZTJvRG9j&#10;LnhtbFBLAQItABQABgAIAAAAIQCKa/YS3QAAAAcBAAAPAAAAAAAAAAAAAAAAAIAEAABkcnMvZG93&#10;bnJldi54bWxQSwUGAAAAAAQABADzAAAAigUAAAAA&#10;">
                <v:textbox>
                  <w:txbxContent>
                    <w:p w14:paraId="631C28F1" w14:textId="7A26F15F" w:rsidR="00CA7154" w:rsidRPr="00903A9A" w:rsidRDefault="00CA7154" w:rsidP="00015A85">
                      <w:pPr>
                        <w:ind w:right="-74"/>
                        <w:jc w:val="center"/>
                        <w:rPr>
                          <w:rFonts w:ascii="Times New Roman" w:hAnsi="Times New Roman" w:cs="Times New Roman"/>
                          <w:b/>
                          <w:bCs/>
                        </w:rPr>
                      </w:pPr>
                      <w:r w:rsidRPr="003608AE">
                        <w:rPr>
                          <w:rFonts w:ascii="Times New Roman" w:hAnsi="Times New Roman" w:cs="Times New Roman"/>
                          <w:b/>
                          <w:bCs/>
                        </w:rPr>
                        <w:t>DỰ</w:t>
                      </w:r>
                      <w:r w:rsidRPr="003608AE">
                        <w:rPr>
                          <w:rFonts w:ascii="Times New Roman" w:hAnsi="Times New Roman" w:cs="Times New Roman"/>
                          <w:b/>
                          <w:bCs/>
                          <w:lang w:val="vi-VN"/>
                        </w:rPr>
                        <w:t xml:space="preserve"> THẢO </w:t>
                      </w:r>
                    </w:p>
                  </w:txbxContent>
                </v:textbox>
              </v:rect>
            </w:pict>
          </mc:Fallback>
        </mc:AlternateContent>
      </w:r>
    </w:p>
    <w:p w14:paraId="31491BC6" w14:textId="77777777" w:rsidR="008234C9" w:rsidRPr="008234C9" w:rsidRDefault="008234C9" w:rsidP="00412107">
      <w:pPr>
        <w:spacing w:after="0" w:line="240" w:lineRule="auto"/>
        <w:jc w:val="center"/>
        <w:rPr>
          <w:rFonts w:ascii="Times New Roman" w:hAnsi="Times New Roman" w:cs="Times New Roman"/>
          <w:b/>
          <w:bCs/>
          <w:sz w:val="28"/>
          <w:szCs w:val="28"/>
        </w:rPr>
      </w:pPr>
      <w:r w:rsidRPr="008234C9">
        <w:rPr>
          <w:rFonts w:ascii="Times New Roman" w:hAnsi="Times New Roman" w:cs="Times New Roman"/>
          <w:b/>
          <w:bCs/>
          <w:sz w:val="28"/>
          <w:szCs w:val="28"/>
        </w:rPr>
        <w:t>TỜ TRÌNH</w:t>
      </w:r>
    </w:p>
    <w:p w14:paraId="4CF727E2" w14:textId="77777777" w:rsidR="000E31F8" w:rsidRDefault="000E31F8" w:rsidP="0041210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Dự</w:t>
      </w:r>
      <w:r>
        <w:rPr>
          <w:rFonts w:ascii="Times New Roman" w:hAnsi="Times New Roman" w:cs="Times New Roman"/>
          <w:b/>
          <w:sz w:val="28"/>
          <w:szCs w:val="28"/>
          <w:lang w:val="vi-VN"/>
        </w:rPr>
        <w:t xml:space="preserve"> thảo </w:t>
      </w:r>
      <w:r w:rsidR="008234C9" w:rsidRPr="008234C9">
        <w:rPr>
          <w:rFonts w:ascii="Times New Roman" w:hAnsi="Times New Roman" w:cs="Times New Roman"/>
          <w:b/>
          <w:sz w:val="28"/>
          <w:szCs w:val="28"/>
        </w:rPr>
        <w:t xml:space="preserve">Nghị định </w:t>
      </w:r>
      <w:r w:rsidR="00412107">
        <w:rPr>
          <w:rFonts w:ascii="Times New Roman" w:hAnsi="Times New Roman" w:cs="Times New Roman"/>
          <w:b/>
          <w:sz w:val="28"/>
          <w:szCs w:val="28"/>
        </w:rPr>
        <w:t>về huy động tiềm lực</w:t>
      </w:r>
      <w:r>
        <w:rPr>
          <w:rFonts w:ascii="Times New Roman" w:hAnsi="Times New Roman" w:cs="Times New Roman"/>
          <w:b/>
          <w:sz w:val="28"/>
          <w:szCs w:val="28"/>
          <w:lang w:val="vi-VN"/>
        </w:rPr>
        <w:t xml:space="preserve"> khoa học và công nghệ,</w:t>
      </w:r>
    </w:p>
    <w:p w14:paraId="199BBC25" w14:textId="40C1DCDF" w:rsidR="00412107" w:rsidRPr="000E31F8" w:rsidRDefault="000E31F8" w:rsidP="0041210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kỹ thuật phục vụ hoạt động của Công an nhân dân</w:t>
      </w:r>
    </w:p>
    <w:p w14:paraId="03589A08" w14:textId="03D4029E" w:rsidR="008234C9" w:rsidRDefault="0057314F" w:rsidP="008234C9">
      <w:pPr>
        <w:jc w:val="center"/>
        <w:rPr>
          <w:rFonts w:ascii="Times New Roman" w:hAnsi="Times New Roman" w:cs="Times New Roman"/>
        </w:rPr>
      </w:pPr>
      <w:r>
        <w:rPr>
          <w:rFonts w:ascii="Times New Roman" w:hAnsi="Times New Roman" w:cs="Times New Roman"/>
          <w:b/>
          <w:bCs/>
          <w:noProof/>
          <w:sz w:val="28"/>
          <w:szCs w:val="28"/>
        </w:rPr>
        <mc:AlternateContent>
          <mc:Choice Requires="wps">
            <w:drawing>
              <wp:anchor distT="4294967295" distB="4294967295" distL="114300" distR="114300" simplePos="0" relativeHeight="251661312" behindDoc="0" locked="0" layoutInCell="1" allowOverlap="1" wp14:anchorId="6C489F14" wp14:editId="31577944">
                <wp:simplePos x="0" y="0"/>
                <wp:positionH relativeFrom="column">
                  <wp:posOffset>2078990</wp:posOffset>
                </wp:positionH>
                <wp:positionV relativeFrom="paragraph">
                  <wp:posOffset>40004</wp:posOffset>
                </wp:positionV>
                <wp:extent cx="1558925" cy="0"/>
                <wp:effectExtent l="0" t="0" r="317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93935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7pt,3.15pt" to="286.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JuwAEAANMDAAAOAAAAZHJzL2Uyb0RvYy54bWysU02P0zAQvSPxHyzfadJKRUvUdA9dwWUF&#10;FYUf4HXsxlrbY41Nk/57xk4TPoUQ4mLFnvdm5r2Z7O5HZ9lFYTTgW75e1ZwpL6Ez/tzyz5/evrrj&#10;LCbhO2HBq5ZfVeT3+5cvdkNo1AZ6sJ1CRkl8bIbQ8j6l0FRVlL1yIq4gKE9BDehEoiueqw7FQNmd&#10;rTZ1/boaALuAIFWM9PowBfm+5NdayfRB66gSsy2n3lI5sZxP+az2O9GcUYTeyFsb4h+6cMJ4Krqk&#10;ehBJsC9ofknljESIoNNKgqtAayNV0UBq1vVPak69CKpoIXNiWGyK/y+tfH85IjMdzY4zLxyN6JRQ&#10;mHOf2AG8JwMB2Tr7NITYEPzgj5iVytGfwiPI50ix6odgvsQwwUaNLsNJKhuL79fFdzUmJulxvd3e&#10;vdlsOZNzrBLNTAwY0zsFjuWPllvjsyWiEZfHmHJp0cyQWx9T6dJEulqVwdZ/VJpk5mKFXRZMHSyy&#10;i6DV6J6LRMpVkJmijbULqf4z6YbNNFWW7m+JC7pUBJ8WojMe8HdV0zi3qif8rHrSmmU/QXc94jwW&#10;2pzi0m3L82p+fy/0b//i/isAAAD//wMAUEsDBBQABgAIAAAAIQD1LZz92wAAAAcBAAAPAAAAZHJz&#10;L2Rvd25yZXYueG1sTI7BTsMwEETvSPyDtUjcqEMKKYQ4VVUJIS6IpnB3460TsNeR7aTh7zFc4Dia&#10;0ZtXrWdr2IQ+9I4EXC8yYEitUz1pAW/7x6s7YCFKUtI4QgFfGGBdn59VslTuRDucmqhZglAopYAu&#10;xqHkPLQdWhkWbkBK3dF5K2OKXnPl5SnBreF5lhXcyp7SQycH3HbYfjajFWCe/fSut3oTxqdd0Xy8&#10;HvOX/STE5cW8eQAWcY5/Y/jRT+pQJ6eDG0kFZgQs89VNmgoolsBSf7vK74EdfjOvK/7fv/4GAAD/&#10;/wMAUEsBAi0AFAAGAAgAAAAhALaDOJL+AAAA4QEAABMAAAAAAAAAAAAAAAAAAAAAAFtDb250ZW50&#10;X1R5cGVzXS54bWxQSwECLQAUAAYACAAAACEAOP0h/9YAAACUAQAACwAAAAAAAAAAAAAAAAAvAQAA&#10;X3JlbHMvLnJlbHNQSwECLQAUAAYACAAAACEA8snSbsABAADTAwAADgAAAAAAAAAAAAAAAAAuAgAA&#10;ZHJzL2Uyb0RvYy54bWxQSwECLQAUAAYACAAAACEA9S2c/dsAAAAHAQAADwAAAAAAAAAAAAAAAAAa&#10;BAAAZHJzL2Rvd25yZXYueG1sUEsFBgAAAAAEAAQA8wAAACIFAAAAAA==&#10;" strokecolor="black [3200]" strokeweight=".5pt">
                <v:stroke joinstyle="miter"/>
                <o:lock v:ext="edit" shapetype="f"/>
              </v:line>
            </w:pict>
          </mc:Fallback>
        </mc:AlternateContent>
      </w:r>
    </w:p>
    <w:p w14:paraId="7919E2F2" w14:textId="77777777" w:rsidR="008234C9" w:rsidRPr="008234C9" w:rsidRDefault="008234C9" w:rsidP="008234C9">
      <w:pPr>
        <w:spacing w:after="240"/>
        <w:jc w:val="center"/>
        <w:rPr>
          <w:rFonts w:ascii="Times New Roman" w:hAnsi="Times New Roman" w:cs="Times New Roman"/>
          <w:sz w:val="28"/>
          <w:szCs w:val="28"/>
        </w:rPr>
      </w:pPr>
      <w:r w:rsidRPr="008234C9">
        <w:rPr>
          <w:rFonts w:ascii="Times New Roman" w:hAnsi="Times New Roman" w:cs="Times New Roman"/>
          <w:sz w:val="28"/>
          <w:szCs w:val="28"/>
        </w:rPr>
        <w:t>Kính gửi: Chính phủ</w:t>
      </w:r>
    </w:p>
    <w:p w14:paraId="71244709" w14:textId="01352DDB" w:rsidR="008234C9" w:rsidRPr="008234C9" w:rsidRDefault="008234C9"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 xml:space="preserve">Thực hiện quy định của Luật Ban hành văn bản quy phạm pháp luật ngày 19 tháng 02 năm 2025 và Luật Sửa đổi, bổ sung một số điều của Luật Ban hành văn bản quy phạm pháp luật ngày </w:t>
      </w:r>
      <w:r w:rsidR="003608AE">
        <w:rPr>
          <w:rFonts w:ascii="Times New Roman" w:hAnsi="Times New Roman" w:cs="Times New Roman"/>
          <w:sz w:val="28"/>
          <w:szCs w:val="28"/>
        </w:rPr>
        <w:t>25</w:t>
      </w:r>
      <w:r w:rsidR="003608AE">
        <w:rPr>
          <w:rFonts w:ascii="Times New Roman" w:hAnsi="Times New Roman" w:cs="Times New Roman"/>
          <w:sz w:val="28"/>
          <w:szCs w:val="28"/>
          <w:lang w:val="vi-VN"/>
        </w:rPr>
        <w:t>/</w:t>
      </w:r>
      <w:r w:rsidR="003608AE">
        <w:rPr>
          <w:rFonts w:ascii="Times New Roman" w:hAnsi="Times New Roman" w:cs="Times New Roman"/>
          <w:sz w:val="28"/>
          <w:szCs w:val="28"/>
        </w:rPr>
        <w:t>6</w:t>
      </w:r>
      <w:r w:rsidR="003608AE">
        <w:rPr>
          <w:rFonts w:ascii="Times New Roman" w:hAnsi="Times New Roman" w:cs="Times New Roman"/>
          <w:sz w:val="28"/>
          <w:szCs w:val="28"/>
          <w:lang w:val="vi-VN"/>
        </w:rPr>
        <w:t>/</w:t>
      </w:r>
      <w:r w:rsidRPr="008234C9">
        <w:rPr>
          <w:rFonts w:ascii="Times New Roman" w:hAnsi="Times New Roman" w:cs="Times New Roman"/>
          <w:sz w:val="28"/>
          <w:szCs w:val="28"/>
        </w:rPr>
        <w:t xml:space="preserve">2025, Bộ </w:t>
      </w:r>
      <w:r w:rsidR="00412107">
        <w:rPr>
          <w:rFonts w:ascii="Times New Roman" w:hAnsi="Times New Roman" w:cs="Times New Roman"/>
          <w:sz w:val="28"/>
          <w:szCs w:val="28"/>
        </w:rPr>
        <w:t xml:space="preserve">Công an </w:t>
      </w:r>
      <w:r w:rsidRPr="008234C9">
        <w:rPr>
          <w:rFonts w:ascii="Times New Roman" w:hAnsi="Times New Roman" w:cs="Times New Roman"/>
          <w:sz w:val="28"/>
          <w:szCs w:val="28"/>
        </w:rPr>
        <w:t xml:space="preserve">kính trình Chính phủ dự thảo </w:t>
      </w:r>
      <w:r w:rsidR="00412107" w:rsidRPr="003608AE">
        <w:rPr>
          <w:rFonts w:ascii="Times New Roman" w:hAnsi="Times New Roman" w:cs="Times New Roman"/>
          <w:bCs/>
          <w:i/>
          <w:iCs/>
          <w:sz w:val="28"/>
          <w:szCs w:val="28"/>
        </w:rPr>
        <w:t>Nghị định</w:t>
      </w:r>
      <w:r w:rsidR="003608AE" w:rsidRPr="003608AE">
        <w:rPr>
          <w:rFonts w:ascii="Times New Roman" w:hAnsi="Times New Roman" w:cs="Times New Roman"/>
          <w:bCs/>
          <w:i/>
          <w:iCs/>
          <w:sz w:val="28"/>
          <w:szCs w:val="28"/>
          <w:lang w:val="vi-VN"/>
        </w:rPr>
        <w:t xml:space="preserve"> về huy động tiềm lực khoa học và công nghệ, kỹ thuật phục vụ hoạt động của Công an nhân dân</w:t>
      </w:r>
      <w:r w:rsidR="00412107" w:rsidRPr="00412107">
        <w:rPr>
          <w:rFonts w:ascii="Times New Roman" w:hAnsi="Times New Roman" w:cs="Times New Roman"/>
          <w:bCs/>
          <w:sz w:val="28"/>
          <w:szCs w:val="28"/>
        </w:rPr>
        <w:t xml:space="preserve"> thay thế Nghị định 169/2007/NĐ-CP</w:t>
      </w:r>
      <w:r w:rsidR="003608AE">
        <w:rPr>
          <w:rFonts w:ascii="Times New Roman" w:hAnsi="Times New Roman" w:cs="Times New Roman"/>
          <w:bCs/>
          <w:sz w:val="28"/>
          <w:szCs w:val="28"/>
          <w:lang w:val="vi-VN"/>
        </w:rPr>
        <w:t xml:space="preserve"> </w:t>
      </w:r>
      <w:r w:rsidR="00412107" w:rsidRPr="00412107">
        <w:rPr>
          <w:rFonts w:ascii="Times New Roman" w:hAnsi="Times New Roman" w:cs="Times New Roman"/>
          <w:bCs/>
          <w:sz w:val="28"/>
          <w:szCs w:val="28"/>
        </w:rPr>
        <w:t>ngày 19/11/2007 của Chính phủ về việc huy động tiềm lực</w:t>
      </w:r>
      <w:r w:rsidR="00015A85">
        <w:rPr>
          <w:rFonts w:ascii="Times New Roman" w:hAnsi="Times New Roman" w:cs="Times New Roman"/>
          <w:bCs/>
          <w:sz w:val="28"/>
          <w:szCs w:val="28"/>
          <w:lang w:val="vi-VN"/>
        </w:rPr>
        <w:t xml:space="preserve"> </w:t>
      </w:r>
      <w:r w:rsidR="00412107" w:rsidRPr="00412107">
        <w:rPr>
          <w:rFonts w:ascii="Times New Roman" w:hAnsi="Times New Roman" w:cs="Times New Roman"/>
          <w:bCs/>
          <w:sz w:val="28"/>
          <w:szCs w:val="28"/>
        </w:rPr>
        <w:t>khoa học và công nghệ phục vụ công tác công an</w:t>
      </w:r>
      <w:r w:rsidR="003B738A">
        <w:rPr>
          <w:rFonts w:ascii="Times New Roman" w:hAnsi="Times New Roman" w:cs="Times New Roman"/>
          <w:bCs/>
          <w:sz w:val="28"/>
          <w:szCs w:val="28"/>
          <w:lang w:val="vi-VN"/>
        </w:rPr>
        <w:t xml:space="preserve"> (viết gọn là Nghị định 169)</w:t>
      </w:r>
      <w:r w:rsidRPr="008234C9">
        <w:rPr>
          <w:rFonts w:ascii="Times New Roman" w:hAnsi="Times New Roman" w:cs="Times New Roman"/>
          <w:sz w:val="28"/>
          <w:szCs w:val="28"/>
        </w:rPr>
        <w:t xml:space="preserve"> như sau: </w:t>
      </w:r>
    </w:p>
    <w:p w14:paraId="17C61E7B" w14:textId="77777777" w:rsidR="008234C9" w:rsidRPr="008234C9" w:rsidRDefault="008234C9" w:rsidP="00401A59">
      <w:pPr>
        <w:spacing w:before="120" w:after="0" w:line="240" w:lineRule="auto"/>
        <w:ind w:firstLine="709"/>
        <w:jc w:val="both"/>
        <w:rPr>
          <w:rFonts w:ascii="Times New Roman" w:hAnsi="Times New Roman" w:cs="Times New Roman"/>
          <w:b/>
          <w:sz w:val="28"/>
          <w:szCs w:val="28"/>
        </w:rPr>
      </w:pPr>
      <w:r w:rsidRPr="008234C9">
        <w:rPr>
          <w:rFonts w:ascii="Times New Roman" w:hAnsi="Times New Roman" w:cs="Times New Roman"/>
          <w:b/>
          <w:sz w:val="28"/>
          <w:szCs w:val="28"/>
        </w:rPr>
        <w:t xml:space="preserve">I. SỰ CẦN THIẾT BAN HÀNH DỰ THẢO NGHỊ ĐỊNH </w:t>
      </w:r>
    </w:p>
    <w:p w14:paraId="268C120D" w14:textId="7A358809" w:rsidR="007E5B0F" w:rsidRPr="007E5B0F" w:rsidRDefault="007E5B0F" w:rsidP="00401A59">
      <w:pPr>
        <w:spacing w:before="120" w:after="0" w:line="240" w:lineRule="auto"/>
        <w:jc w:val="both"/>
        <w:rPr>
          <w:rFonts w:ascii="Times New Roman" w:eastAsia="Calibri" w:hAnsi="Times New Roman" w:cs="Times New Roman"/>
          <w:b/>
          <w:bCs/>
          <w:kern w:val="0"/>
          <w:sz w:val="28"/>
          <w:szCs w:val="28"/>
        </w:rPr>
      </w:pPr>
      <w:r w:rsidRPr="007E5B0F">
        <w:rPr>
          <w:rFonts w:ascii="Times New Roman" w:eastAsia="Calibri" w:hAnsi="Times New Roman" w:cs="Times New Roman"/>
          <w:b/>
          <w:bCs/>
          <w:kern w:val="0"/>
          <w:sz w:val="28"/>
          <w:szCs w:val="28"/>
        </w:rPr>
        <w:tab/>
      </w:r>
      <w:r w:rsidR="00407E0D">
        <w:rPr>
          <w:rFonts w:ascii="Times New Roman" w:eastAsia="Calibri" w:hAnsi="Times New Roman" w:cs="Times New Roman"/>
          <w:b/>
          <w:bCs/>
          <w:kern w:val="0"/>
          <w:sz w:val="28"/>
          <w:szCs w:val="28"/>
        </w:rPr>
        <w:t>1</w:t>
      </w:r>
      <w:r w:rsidR="00407E0D">
        <w:rPr>
          <w:rFonts w:ascii="Times New Roman" w:eastAsia="Calibri" w:hAnsi="Times New Roman" w:cs="Times New Roman"/>
          <w:b/>
          <w:bCs/>
          <w:kern w:val="0"/>
          <w:sz w:val="28"/>
          <w:szCs w:val="28"/>
          <w:lang w:val="vi-VN"/>
        </w:rPr>
        <w:t>.</w:t>
      </w:r>
      <w:r w:rsidRPr="007E5B0F">
        <w:rPr>
          <w:rFonts w:ascii="Times New Roman" w:eastAsia="Calibri" w:hAnsi="Times New Roman" w:cs="Times New Roman"/>
          <w:b/>
          <w:bCs/>
          <w:kern w:val="0"/>
          <w:sz w:val="28"/>
          <w:szCs w:val="28"/>
        </w:rPr>
        <w:t xml:space="preserve"> Cơ sở chính trị </w:t>
      </w:r>
    </w:p>
    <w:p w14:paraId="669D4D7E" w14:textId="30091882" w:rsidR="007E5B0F" w:rsidRPr="00C71396" w:rsidRDefault="00775A57" w:rsidP="00401A59">
      <w:pPr>
        <w:spacing w:before="120" w:after="0" w:line="240" w:lineRule="auto"/>
        <w:ind w:firstLine="720"/>
        <w:jc w:val="both"/>
        <w:rPr>
          <w:rFonts w:ascii="Times New Roman" w:eastAsia="Calibri" w:hAnsi="Times New Roman" w:cs="Times New Roman"/>
          <w:spacing w:val="-6"/>
          <w:kern w:val="0"/>
          <w:sz w:val="28"/>
          <w:szCs w:val="28"/>
        </w:rPr>
      </w:pPr>
      <w:r>
        <w:rPr>
          <w:rFonts w:ascii="Times New Roman" w:eastAsia="Calibri" w:hAnsi="Times New Roman" w:cs="Times New Roman"/>
          <w:kern w:val="0"/>
          <w:sz w:val="28"/>
          <w:szCs w:val="28"/>
          <w:lang w:val="vi-VN"/>
        </w:rPr>
        <w:t>Văn kiện Đại hội lần thứ XIV của Đảng</w:t>
      </w:r>
      <w:r w:rsidR="00D85A2D">
        <w:rPr>
          <w:rStyle w:val="FootnoteReference"/>
          <w:rFonts w:ascii="Times New Roman" w:eastAsia="Calibri" w:hAnsi="Times New Roman" w:cs="Times New Roman"/>
          <w:kern w:val="0"/>
          <w:sz w:val="28"/>
          <w:szCs w:val="28"/>
          <w:lang w:val="vi-VN"/>
        </w:rPr>
        <w:footnoteReference w:id="1"/>
      </w:r>
      <w:r>
        <w:rPr>
          <w:rFonts w:ascii="Times New Roman" w:eastAsia="Calibri" w:hAnsi="Times New Roman" w:cs="Times New Roman"/>
          <w:kern w:val="0"/>
          <w:sz w:val="28"/>
          <w:szCs w:val="28"/>
          <w:lang w:val="vi-VN"/>
        </w:rPr>
        <w:t xml:space="preserve"> xác định 12 định hướng lớn, 6 nhiệm vụ trọng tâm và 3 đột phá chiến lược để hiện thực hóa mục tiêu phát triển đất nước giai đoạn 2026 - 2030 và tầm nhìn đến năm 2045, trong đó </w:t>
      </w:r>
      <w:r w:rsidR="00536738" w:rsidRPr="00536738">
        <w:rPr>
          <w:rFonts w:ascii="Times New Roman" w:eastAsia="Calibri" w:hAnsi="Times New Roman" w:cs="Times New Roman"/>
          <w:i/>
          <w:iCs/>
          <w:kern w:val="0"/>
          <w:sz w:val="28"/>
          <w:szCs w:val="28"/>
          <w:lang w:val="vi-VN"/>
        </w:rPr>
        <w:t>“</w:t>
      </w:r>
      <w:r w:rsidRPr="00775A57">
        <w:rPr>
          <w:rFonts w:ascii="Times New Roman" w:eastAsia="Calibri" w:hAnsi="Times New Roman" w:cs="Times New Roman"/>
          <w:i/>
          <w:iCs/>
          <w:kern w:val="0"/>
          <w:sz w:val="28"/>
          <w:szCs w:val="28"/>
          <w:lang w:val="vi-VN"/>
        </w:rPr>
        <w:t>khoa học, công nghệ, đổi mới sáng tạo và chuyển đổi số là động lực trung tâm</w:t>
      </w:r>
      <w:r>
        <w:rPr>
          <w:rFonts w:ascii="Times New Roman" w:eastAsia="Calibri" w:hAnsi="Times New Roman" w:cs="Times New Roman"/>
          <w:i/>
          <w:iCs/>
          <w:kern w:val="0"/>
          <w:sz w:val="28"/>
          <w:szCs w:val="28"/>
          <w:lang w:val="vi-VN"/>
        </w:rPr>
        <w:t xml:space="preserve"> của phát </w:t>
      </w:r>
      <w:r w:rsidR="00536738">
        <w:rPr>
          <w:rFonts w:ascii="Times New Roman" w:eastAsia="Calibri" w:hAnsi="Times New Roman" w:cs="Times New Roman"/>
          <w:i/>
          <w:iCs/>
          <w:kern w:val="0"/>
          <w:sz w:val="28"/>
          <w:szCs w:val="28"/>
          <w:lang w:val="vi-VN"/>
        </w:rPr>
        <w:t>triển”</w:t>
      </w:r>
      <w:r>
        <w:rPr>
          <w:rFonts w:ascii="Times New Roman" w:eastAsia="Calibri" w:hAnsi="Times New Roman" w:cs="Times New Roman"/>
          <w:i/>
          <w:iCs/>
          <w:kern w:val="0"/>
          <w:sz w:val="28"/>
          <w:szCs w:val="28"/>
          <w:lang w:val="vi-VN"/>
        </w:rPr>
        <w:t xml:space="preserve"> </w:t>
      </w:r>
      <w:r w:rsidRPr="00775A57">
        <w:rPr>
          <w:rFonts w:ascii="Times New Roman" w:eastAsia="Calibri" w:hAnsi="Times New Roman" w:cs="Times New Roman"/>
          <w:kern w:val="0"/>
          <w:sz w:val="28"/>
          <w:szCs w:val="28"/>
          <w:lang w:val="vi-VN"/>
        </w:rPr>
        <w:t>và</w:t>
      </w:r>
      <w:r>
        <w:rPr>
          <w:rFonts w:ascii="Times New Roman" w:eastAsia="Calibri" w:hAnsi="Times New Roman" w:cs="Times New Roman"/>
          <w:i/>
          <w:iCs/>
          <w:kern w:val="0"/>
          <w:sz w:val="28"/>
          <w:szCs w:val="28"/>
          <w:lang w:val="vi-VN"/>
        </w:rPr>
        <w:t xml:space="preserve"> </w:t>
      </w:r>
      <w:r w:rsidR="00536738">
        <w:rPr>
          <w:rFonts w:ascii="Times New Roman" w:eastAsia="Calibri" w:hAnsi="Times New Roman" w:cs="Times New Roman"/>
          <w:i/>
          <w:iCs/>
          <w:kern w:val="0"/>
          <w:sz w:val="28"/>
          <w:szCs w:val="28"/>
          <w:lang w:val="vi-VN"/>
        </w:rPr>
        <w:t>“</w:t>
      </w:r>
      <w:r w:rsidRPr="00775A57">
        <w:rPr>
          <w:rFonts w:ascii="Times New Roman" w:eastAsia="Calibri" w:hAnsi="Times New Roman" w:cs="Times New Roman"/>
          <w:i/>
          <w:iCs/>
          <w:kern w:val="0"/>
          <w:sz w:val="28"/>
          <w:szCs w:val="28"/>
          <w:lang w:val="vi-VN"/>
        </w:rPr>
        <w:t xml:space="preserve">giữ vững môi trường hòa bình, ổn định là điều kiện tiên quyết để phát </w:t>
      </w:r>
      <w:r w:rsidR="00536738">
        <w:rPr>
          <w:rFonts w:ascii="Times New Roman" w:eastAsia="Calibri" w:hAnsi="Times New Roman" w:cs="Times New Roman"/>
          <w:i/>
          <w:iCs/>
          <w:kern w:val="0"/>
          <w:sz w:val="28"/>
          <w:szCs w:val="28"/>
          <w:lang w:val="vi-VN"/>
        </w:rPr>
        <w:t>triển”</w:t>
      </w:r>
      <w:r>
        <w:rPr>
          <w:rFonts w:ascii="Times New Roman" w:eastAsia="Calibri" w:hAnsi="Times New Roman" w:cs="Times New Roman"/>
          <w:kern w:val="0"/>
          <w:sz w:val="28"/>
          <w:szCs w:val="28"/>
          <w:lang w:val="vi-VN"/>
        </w:rPr>
        <w:t xml:space="preserve">. </w:t>
      </w:r>
      <w:r w:rsidR="00A01365">
        <w:rPr>
          <w:rFonts w:ascii="Times New Roman" w:eastAsia="Calibri" w:hAnsi="Times New Roman" w:cs="Times New Roman"/>
          <w:kern w:val="0"/>
          <w:sz w:val="28"/>
          <w:szCs w:val="28"/>
          <w:lang w:val="vi-VN"/>
        </w:rPr>
        <w:t xml:space="preserve">Đảng ta </w:t>
      </w:r>
      <w:r w:rsidR="006A2F3E">
        <w:rPr>
          <w:rFonts w:ascii="Times New Roman" w:eastAsia="Calibri" w:hAnsi="Times New Roman" w:cs="Times New Roman"/>
          <w:kern w:val="0"/>
          <w:sz w:val="28"/>
          <w:szCs w:val="28"/>
          <w:lang w:val="vi-VN"/>
        </w:rPr>
        <w:t xml:space="preserve">xác định </w:t>
      </w:r>
      <w:r w:rsidR="00536738" w:rsidRPr="00536738">
        <w:rPr>
          <w:rFonts w:ascii="Times New Roman" w:eastAsia="Calibri" w:hAnsi="Times New Roman" w:cs="Times New Roman"/>
          <w:i/>
          <w:iCs/>
          <w:kern w:val="0"/>
          <w:sz w:val="28"/>
          <w:szCs w:val="28"/>
          <w:lang w:val="vi-VN"/>
        </w:rPr>
        <w:t>“</w:t>
      </w:r>
      <w:r w:rsidR="006A2F3E" w:rsidRPr="006A2F3E">
        <w:rPr>
          <w:rFonts w:ascii="Times New Roman" w:eastAsia="Calibri" w:hAnsi="Times New Roman" w:cs="Times New Roman"/>
          <w:i/>
          <w:iCs/>
          <w:kern w:val="0"/>
          <w:sz w:val="28"/>
          <w:szCs w:val="28"/>
          <w:lang w:val="vi-VN"/>
        </w:rPr>
        <w:t xml:space="preserve">tập trung triển khai đột phá về khoa học, công nghệ, đổi mới sáng tạo và chuyển đổi số, tạo nền tảng cho phát triển lực lượng sản xuất </w:t>
      </w:r>
      <w:r w:rsidR="00536738">
        <w:rPr>
          <w:rFonts w:ascii="Times New Roman" w:eastAsia="Calibri" w:hAnsi="Times New Roman" w:cs="Times New Roman"/>
          <w:i/>
          <w:iCs/>
          <w:kern w:val="0"/>
          <w:sz w:val="28"/>
          <w:szCs w:val="28"/>
          <w:lang w:val="vi-VN"/>
        </w:rPr>
        <w:t>mới”</w:t>
      </w:r>
      <w:r w:rsidR="006A2F3E">
        <w:rPr>
          <w:rFonts w:ascii="Times New Roman" w:eastAsia="Calibri" w:hAnsi="Times New Roman" w:cs="Times New Roman"/>
          <w:kern w:val="0"/>
          <w:sz w:val="28"/>
          <w:szCs w:val="28"/>
          <w:lang w:val="vi-VN"/>
        </w:rPr>
        <w:t xml:space="preserve"> và </w:t>
      </w:r>
      <w:r w:rsidR="00536738" w:rsidRPr="00536738">
        <w:rPr>
          <w:rFonts w:ascii="Times New Roman" w:eastAsia="Calibri" w:hAnsi="Times New Roman" w:cs="Times New Roman"/>
          <w:i/>
          <w:iCs/>
          <w:kern w:val="0"/>
          <w:sz w:val="28"/>
          <w:szCs w:val="28"/>
          <w:lang w:val="vi-VN"/>
        </w:rPr>
        <w:t>“</w:t>
      </w:r>
      <w:r w:rsidR="006A2F3E" w:rsidRPr="006A2F3E">
        <w:rPr>
          <w:rFonts w:ascii="Times New Roman" w:eastAsia="Calibri" w:hAnsi="Times New Roman" w:cs="Times New Roman"/>
          <w:i/>
          <w:iCs/>
          <w:kern w:val="0"/>
          <w:sz w:val="28"/>
          <w:szCs w:val="28"/>
          <w:lang w:val="vi-VN"/>
        </w:rPr>
        <w:t xml:space="preserve">tiếp tục xây dựng lực lượng Quân đội nhân dân, Công an nhân dân cách mạng, chính quy, tinh nhuệ, hiện đại, bảo vệ vững chắc độc lập, chủ quyền, thống nhất và toàn vẹn lãnh thổ, biển, đảo của đất </w:t>
      </w:r>
      <w:r w:rsidR="00536738">
        <w:rPr>
          <w:rFonts w:ascii="Times New Roman" w:eastAsia="Calibri" w:hAnsi="Times New Roman" w:cs="Times New Roman"/>
          <w:i/>
          <w:iCs/>
          <w:kern w:val="0"/>
          <w:sz w:val="28"/>
          <w:szCs w:val="28"/>
          <w:lang w:val="vi-VN"/>
        </w:rPr>
        <w:t>nước”</w:t>
      </w:r>
      <w:r w:rsidR="006A2F3E">
        <w:rPr>
          <w:rFonts w:ascii="Times New Roman" w:eastAsia="Calibri" w:hAnsi="Times New Roman" w:cs="Times New Roman"/>
          <w:kern w:val="0"/>
          <w:sz w:val="28"/>
          <w:szCs w:val="28"/>
          <w:lang w:val="vi-VN"/>
        </w:rPr>
        <w:t xml:space="preserve"> là hai trong sáu nhiệm vụ trọng tâm; </w:t>
      </w:r>
      <w:r w:rsidR="00536738" w:rsidRPr="00536738">
        <w:rPr>
          <w:rFonts w:ascii="Times New Roman" w:eastAsia="Calibri" w:hAnsi="Times New Roman" w:cs="Times New Roman"/>
          <w:i/>
          <w:iCs/>
          <w:kern w:val="0"/>
          <w:sz w:val="28"/>
          <w:szCs w:val="28"/>
          <w:lang w:val="vi-VN"/>
        </w:rPr>
        <w:t>“</w:t>
      </w:r>
      <w:r w:rsidR="006A2F3E" w:rsidRPr="006A2F3E">
        <w:rPr>
          <w:rFonts w:ascii="Times New Roman" w:eastAsia="Calibri" w:hAnsi="Times New Roman" w:cs="Times New Roman"/>
          <w:i/>
          <w:iCs/>
          <w:kern w:val="0"/>
          <w:sz w:val="28"/>
          <w:szCs w:val="28"/>
          <w:lang w:val="vi-VN"/>
        </w:rPr>
        <w:t xml:space="preserve">thúc đẩy đột phá về khoa học, công nghệ, đổi mới sáng tạo và chuyển đổi số phục vụ kiến tạo phát </w:t>
      </w:r>
      <w:r w:rsidR="00536738">
        <w:rPr>
          <w:rFonts w:ascii="Times New Roman" w:eastAsia="Calibri" w:hAnsi="Times New Roman" w:cs="Times New Roman"/>
          <w:i/>
          <w:iCs/>
          <w:kern w:val="0"/>
          <w:sz w:val="28"/>
          <w:szCs w:val="28"/>
          <w:lang w:val="vi-VN"/>
        </w:rPr>
        <w:t>triển”</w:t>
      </w:r>
      <w:r w:rsidR="006A2F3E">
        <w:rPr>
          <w:rFonts w:ascii="Times New Roman" w:eastAsia="Calibri" w:hAnsi="Times New Roman" w:cs="Times New Roman"/>
          <w:kern w:val="0"/>
          <w:sz w:val="28"/>
          <w:szCs w:val="28"/>
          <w:lang w:val="vi-VN"/>
        </w:rPr>
        <w:t xml:space="preserve"> là một trong ba đột phá chiến lược;</w:t>
      </w:r>
      <w:r w:rsidR="00536738">
        <w:rPr>
          <w:rFonts w:ascii="Times New Roman" w:eastAsia="Calibri" w:hAnsi="Times New Roman" w:cs="Times New Roman"/>
          <w:kern w:val="0"/>
          <w:sz w:val="28"/>
          <w:szCs w:val="28"/>
          <w:lang w:val="vi-VN"/>
        </w:rPr>
        <w:t xml:space="preserve"> </w:t>
      </w:r>
      <w:r w:rsidR="00536738" w:rsidRPr="00536738">
        <w:rPr>
          <w:rFonts w:ascii="Times New Roman" w:eastAsia="Calibri" w:hAnsi="Times New Roman" w:cs="Times New Roman"/>
          <w:i/>
          <w:iCs/>
          <w:kern w:val="0"/>
          <w:sz w:val="28"/>
          <w:szCs w:val="28"/>
          <w:lang w:val="vi-VN"/>
        </w:rPr>
        <w:t>“</w:t>
      </w:r>
      <w:r w:rsidR="00A01365" w:rsidRPr="00A01365">
        <w:rPr>
          <w:rFonts w:ascii="Times New Roman" w:eastAsia="Calibri" w:hAnsi="Times New Roman" w:cs="Times New Roman"/>
          <w:i/>
          <w:iCs/>
          <w:kern w:val="0"/>
          <w:sz w:val="28"/>
          <w:szCs w:val="28"/>
          <w:lang w:val="vi-VN"/>
        </w:rPr>
        <w:t xml:space="preserve">nâng cao tiềm lực khoa học, công nghệ và đổi mới sáng tạo quốc gia đạt trình độ tiên tiến ở những lĩnh vực quan trọng, thuộc nhóm dẫn đầu trong các nước có thu nhập trung bình </w:t>
      </w:r>
      <w:r w:rsidR="00C71396">
        <w:rPr>
          <w:rFonts w:ascii="Times New Roman" w:eastAsia="Calibri" w:hAnsi="Times New Roman" w:cs="Times New Roman"/>
          <w:i/>
          <w:iCs/>
          <w:kern w:val="0"/>
          <w:sz w:val="28"/>
          <w:szCs w:val="28"/>
          <w:lang w:val="vi-VN"/>
        </w:rPr>
        <w:t xml:space="preserve">cao; </w:t>
      </w:r>
      <w:r w:rsidR="00A01365" w:rsidRPr="00A01365">
        <w:rPr>
          <w:rFonts w:ascii="Times New Roman" w:eastAsia="Calibri" w:hAnsi="Times New Roman" w:cs="Times New Roman"/>
          <w:i/>
          <w:iCs/>
          <w:kern w:val="0"/>
          <w:sz w:val="28"/>
          <w:szCs w:val="28"/>
          <w:lang w:val="vi-VN"/>
        </w:rPr>
        <w:t xml:space="preserve">phát triển </w:t>
      </w:r>
      <w:r w:rsidR="00C71396">
        <w:rPr>
          <w:rFonts w:ascii="Times New Roman" w:eastAsia="Calibri" w:hAnsi="Times New Roman" w:cs="Times New Roman"/>
          <w:i/>
          <w:iCs/>
          <w:kern w:val="0"/>
          <w:sz w:val="28"/>
          <w:szCs w:val="28"/>
          <w:lang w:val="vi-VN"/>
        </w:rPr>
        <w:t xml:space="preserve">đồng bộ, liên ngành, có trọng tâm, trọng điểm khoa học xã hội và nhân văn, khoa học lý luận chính trị, khoa học tự nhiên, khoa học kỹ thuật và công nghệ đáp ứng yêu cầu xây dựng, phát triển đất nước và bảo vệ Tổ quốc trong thời kỳ </w:t>
      </w:r>
      <w:r w:rsidR="00536738">
        <w:rPr>
          <w:rFonts w:ascii="Times New Roman" w:eastAsia="Calibri" w:hAnsi="Times New Roman" w:cs="Times New Roman"/>
          <w:i/>
          <w:iCs/>
          <w:kern w:val="0"/>
          <w:sz w:val="28"/>
          <w:szCs w:val="28"/>
          <w:lang w:val="vi-VN"/>
        </w:rPr>
        <w:t>mới”</w:t>
      </w:r>
      <w:r w:rsidR="00C71396">
        <w:rPr>
          <w:rFonts w:ascii="Times New Roman" w:eastAsia="Calibri" w:hAnsi="Times New Roman" w:cs="Times New Roman"/>
          <w:i/>
          <w:iCs/>
          <w:kern w:val="0"/>
          <w:sz w:val="28"/>
          <w:szCs w:val="28"/>
          <w:lang w:val="vi-VN"/>
        </w:rPr>
        <w:t xml:space="preserve"> </w:t>
      </w:r>
      <w:r w:rsidR="00C71396" w:rsidRPr="00C71396">
        <w:rPr>
          <w:rFonts w:ascii="Times New Roman" w:eastAsia="Calibri" w:hAnsi="Times New Roman" w:cs="Times New Roman"/>
          <w:kern w:val="0"/>
          <w:sz w:val="28"/>
          <w:szCs w:val="28"/>
          <w:lang w:val="vi-VN"/>
        </w:rPr>
        <w:t>là</w:t>
      </w:r>
      <w:r w:rsidR="00C71396">
        <w:rPr>
          <w:rFonts w:ascii="Times New Roman" w:eastAsia="Calibri" w:hAnsi="Times New Roman" w:cs="Times New Roman"/>
          <w:spacing w:val="-6"/>
          <w:kern w:val="0"/>
          <w:sz w:val="28"/>
          <w:szCs w:val="28"/>
          <w:lang w:val="vi-VN"/>
        </w:rPr>
        <w:t xml:space="preserve"> định hướng lớn.</w:t>
      </w:r>
      <w:r w:rsidR="00C71396" w:rsidRPr="00C71396">
        <w:rPr>
          <w:rFonts w:ascii="Times New Roman" w:eastAsia="Calibri" w:hAnsi="Times New Roman" w:cs="Times New Roman"/>
          <w:spacing w:val="-6"/>
          <w:kern w:val="0"/>
          <w:sz w:val="28"/>
          <w:szCs w:val="28"/>
        </w:rPr>
        <w:t xml:space="preserve"> </w:t>
      </w:r>
      <w:r w:rsidR="00A01365" w:rsidRPr="00C71396">
        <w:rPr>
          <w:rFonts w:ascii="Times New Roman" w:eastAsia="Calibri" w:hAnsi="Times New Roman" w:cs="Times New Roman"/>
          <w:spacing w:val="-6"/>
          <w:kern w:val="0"/>
          <w:sz w:val="28"/>
          <w:szCs w:val="28"/>
        </w:rPr>
        <w:t xml:space="preserve"> </w:t>
      </w:r>
    </w:p>
    <w:p w14:paraId="3BB2D3A2" w14:textId="340B8743" w:rsidR="007E5B0F" w:rsidRPr="00407E0D" w:rsidRDefault="007E5B0F" w:rsidP="00401A59">
      <w:pPr>
        <w:spacing w:before="120" w:after="0" w:line="240" w:lineRule="auto"/>
        <w:ind w:firstLine="720"/>
        <w:jc w:val="both"/>
        <w:rPr>
          <w:rFonts w:ascii="Times New Roman" w:eastAsia="Calibri" w:hAnsi="Times New Roman" w:cs="Times New Roman"/>
          <w:kern w:val="0"/>
          <w:sz w:val="28"/>
          <w:szCs w:val="28"/>
        </w:rPr>
      </w:pPr>
      <w:r w:rsidRPr="00407E0D">
        <w:rPr>
          <w:rFonts w:ascii="Times New Roman" w:eastAsia="Calibri" w:hAnsi="Times New Roman" w:cs="Times New Roman"/>
          <w:kern w:val="0"/>
          <w:sz w:val="28"/>
          <w:szCs w:val="28"/>
        </w:rPr>
        <w:t xml:space="preserve">Ngày 16/3/2022, Bộ Chính trị ban </w:t>
      </w:r>
      <w:r w:rsidR="00A01365" w:rsidRPr="00407E0D">
        <w:rPr>
          <w:rFonts w:ascii="Times New Roman" w:eastAsia="Calibri" w:hAnsi="Times New Roman" w:cs="Times New Roman"/>
          <w:kern w:val="0"/>
          <w:sz w:val="28"/>
          <w:szCs w:val="28"/>
        </w:rPr>
        <w:t>hà</w:t>
      </w:r>
      <w:r w:rsidRPr="00407E0D">
        <w:rPr>
          <w:rFonts w:ascii="Times New Roman" w:eastAsia="Calibri" w:hAnsi="Times New Roman" w:cs="Times New Roman"/>
          <w:kern w:val="0"/>
          <w:sz w:val="28"/>
          <w:szCs w:val="28"/>
        </w:rPr>
        <w:t xml:space="preserve">nh Nghị quyết số 12-NQ/TW với mục tiêu </w:t>
      </w:r>
      <w:r w:rsidRPr="00407E0D">
        <w:rPr>
          <w:rFonts w:ascii="Times New Roman" w:eastAsia="Calibri" w:hAnsi="Times New Roman" w:cs="Times New Roman"/>
          <w:i/>
          <w:iCs/>
          <w:kern w:val="0"/>
          <w:sz w:val="28"/>
          <w:szCs w:val="28"/>
        </w:rPr>
        <w:t xml:space="preserve">“đẩy mạnh xây dựng lực lượng Công an nhân dân thật sự trong sạch, vững </w:t>
      </w:r>
      <w:r w:rsidRPr="00407E0D">
        <w:rPr>
          <w:rFonts w:ascii="Times New Roman" w:eastAsia="Calibri" w:hAnsi="Times New Roman" w:cs="Times New Roman"/>
          <w:i/>
          <w:iCs/>
          <w:kern w:val="0"/>
          <w:sz w:val="28"/>
          <w:szCs w:val="28"/>
        </w:rPr>
        <w:lastRenderedPageBreak/>
        <w:t>mạnh, chính quy, tinh nhuệ, hiện đại, đáp ứng yêu cầu, nhiệm vụ trong tình hình mới”</w:t>
      </w:r>
      <w:r w:rsidRPr="00407E0D">
        <w:rPr>
          <w:rFonts w:ascii="Times New Roman" w:eastAsia="Calibri" w:hAnsi="Times New Roman" w:cs="Times New Roman"/>
          <w:kern w:val="0"/>
          <w:sz w:val="28"/>
          <w:szCs w:val="28"/>
        </w:rPr>
        <w:t>.</w:t>
      </w:r>
    </w:p>
    <w:p w14:paraId="566DC72A" w14:textId="77777777" w:rsidR="007E5B0F" w:rsidRPr="00407E0D" w:rsidRDefault="007E5B0F" w:rsidP="00401A59">
      <w:pPr>
        <w:spacing w:before="120" w:after="0" w:line="240" w:lineRule="auto"/>
        <w:ind w:firstLine="720"/>
        <w:jc w:val="both"/>
        <w:rPr>
          <w:rFonts w:ascii="Times New Roman" w:eastAsia="Calibri" w:hAnsi="Times New Roman" w:cs="Times New Roman"/>
          <w:i/>
          <w:iCs/>
          <w:spacing w:val="-2"/>
          <w:kern w:val="0"/>
          <w:sz w:val="28"/>
          <w:szCs w:val="28"/>
        </w:rPr>
      </w:pPr>
      <w:r w:rsidRPr="00407E0D">
        <w:rPr>
          <w:rFonts w:ascii="Times New Roman" w:eastAsia="Calibri" w:hAnsi="Times New Roman" w:cs="Times New Roman"/>
          <w:spacing w:val="-2"/>
          <w:kern w:val="0"/>
          <w:sz w:val="28"/>
          <w:szCs w:val="28"/>
        </w:rPr>
        <w:t xml:space="preserve">Ngày 22/12/2024, Bộ Chính trị ban hành Nghị quyết 57-NQ/TW về đột phá phát triển khoa học, công nghệ, đổi mới sáng tạo và chuyển đổi số quốc gia, trong đó có xác định quan điểm chỉ đạo </w:t>
      </w:r>
      <w:r w:rsidRPr="00407E0D">
        <w:rPr>
          <w:rFonts w:ascii="Times New Roman" w:eastAsia="Calibri" w:hAnsi="Times New Roman" w:cs="Times New Roman"/>
          <w:i/>
          <w:iCs/>
          <w:spacing w:val="-2"/>
          <w:kern w:val="0"/>
          <w:sz w:val="28"/>
          <w:szCs w:val="28"/>
        </w:rPr>
        <w:t>“Thể chế, nhân lực, hạ tầng, dữ liệu và công nghệ chiến lược là những nội dung trọng tâm, cốt lõi, trong đó thể chế là điều kiện tiên quyết, cần hoàn thiện và đi trước một bước. Đồng thời Nghị quyết 57-NQ/TW xác định mục tiêu đến năm 2030, Việt Nam thuộc nhóm các nước dẫn đầu vì an toàn, an ninh không gian mạng, an ninh dữ liệu và bảo vệ dữ liệu”.</w:t>
      </w:r>
    </w:p>
    <w:p w14:paraId="4C7E83E1" w14:textId="7861C8A0" w:rsidR="007E5B0F" w:rsidRPr="007E5B0F" w:rsidRDefault="00407E0D" w:rsidP="00401A59">
      <w:pPr>
        <w:spacing w:before="120" w:after="0" w:line="240" w:lineRule="auto"/>
        <w:ind w:firstLine="720"/>
        <w:jc w:val="both"/>
        <w:rPr>
          <w:rFonts w:ascii="Times New Roman" w:eastAsia="Calibri" w:hAnsi="Times New Roman" w:cs="Times New Roman"/>
          <w:kern w:val="0"/>
          <w:sz w:val="28"/>
          <w:szCs w:val="28"/>
        </w:rPr>
      </w:pPr>
      <w:r>
        <w:rPr>
          <w:rFonts w:ascii="Times New Roman" w:eastAsia="Calibri" w:hAnsi="Times New Roman" w:cs="Times New Roman"/>
          <w:kern w:val="0"/>
          <w:sz w:val="28"/>
          <w:szCs w:val="28"/>
        </w:rPr>
        <w:t>N</w:t>
      </w:r>
      <w:r w:rsidR="007E5B0F" w:rsidRPr="007E5B0F">
        <w:rPr>
          <w:rFonts w:ascii="Times New Roman" w:eastAsia="Calibri" w:hAnsi="Times New Roman" w:cs="Times New Roman"/>
          <w:kern w:val="0"/>
          <w:sz w:val="28"/>
          <w:szCs w:val="28"/>
        </w:rPr>
        <w:t>gày 30/4/</w:t>
      </w:r>
      <w:r>
        <w:rPr>
          <w:rFonts w:ascii="Times New Roman" w:eastAsia="Calibri" w:hAnsi="Times New Roman" w:cs="Times New Roman"/>
          <w:kern w:val="0"/>
          <w:sz w:val="28"/>
          <w:szCs w:val="28"/>
        </w:rPr>
        <w:t>2025</w:t>
      </w:r>
      <w:r>
        <w:rPr>
          <w:rFonts w:ascii="Times New Roman" w:eastAsia="Calibri" w:hAnsi="Times New Roman" w:cs="Times New Roman"/>
          <w:kern w:val="0"/>
          <w:sz w:val="28"/>
          <w:szCs w:val="28"/>
          <w:lang w:val="vi-VN"/>
        </w:rPr>
        <w:t>,</w:t>
      </w:r>
      <w:r w:rsidR="007E5B0F" w:rsidRPr="007E5B0F">
        <w:rPr>
          <w:rFonts w:ascii="Times New Roman" w:eastAsia="Calibri" w:hAnsi="Times New Roman" w:cs="Times New Roman"/>
          <w:kern w:val="0"/>
          <w:sz w:val="28"/>
          <w:szCs w:val="28"/>
        </w:rPr>
        <w:t xml:space="preserve"> Bộ Chính trị đã ban hành Nghị quyết 66-NQ/TW về đổi mới công tác xây dựng và thi hành pháp luật đáp ứng yêu cầu phát triển đất nước trong kỷ nguyên mới, xác định quan điểm chỉ đạo: </w:t>
      </w:r>
      <w:r w:rsidR="007E5B0F" w:rsidRPr="007E5B0F">
        <w:rPr>
          <w:rFonts w:ascii="Times New Roman" w:eastAsia="Calibri" w:hAnsi="Times New Roman" w:cs="Times New Roman"/>
          <w:i/>
          <w:iCs/>
          <w:kern w:val="0"/>
          <w:sz w:val="28"/>
          <w:szCs w:val="28"/>
        </w:rPr>
        <w:t>“Công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w:t>
      </w:r>
      <w:r w:rsidR="007E5B0F" w:rsidRPr="007E5B0F">
        <w:rPr>
          <w:rFonts w:ascii="Times New Roman" w:eastAsia="Calibri" w:hAnsi="Times New Roman" w:cs="Times New Roman"/>
          <w:kern w:val="0"/>
          <w:sz w:val="28"/>
          <w:szCs w:val="28"/>
        </w:rPr>
        <w:t xml:space="preserve">. Đồng thời, Nghị quyết cũng đặt ra mục tiêu: </w:t>
      </w:r>
      <w:r w:rsidR="007E5B0F" w:rsidRPr="007E5B0F">
        <w:rPr>
          <w:rFonts w:ascii="Times New Roman" w:eastAsia="Calibri" w:hAnsi="Times New Roman" w:cs="Times New Roman"/>
          <w:i/>
          <w:iCs/>
          <w:kern w:val="0"/>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p>
    <w:p w14:paraId="2C961E9D" w14:textId="5A5A8913"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t xml:space="preserve">Chương trình hành động của Chính phủ được ban hành kèm theo Nghị quyết số 03/NQ-CP ban hành ngày 09/01/2025 của Chính phủ về việc ban hành Chương trình hành động của Chính phủ thực hiện Nghị quyết số 57-NQ/TW đã nêu nhiệm vụ cụ thể: </w:t>
      </w:r>
      <w:r w:rsidRPr="007E5B0F">
        <w:rPr>
          <w:rFonts w:ascii="Times New Roman" w:eastAsia="Calibri" w:hAnsi="Times New Roman" w:cs="Times New Roman"/>
          <w:i/>
          <w:iCs/>
          <w:kern w:val="0"/>
          <w:sz w:val="28"/>
          <w:szCs w:val="28"/>
        </w:rPr>
        <w:t>“Khẩn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r w:rsidRPr="007E5B0F">
        <w:rPr>
          <w:rFonts w:ascii="Times New Roman" w:eastAsia="Calibri" w:hAnsi="Times New Roman" w:cs="Times New Roman"/>
          <w:kern w:val="0"/>
          <w:sz w:val="28"/>
          <w:szCs w:val="28"/>
        </w:rPr>
        <w:t xml:space="preserve">, trong đó có nội dung: </w:t>
      </w:r>
      <w:r w:rsidRPr="007E5B0F">
        <w:rPr>
          <w:rFonts w:ascii="Times New Roman" w:eastAsia="Calibri" w:hAnsi="Times New Roman" w:cs="Times New Roman"/>
          <w:i/>
          <w:iCs/>
          <w:kern w:val="0"/>
          <w:sz w:val="28"/>
          <w:szCs w:val="28"/>
        </w:rPr>
        <w:t>“Sửa đổi quy định pháp luật để tháo gỡ điểm nghẽn trong hoạt động khoa học công nghệ…..tháo gỡ khó khăn, vướng mắc, tạo hành lang pháp lý thuận lợi thúc đẩy khoa học, công nghệ và đổi mới sáng tạo; Đơn giản hóa thủ tục hành chính, đẩy mạnh phân cấp, phân quyền trong công tác quản lý nhà nước”</w:t>
      </w:r>
    </w:p>
    <w:p w14:paraId="162138A4" w14:textId="4DC44E6D"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t xml:space="preserve">Qua tổng kết 15 năm thực hiện, công tác huy động tiềm lực </w:t>
      </w:r>
      <w:r w:rsidR="00A81E03">
        <w:rPr>
          <w:rFonts w:ascii="Times New Roman" w:eastAsia="Calibri" w:hAnsi="Times New Roman" w:cs="Times New Roman"/>
          <w:kern w:val="0"/>
          <w:sz w:val="28"/>
          <w:szCs w:val="28"/>
        </w:rPr>
        <w:t>khoa</w:t>
      </w:r>
      <w:r w:rsidR="00A81E03">
        <w:rPr>
          <w:rFonts w:ascii="Times New Roman" w:eastAsia="Calibri" w:hAnsi="Times New Roman" w:cs="Times New Roman"/>
          <w:kern w:val="0"/>
          <w:sz w:val="28"/>
          <w:szCs w:val="28"/>
          <w:lang w:val="vi-VN"/>
        </w:rPr>
        <w:t xml:space="preserve"> học và công nghệ (</w:t>
      </w:r>
      <w:r w:rsidRPr="007E5B0F">
        <w:rPr>
          <w:rFonts w:ascii="Times New Roman" w:eastAsia="Calibri" w:hAnsi="Times New Roman" w:cs="Times New Roman"/>
          <w:kern w:val="0"/>
          <w:sz w:val="28"/>
          <w:szCs w:val="28"/>
        </w:rPr>
        <w:t>KH&amp;</w:t>
      </w:r>
      <w:r w:rsidR="00A81E03">
        <w:rPr>
          <w:rFonts w:ascii="Times New Roman" w:eastAsia="Calibri" w:hAnsi="Times New Roman" w:cs="Times New Roman"/>
          <w:kern w:val="0"/>
          <w:sz w:val="28"/>
          <w:szCs w:val="28"/>
        </w:rPr>
        <w:t>CN</w:t>
      </w:r>
      <w:r w:rsidR="00A81E03">
        <w:rPr>
          <w:rFonts w:ascii="Times New Roman" w:eastAsia="Calibri" w:hAnsi="Times New Roman" w:cs="Times New Roman"/>
          <w:kern w:val="0"/>
          <w:sz w:val="28"/>
          <w:szCs w:val="28"/>
          <w:lang w:val="vi-VN"/>
        </w:rPr>
        <w:t>)</w:t>
      </w:r>
      <w:r w:rsidRPr="007E5B0F">
        <w:rPr>
          <w:rFonts w:ascii="Times New Roman" w:eastAsia="Calibri" w:hAnsi="Times New Roman" w:cs="Times New Roman"/>
          <w:kern w:val="0"/>
          <w:sz w:val="28"/>
          <w:szCs w:val="28"/>
        </w:rPr>
        <w:t xml:space="preserve"> đã góp phần vào thành tích chung của lực lượng Công an nhân dân (CAND) thời gian qua. Tuy nhiên, trong quá trình tổ chức thực hiện còn gặp một số khó khăn, vướng mắc, dẫn tới chưa phát huy đúng tác dụng của Nghị định này. Vì vậy, cần thiết phải xây dựng Nghị định thay thế Nghị định số 169</w:t>
      </w:r>
      <w:r w:rsidR="00834A17">
        <w:rPr>
          <w:rFonts w:ascii="Times New Roman" w:eastAsia="Calibri" w:hAnsi="Times New Roman" w:cs="Times New Roman"/>
          <w:kern w:val="0"/>
          <w:sz w:val="28"/>
          <w:szCs w:val="28"/>
        </w:rPr>
        <w:t xml:space="preserve"> đ</w:t>
      </w:r>
      <w:r w:rsidRPr="007E5B0F">
        <w:rPr>
          <w:rFonts w:ascii="Times New Roman" w:eastAsia="Calibri" w:hAnsi="Times New Roman" w:cs="Times New Roman"/>
          <w:kern w:val="0"/>
          <w:sz w:val="28"/>
          <w:szCs w:val="28"/>
        </w:rPr>
        <w:t>ể thúc đẩy, nâng cao chất lượng, hiệu quả công tác huy động tiềm lực KH&amp;</w:t>
      </w:r>
      <w:r w:rsidR="00407E0D">
        <w:rPr>
          <w:rFonts w:ascii="Times New Roman" w:eastAsia="Calibri" w:hAnsi="Times New Roman" w:cs="Times New Roman"/>
          <w:kern w:val="0"/>
          <w:sz w:val="28"/>
          <w:szCs w:val="28"/>
        </w:rPr>
        <w:t>CN</w:t>
      </w:r>
      <w:r w:rsidR="00407E0D">
        <w:rPr>
          <w:rFonts w:ascii="Times New Roman" w:eastAsia="Calibri" w:hAnsi="Times New Roman" w:cs="Times New Roman"/>
          <w:kern w:val="0"/>
          <w:sz w:val="28"/>
          <w:szCs w:val="28"/>
          <w:lang w:val="vi-VN"/>
        </w:rPr>
        <w:t>, kỹ thuật phục vụ hoạt động của CAND</w:t>
      </w:r>
      <w:r w:rsidRPr="007E5B0F">
        <w:rPr>
          <w:rFonts w:ascii="Times New Roman" w:eastAsia="Calibri" w:hAnsi="Times New Roman" w:cs="Times New Roman"/>
          <w:kern w:val="0"/>
          <w:sz w:val="28"/>
          <w:szCs w:val="28"/>
        </w:rPr>
        <w:t xml:space="preserve">, góp phần bảo vệ an ninh quốc gia, bảo đảm trật tự, an toàn xã hội và xây dựng lực lượng CAND thật sự trong sạch, vững mạnh, chính quy, </w:t>
      </w:r>
      <w:r w:rsidR="00407E0D">
        <w:rPr>
          <w:rFonts w:ascii="Times New Roman" w:eastAsia="Calibri" w:hAnsi="Times New Roman" w:cs="Times New Roman"/>
          <w:kern w:val="0"/>
          <w:sz w:val="28"/>
          <w:szCs w:val="28"/>
        </w:rPr>
        <w:t>t</w:t>
      </w:r>
      <w:r w:rsidRPr="007E5B0F">
        <w:rPr>
          <w:rFonts w:ascii="Times New Roman" w:eastAsia="Calibri" w:hAnsi="Times New Roman" w:cs="Times New Roman"/>
          <w:kern w:val="0"/>
          <w:sz w:val="28"/>
          <w:szCs w:val="28"/>
        </w:rPr>
        <w:t>inh nhuệ, hiện đại, đáp ứng yêu cầu, nhiệm vụ trong tình hình mới.</w:t>
      </w:r>
    </w:p>
    <w:p w14:paraId="1386A99F" w14:textId="0718A880" w:rsidR="007E5B0F" w:rsidRPr="007E5B0F" w:rsidRDefault="00407E0D" w:rsidP="00401A59">
      <w:pPr>
        <w:spacing w:before="120" w:after="0" w:line="240" w:lineRule="auto"/>
        <w:ind w:firstLine="720"/>
        <w:jc w:val="both"/>
        <w:rPr>
          <w:rFonts w:ascii="Times New Roman" w:eastAsia="Calibri" w:hAnsi="Times New Roman" w:cs="Times New Roman"/>
          <w:b/>
          <w:bCs/>
          <w:kern w:val="0"/>
          <w:sz w:val="28"/>
          <w:szCs w:val="28"/>
        </w:rPr>
      </w:pPr>
      <w:r>
        <w:rPr>
          <w:rFonts w:ascii="Times New Roman" w:eastAsia="Calibri" w:hAnsi="Times New Roman" w:cs="Times New Roman"/>
          <w:b/>
          <w:bCs/>
          <w:kern w:val="0"/>
          <w:sz w:val="28"/>
          <w:szCs w:val="28"/>
        </w:rPr>
        <w:t>2</w:t>
      </w:r>
      <w:r>
        <w:rPr>
          <w:rFonts w:ascii="Times New Roman" w:eastAsia="Calibri" w:hAnsi="Times New Roman" w:cs="Times New Roman"/>
          <w:b/>
          <w:bCs/>
          <w:kern w:val="0"/>
          <w:sz w:val="28"/>
          <w:szCs w:val="28"/>
          <w:lang w:val="vi-VN"/>
        </w:rPr>
        <w:t>.</w:t>
      </w:r>
      <w:r w:rsidR="007E5B0F" w:rsidRPr="007E5B0F">
        <w:rPr>
          <w:rFonts w:ascii="Times New Roman" w:eastAsia="Calibri" w:hAnsi="Times New Roman" w:cs="Times New Roman"/>
          <w:b/>
          <w:bCs/>
          <w:kern w:val="0"/>
          <w:sz w:val="28"/>
          <w:szCs w:val="28"/>
        </w:rPr>
        <w:t xml:space="preserve"> Cơ sở pháp lý</w:t>
      </w:r>
    </w:p>
    <w:p w14:paraId="3025FB86" w14:textId="794FFBA3"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lastRenderedPageBreak/>
        <w:t xml:space="preserve">Nghị định 169 được xây dựng, ban hành căn cứ vào các luật: Luật Tổ chức Chính phủ năm 2001; Luật An ninh quốc gia năm 2004; Luật Công an nhân dân năm 2005 và Luật Khoa học và Công nghệ năm 2000. Đến nay, </w:t>
      </w:r>
      <w:r w:rsidR="00A81E03">
        <w:rPr>
          <w:rFonts w:ascii="Times New Roman" w:eastAsia="Calibri" w:hAnsi="Times New Roman" w:cs="Times New Roman"/>
          <w:kern w:val="0"/>
          <w:sz w:val="28"/>
          <w:szCs w:val="28"/>
        </w:rPr>
        <w:t>03</w:t>
      </w:r>
      <w:r w:rsidR="00A81E03">
        <w:rPr>
          <w:rFonts w:ascii="Times New Roman" w:eastAsia="Calibri" w:hAnsi="Times New Roman" w:cs="Times New Roman"/>
          <w:kern w:val="0"/>
          <w:sz w:val="28"/>
          <w:szCs w:val="28"/>
          <w:lang w:val="vi-VN"/>
        </w:rPr>
        <w:t>/4 L</w:t>
      </w:r>
      <w:r w:rsidRPr="007E5B0F">
        <w:rPr>
          <w:rFonts w:ascii="Times New Roman" w:eastAsia="Calibri" w:hAnsi="Times New Roman" w:cs="Times New Roman"/>
          <w:kern w:val="0"/>
          <w:sz w:val="28"/>
          <w:szCs w:val="28"/>
        </w:rPr>
        <w:t xml:space="preserve">uật đã được thay </w:t>
      </w:r>
      <w:r w:rsidR="00A81E03">
        <w:rPr>
          <w:rFonts w:ascii="Times New Roman" w:eastAsia="Calibri" w:hAnsi="Times New Roman" w:cs="Times New Roman"/>
          <w:kern w:val="0"/>
          <w:sz w:val="28"/>
          <w:szCs w:val="28"/>
        </w:rPr>
        <w:t>thế</w:t>
      </w:r>
      <w:r w:rsidR="00A81E03">
        <w:rPr>
          <w:rFonts w:ascii="Times New Roman" w:eastAsia="Calibri" w:hAnsi="Times New Roman" w:cs="Times New Roman"/>
          <w:kern w:val="0"/>
          <w:sz w:val="28"/>
          <w:szCs w:val="28"/>
          <w:lang w:val="vi-VN"/>
        </w:rPr>
        <w:t xml:space="preserve"> </w:t>
      </w:r>
      <w:r w:rsidRPr="007E5B0F">
        <w:rPr>
          <w:rFonts w:ascii="Times New Roman" w:eastAsia="Calibri" w:hAnsi="Times New Roman" w:cs="Times New Roman"/>
          <w:kern w:val="0"/>
          <w:sz w:val="28"/>
          <w:szCs w:val="28"/>
        </w:rPr>
        <w:t xml:space="preserve">bằng Luật Tổ chức Chính phủ </w:t>
      </w:r>
      <w:r w:rsidR="00A81E03">
        <w:rPr>
          <w:rFonts w:ascii="Times New Roman" w:eastAsia="Calibri" w:hAnsi="Times New Roman" w:cs="Times New Roman"/>
          <w:kern w:val="0"/>
          <w:sz w:val="28"/>
          <w:szCs w:val="28"/>
        </w:rPr>
        <w:t>năm</w:t>
      </w:r>
      <w:r w:rsidR="00A81E03">
        <w:rPr>
          <w:rFonts w:ascii="Times New Roman" w:eastAsia="Calibri" w:hAnsi="Times New Roman" w:cs="Times New Roman"/>
          <w:kern w:val="0"/>
          <w:sz w:val="28"/>
          <w:szCs w:val="28"/>
          <w:lang w:val="vi-VN"/>
        </w:rPr>
        <w:t xml:space="preserve"> </w:t>
      </w:r>
      <w:r w:rsidRPr="007E5B0F">
        <w:rPr>
          <w:rFonts w:ascii="Times New Roman" w:eastAsia="Calibri" w:hAnsi="Times New Roman" w:cs="Times New Roman"/>
          <w:kern w:val="0"/>
          <w:sz w:val="28"/>
          <w:szCs w:val="28"/>
        </w:rPr>
        <w:t xml:space="preserve">2025; Luật Công an nhân dân năm 2018, sửa đổi, bổi sung năm 2023, </w:t>
      </w:r>
      <w:r w:rsidR="00A81E03">
        <w:rPr>
          <w:rFonts w:ascii="Times New Roman" w:eastAsia="Calibri" w:hAnsi="Times New Roman" w:cs="Times New Roman"/>
          <w:kern w:val="0"/>
          <w:sz w:val="28"/>
          <w:szCs w:val="28"/>
        </w:rPr>
        <w:t>2024</w:t>
      </w:r>
      <w:r w:rsidR="00A81E03">
        <w:rPr>
          <w:rFonts w:ascii="Times New Roman" w:eastAsia="Calibri" w:hAnsi="Times New Roman" w:cs="Times New Roman"/>
          <w:kern w:val="0"/>
          <w:sz w:val="28"/>
          <w:szCs w:val="28"/>
          <w:lang w:val="vi-VN"/>
        </w:rPr>
        <w:t>, 2025</w:t>
      </w:r>
      <w:r w:rsidRPr="007E5B0F">
        <w:rPr>
          <w:rFonts w:ascii="Times New Roman" w:eastAsia="Calibri" w:hAnsi="Times New Roman" w:cs="Times New Roman"/>
          <w:kern w:val="0"/>
          <w:sz w:val="28"/>
          <w:szCs w:val="28"/>
        </w:rPr>
        <w:t xml:space="preserve">; Luật Khoa </w:t>
      </w:r>
      <w:r w:rsidR="00A81E03">
        <w:rPr>
          <w:rFonts w:ascii="Times New Roman" w:eastAsia="Calibri" w:hAnsi="Times New Roman" w:cs="Times New Roman"/>
          <w:kern w:val="0"/>
          <w:sz w:val="28"/>
          <w:szCs w:val="28"/>
        </w:rPr>
        <w:t>học</w:t>
      </w:r>
      <w:r w:rsidR="00A81E03">
        <w:rPr>
          <w:rFonts w:ascii="Times New Roman" w:eastAsia="Calibri" w:hAnsi="Times New Roman" w:cs="Times New Roman"/>
          <w:kern w:val="0"/>
          <w:sz w:val="28"/>
          <w:szCs w:val="28"/>
          <w:lang w:val="vi-VN"/>
        </w:rPr>
        <w:t>, Công nghệ và Đổi mới sáng tạo năm 2025</w:t>
      </w:r>
      <w:r w:rsidRPr="007E5B0F">
        <w:rPr>
          <w:rFonts w:ascii="Times New Roman" w:eastAsia="Calibri" w:hAnsi="Times New Roman" w:cs="Times New Roman"/>
          <w:kern w:val="0"/>
          <w:sz w:val="28"/>
          <w:szCs w:val="28"/>
        </w:rPr>
        <w:t xml:space="preserve">. </w:t>
      </w:r>
    </w:p>
    <w:p w14:paraId="3C2F1773" w14:textId="6371C595"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t xml:space="preserve">Khoản 2 Điều 33 Luật Công an nhân dân năm 2018, sửa đổi, bổ sung năm 2023, </w:t>
      </w:r>
      <w:r w:rsidR="003B738A">
        <w:rPr>
          <w:rFonts w:ascii="Times New Roman" w:eastAsia="Calibri" w:hAnsi="Times New Roman" w:cs="Times New Roman"/>
          <w:kern w:val="0"/>
          <w:sz w:val="28"/>
          <w:szCs w:val="28"/>
        </w:rPr>
        <w:t>2024</w:t>
      </w:r>
      <w:r w:rsidR="003B738A">
        <w:rPr>
          <w:rFonts w:ascii="Times New Roman" w:eastAsia="Calibri" w:hAnsi="Times New Roman" w:cs="Times New Roman"/>
          <w:kern w:val="0"/>
          <w:sz w:val="28"/>
          <w:szCs w:val="28"/>
          <w:lang w:val="vi-VN"/>
        </w:rPr>
        <w:t>, 2025</w:t>
      </w:r>
      <w:r w:rsidRPr="007E5B0F">
        <w:rPr>
          <w:rFonts w:ascii="Times New Roman" w:eastAsia="Calibri" w:hAnsi="Times New Roman" w:cs="Times New Roman"/>
          <w:kern w:val="0"/>
          <w:sz w:val="28"/>
          <w:szCs w:val="28"/>
        </w:rPr>
        <w:t xml:space="preserve"> quy định “</w:t>
      </w:r>
      <w:r w:rsidRPr="007E5B0F">
        <w:rPr>
          <w:rFonts w:ascii="Times New Roman" w:eastAsia="Calibri" w:hAnsi="Times New Roman" w:cs="Times New Roman"/>
          <w:i/>
          <w:iCs/>
          <w:kern w:val="0"/>
          <w:sz w:val="28"/>
          <w:szCs w:val="28"/>
        </w:rPr>
        <w:t>Trường hợp cần thiết để bảo vệ an ninh quốc gia, bảo đảm trật tự, an toàn xã hội, đấu tranh phòng, chống tội phạm và vi phạm pháp luật, Nhà nước huy động tiềm lực khoa học và công nghệ, kỹ thuật phục vụ hoạt động của Công an nhân dân bao gồm: a) Chuyển giao công nghệ, kết quả nghiên cứu khoa học và phát triển công nghệ; b) Bảo đảm cơ sở vật chất, kỹ thuật cho cơ sở đào tạo, huấn luyện và nghiên cứu khoa học của Công an nhân dân; c) Bảo đảm tiềm lực thông tin, cơ sở dữ liệu, tư liệu khoa học và công nghệ, kỹ thuật; d) Bổ sung lực lượng, đào tạo, bồi dưỡng nhân lực khoa học và công nghệ phục vụ hoạt động bảo vệ an ninh quốc gia, bảo đảm trật tự, an toàn xã hội, đấu tranh phòng, chống tội phạm và vi phạm pháp luật</w:t>
      </w:r>
      <w:r w:rsidRPr="007E5B0F">
        <w:rPr>
          <w:rFonts w:ascii="Times New Roman" w:eastAsia="Calibri" w:hAnsi="Times New Roman" w:cs="Times New Roman"/>
          <w:kern w:val="0"/>
          <w:sz w:val="28"/>
          <w:szCs w:val="28"/>
        </w:rPr>
        <w:t xml:space="preserve">”. </w:t>
      </w:r>
      <w:r w:rsidR="003B738A">
        <w:rPr>
          <w:rFonts w:ascii="Times New Roman" w:eastAsia="Calibri" w:hAnsi="Times New Roman" w:cs="Times New Roman"/>
          <w:kern w:val="0"/>
          <w:sz w:val="28"/>
          <w:szCs w:val="28"/>
        </w:rPr>
        <w:t>K</w:t>
      </w:r>
      <w:r w:rsidRPr="007E5B0F">
        <w:rPr>
          <w:rFonts w:ascii="Times New Roman" w:eastAsia="Calibri" w:hAnsi="Times New Roman" w:cs="Times New Roman"/>
          <w:kern w:val="0"/>
          <w:sz w:val="28"/>
          <w:szCs w:val="28"/>
        </w:rPr>
        <w:t xml:space="preserve">hoản 4 Điều này </w:t>
      </w:r>
      <w:r w:rsidR="000124CB">
        <w:rPr>
          <w:rFonts w:ascii="Times New Roman" w:eastAsia="Calibri" w:hAnsi="Times New Roman" w:cs="Times New Roman"/>
          <w:kern w:val="0"/>
          <w:sz w:val="28"/>
          <w:szCs w:val="28"/>
        </w:rPr>
        <w:t>nêu</w:t>
      </w:r>
      <w:r w:rsidR="000124CB">
        <w:rPr>
          <w:rFonts w:ascii="Times New Roman" w:eastAsia="Calibri" w:hAnsi="Times New Roman" w:cs="Times New Roman"/>
          <w:kern w:val="0"/>
          <w:sz w:val="28"/>
          <w:szCs w:val="28"/>
          <w:lang w:val="vi-VN"/>
        </w:rPr>
        <w:t xml:space="preserve"> rõ </w:t>
      </w:r>
      <w:r w:rsidRPr="007E5B0F">
        <w:rPr>
          <w:rFonts w:ascii="Times New Roman" w:eastAsia="Calibri" w:hAnsi="Times New Roman" w:cs="Times New Roman"/>
          <w:kern w:val="0"/>
          <w:sz w:val="28"/>
          <w:szCs w:val="28"/>
        </w:rPr>
        <w:t xml:space="preserve">Chính phủ quy định chi tiết </w:t>
      </w:r>
      <w:r w:rsidR="000124CB">
        <w:rPr>
          <w:rFonts w:ascii="Times New Roman" w:eastAsia="Calibri" w:hAnsi="Times New Roman" w:cs="Times New Roman"/>
          <w:kern w:val="0"/>
          <w:sz w:val="28"/>
          <w:szCs w:val="28"/>
        </w:rPr>
        <w:t>Khoản</w:t>
      </w:r>
      <w:r w:rsidR="000124CB">
        <w:rPr>
          <w:rFonts w:ascii="Times New Roman" w:eastAsia="Calibri" w:hAnsi="Times New Roman" w:cs="Times New Roman"/>
          <w:kern w:val="0"/>
          <w:sz w:val="28"/>
          <w:szCs w:val="28"/>
          <w:lang w:val="vi-VN"/>
        </w:rPr>
        <w:t xml:space="preserve"> 2 </w:t>
      </w:r>
      <w:r w:rsidRPr="007E5B0F">
        <w:rPr>
          <w:rFonts w:ascii="Times New Roman" w:eastAsia="Calibri" w:hAnsi="Times New Roman" w:cs="Times New Roman"/>
          <w:kern w:val="0"/>
          <w:sz w:val="28"/>
          <w:szCs w:val="28"/>
        </w:rPr>
        <w:t>này.</w:t>
      </w:r>
    </w:p>
    <w:p w14:paraId="75A37376" w14:textId="1412450F"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t xml:space="preserve">Khoản 2 Điều 3 Nghị định 169 </w:t>
      </w:r>
      <w:r w:rsidR="00841E1E">
        <w:rPr>
          <w:rFonts w:ascii="Times New Roman" w:eastAsia="Calibri" w:hAnsi="Times New Roman" w:cs="Times New Roman"/>
          <w:kern w:val="0"/>
          <w:sz w:val="28"/>
          <w:szCs w:val="28"/>
        </w:rPr>
        <w:t>xác</w:t>
      </w:r>
      <w:r w:rsidR="00841E1E">
        <w:rPr>
          <w:rFonts w:ascii="Times New Roman" w:eastAsia="Calibri" w:hAnsi="Times New Roman" w:cs="Times New Roman"/>
          <w:kern w:val="0"/>
          <w:sz w:val="28"/>
          <w:szCs w:val="28"/>
          <w:lang w:val="vi-VN"/>
        </w:rPr>
        <w:t xml:space="preserve"> định</w:t>
      </w:r>
      <w:r w:rsidRPr="007E5B0F">
        <w:rPr>
          <w:rFonts w:ascii="Times New Roman" w:eastAsia="Calibri" w:hAnsi="Times New Roman" w:cs="Times New Roman"/>
          <w:kern w:val="0"/>
          <w:sz w:val="28"/>
          <w:szCs w:val="28"/>
        </w:rPr>
        <w:t xml:space="preserve"> mục đích huy động </w:t>
      </w:r>
      <w:r w:rsidR="00841E1E">
        <w:rPr>
          <w:rFonts w:ascii="Times New Roman" w:eastAsia="Calibri" w:hAnsi="Times New Roman" w:cs="Times New Roman"/>
          <w:kern w:val="0"/>
          <w:sz w:val="28"/>
          <w:szCs w:val="28"/>
        </w:rPr>
        <w:t>nhằm</w:t>
      </w:r>
      <w:r w:rsidRPr="007E5B0F">
        <w:rPr>
          <w:rFonts w:ascii="Times New Roman" w:eastAsia="Calibri" w:hAnsi="Times New Roman" w:cs="Times New Roman"/>
          <w:kern w:val="0"/>
          <w:sz w:val="28"/>
          <w:szCs w:val="28"/>
        </w:rPr>
        <w:t xml:space="preserve"> “</w:t>
      </w:r>
      <w:r w:rsidRPr="007E5B0F">
        <w:rPr>
          <w:rFonts w:ascii="Times New Roman" w:eastAsia="Calibri" w:hAnsi="Times New Roman" w:cs="Times New Roman"/>
          <w:i/>
          <w:iCs/>
          <w:kern w:val="0"/>
          <w:sz w:val="28"/>
          <w:szCs w:val="28"/>
        </w:rPr>
        <w:t>Tăng cường tiềm lực khoa học và công nghệ của Công an nhân dân, góp phần xây dựng Công an nhân dân cách mạng, chính quy, tinh nhuệ, từng bước hiện đại</w:t>
      </w:r>
      <w:r w:rsidRPr="007E5B0F">
        <w:rPr>
          <w:rFonts w:ascii="Times New Roman" w:eastAsia="Calibri" w:hAnsi="Times New Roman" w:cs="Times New Roman"/>
          <w:kern w:val="0"/>
          <w:sz w:val="28"/>
          <w:szCs w:val="28"/>
        </w:rPr>
        <w:t>”</w:t>
      </w:r>
      <w:r w:rsidR="00841E1E">
        <w:rPr>
          <w:rFonts w:ascii="Times New Roman" w:eastAsia="Calibri" w:hAnsi="Times New Roman" w:cs="Times New Roman"/>
          <w:kern w:val="0"/>
          <w:sz w:val="28"/>
          <w:szCs w:val="28"/>
          <w:lang w:val="vi-VN"/>
        </w:rPr>
        <w:t>.</w:t>
      </w:r>
      <w:r w:rsidRPr="007E5B0F">
        <w:rPr>
          <w:rFonts w:ascii="Times New Roman" w:eastAsia="Calibri" w:hAnsi="Times New Roman" w:cs="Times New Roman"/>
          <w:kern w:val="0"/>
          <w:sz w:val="28"/>
          <w:szCs w:val="28"/>
        </w:rPr>
        <w:t xml:space="preserve"> </w:t>
      </w:r>
      <w:r w:rsidR="00841E1E">
        <w:rPr>
          <w:rFonts w:ascii="Times New Roman" w:eastAsia="Calibri" w:hAnsi="Times New Roman" w:cs="Times New Roman"/>
          <w:kern w:val="0"/>
          <w:sz w:val="28"/>
          <w:szCs w:val="28"/>
        </w:rPr>
        <w:t>Đ</w:t>
      </w:r>
      <w:r w:rsidRPr="007E5B0F">
        <w:rPr>
          <w:rFonts w:ascii="Times New Roman" w:eastAsia="Calibri" w:hAnsi="Times New Roman" w:cs="Times New Roman"/>
          <w:kern w:val="0"/>
          <w:sz w:val="28"/>
          <w:szCs w:val="28"/>
        </w:rPr>
        <w:t xml:space="preserve">ến </w:t>
      </w:r>
      <w:r w:rsidR="00841E1E">
        <w:rPr>
          <w:rFonts w:ascii="Times New Roman" w:eastAsia="Calibri" w:hAnsi="Times New Roman" w:cs="Times New Roman"/>
          <w:kern w:val="0"/>
          <w:sz w:val="28"/>
          <w:szCs w:val="28"/>
        </w:rPr>
        <w:t>nay</w:t>
      </w:r>
      <w:r w:rsidR="00841E1E">
        <w:rPr>
          <w:rFonts w:ascii="Times New Roman" w:eastAsia="Calibri" w:hAnsi="Times New Roman" w:cs="Times New Roman"/>
          <w:kern w:val="0"/>
          <w:sz w:val="28"/>
          <w:szCs w:val="28"/>
          <w:lang w:val="vi-VN"/>
        </w:rPr>
        <w:t>, mục đích này</w:t>
      </w:r>
      <w:r w:rsidRPr="007E5B0F">
        <w:rPr>
          <w:rFonts w:ascii="Times New Roman" w:eastAsia="Calibri" w:hAnsi="Times New Roman" w:cs="Times New Roman"/>
          <w:kern w:val="0"/>
          <w:sz w:val="28"/>
          <w:szCs w:val="28"/>
        </w:rPr>
        <w:t xml:space="preserve"> không còn phù hợp với </w:t>
      </w:r>
      <w:r w:rsidR="00841E1E">
        <w:rPr>
          <w:rFonts w:ascii="Times New Roman" w:eastAsia="Calibri" w:hAnsi="Times New Roman" w:cs="Times New Roman"/>
          <w:kern w:val="0"/>
          <w:sz w:val="28"/>
          <w:szCs w:val="28"/>
        </w:rPr>
        <w:t>mục</w:t>
      </w:r>
      <w:r w:rsidR="00841E1E">
        <w:rPr>
          <w:rFonts w:ascii="Times New Roman" w:eastAsia="Calibri" w:hAnsi="Times New Roman" w:cs="Times New Roman"/>
          <w:kern w:val="0"/>
          <w:sz w:val="28"/>
          <w:szCs w:val="28"/>
          <w:lang w:val="vi-VN"/>
        </w:rPr>
        <w:t xml:space="preserve"> tiêu, quan điểm chỉ đạo </w:t>
      </w:r>
      <w:r w:rsidR="00841E1E" w:rsidRPr="00841E1E">
        <w:rPr>
          <w:rFonts w:ascii="Times New Roman" w:eastAsia="Calibri" w:hAnsi="Times New Roman" w:cs="Times New Roman"/>
          <w:kern w:val="0"/>
          <w:sz w:val="28"/>
          <w:szCs w:val="28"/>
        </w:rPr>
        <w:t>xây dựng lực lượng Công an nhân dân thật sự trong sạch, vững mạnh, chính quy, tinh nhuệ, hiện đại</w:t>
      </w:r>
      <w:r w:rsidR="00841E1E">
        <w:rPr>
          <w:rFonts w:ascii="Times New Roman" w:eastAsia="Calibri" w:hAnsi="Times New Roman" w:cs="Times New Roman"/>
          <w:kern w:val="0"/>
          <w:sz w:val="28"/>
          <w:szCs w:val="28"/>
          <w:lang w:val="vi-VN"/>
        </w:rPr>
        <w:t xml:space="preserve"> được xác định trong Văn kiện Đại hội lần thứ XIII, XIV của Đảng và </w:t>
      </w:r>
      <w:r w:rsidRPr="007E5B0F">
        <w:rPr>
          <w:rFonts w:ascii="Times New Roman" w:eastAsia="Calibri" w:hAnsi="Times New Roman" w:cs="Times New Roman"/>
          <w:kern w:val="0"/>
          <w:sz w:val="28"/>
          <w:szCs w:val="28"/>
        </w:rPr>
        <w:t xml:space="preserve">Nghị quyết số 12-NQ/TW ngày 16/3/2022 của Bộ Chính trị. </w:t>
      </w:r>
    </w:p>
    <w:p w14:paraId="1A916A29" w14:textId="4F0347B5" w:rsidR="007E5B0F" w:rsidRPr="007E5B0F" w:rsidRDefault="007E5B0F" w:rsidP="00401A59">
      <w:pPr>
        <w:spacing w:before="120" w:after="0" w:line="240" w:lineRule="auto"/>
        <w:jc w:val="both"/>
        <w:rPr>
          <w:rFonts w:ascii="Times New Roman" w:eastAsia="Calibri" w:hAnsi="Times New Roman" w:cs="Times New Roman"/>
          <w:b/>
          <w:bCs/>
          <w:kern w:val="0"/>
          <w:sz w:val="28"/>
          <w:szCs w:val="28"/>
        </w:rPr>
      </w:pPr>
      <w:r w:rsidRPr="007E5B0F">
        <w:rPr>
          <w:rFonts w:ascii="Times New Roman" w:eastAsia="Calibri" w:hAnsi="Times New Roman" w:cs="Times New Roman"/>
          <w:b/>
          <w:bCs/>
          <w:kern w:val="0"/>
          <w:sz w:val="28"/>
          <w:szCs w:val="28"/>
        </w:rPr>
        <w:tab/>
      </w:r>
      <w:r w:rsidR="00D85D90">
        <w:rPr>
          <w:rFonts w:ascii="Times New Roman" w:eastAsia="Calibri" w:hAnsi="Times New Roman" w:cs="Times New Roman"/>
          <w:b/>
          <w:bCs/>
          <w:kern w:val="0"/>
          <w:sz w:val="28"/>
          <w:szCs w:val="28"/>
        </w:rPr>
        <w:t>3</w:t>
      </w:r>
      <w:r w:rsidR="00D85D90">
        <w:rPr>
          <w:rFonts w:ascii="Times New Roman" w:eastAsia="Calibri" w:hAnsi="Times New Roman" w:cs="Times New Roman"/>
          <w:b/>
          <w:bCs/>
          <w:kern w:val="0"/>
          <w:sz w:val="28"/>
          <w:szCs w:val="28"/>
          <w:lang w:val="vi-VN"/>
        </w:rPr>
        <w:t>.</w:t>
      </w:r>
      <w:r w:rsidRPr="007E5B0F">
        <w:rPr>
          <w:rFonts w:ascii="Times New Roman" w:eastAsia="Calibri" w:hAnsi="Times New Roman" w:cs="Times New Roman"/>
          <w:b/>
          <w:bCs/>
          <w:kern w:val="0"/>
          <w:sz w:val="28"/>
          <w:szCs w:val="28"/>
        </w:rPr>
        <w:t xml:space="preserve"> Cơ sở thực tiễn</w:t>
      </w:r>
    </w:p>
    <w:p w14:paraId="57A256C6" w14:textId="3C35C65C" w:rsidR="007E5B0F" w:rsidRPr="004039C2" w:rsidRDefault="007E5B0F" w:rsidP="00401A59">
      <w:pPr>
        <w:spacing w:before="120" w:after="0" w:line="240" w:lineRule="auto"/>
        <w:jc w:val="both"/>
        <w:rPr>
          <w:rFonts w:ascii="Times New Roman" w:eastAsia="Calibri" w:hAnsi="Times New Roman" w:cs="Times New Roman"/>
          <w:b/>
          <w:bCs/>
          <w:kern w:val="0"/>
          <w:sz w:val="28"/>
          <w:szCs w:val="28"/>
        </w:rPr>
      </w:pPr>
      <w:r w:rsidRPr="007E5B0F">
        <w:rPr>
          <w:rFonts w:ascii="Times New Roman" w:eastAsia="Calibri" w:hAnsi="Times New Roman" w:cs="Times New Roman"/>
          <w:b/>
          <w:bCs/>
          <w:kern w:val="0"/>
          <w:sz w:val="28"/>
          <w:szCs w:val="28"/>
        </w:rPr>
        <w:tab/>
      </w:r>
      <w:r w:rsidR="004F6E63" w:rsidRPr="004F6E63">
        <w:rPr>
          <w:rFonts w:ascii="Times New Roman" w:eastAsia="Calibri" w:hAnsi="Times New Roman" w:cs="Times New Roman"/>
          <w:kern w:val="0"/>
          <w:sz w:val="28"/>
          <w:szCs w:val="28"/>
        </w:rPr>
        <w:t>Năm</w:t>
      </w:r>
      <w:r w:rsidR="004F6E63" w:rsidRPr="004F6E63">
        <w:rPr>
          <w:rFonts w:ascii="Times New Roman" w:eastAsia="Calibri" w:hAnsi="Times New Roman" w:cs="Times New Roman"/>
          <w:kern w:val="0"/>
          <w:sz w:val="28"/>
          <w:szCs w:val="28"/>
          <w:lang w:val="vi-VN"/>
        </w:rPr>
        <w:t xml:space="preserve"> 2023,</w:t>
      </w:r>
      <w:r w:rsidR="004F6E63" w:rsidRPr="004F6E63">
        <w:rPr>
          <w:rFonts w:ascii="Times New Roman" w:eastAsia="Calibri" w:hAnsi="Times New Roman" w:cs="Times New Roman"/>
          <w:b/>
          <w:bCs/>
          <w:kern w:val="0"/>
          <w:sz w:val="28"/>
          <w:szCs w:val="28"/>
          <w:lang w:val="vi-VN"/>
        </w:rPr>
        <w:t xml:space="preserve"> </w:t>
      </w:r>
      <w:r w:rsidR="004F6E63" w:rsidRPr="004F6E63">
        <w:rPr>
          <w:rFonts w:ascii="Times New Roman" w:eastAsia="Calibri" w:hAnsi="Times New Roman" w:cs="Times New Roman"/>
          <w:kern w:val="0"/>
          <w:sz w:val="28"/>
          <w:szCs w:val="28"/>
        </w:rPr>
        <w:t>Bộ Công an đã phối</w:t>
      </w:r>
      <w:r w:rsidR="004F6E63" w:rsidRPr="004F6E63">
        <w:rPr>
          <w:rFonts w:ascii="Times New Roman" w:eastAsia="Calibri" w:hAnsi="Times New Roman" w:cs="Times New Roman"/>
          <w:kern w:val="0"/>
          <w:sz w:val="28"/>
          <w:szCs w:val="28"/>
          <w:lang w:val="vi-VN"/>
        </w:rPr>
        <w:t xml:space="preserve"> hợp bộ, ngành </w:t>
      </w:r>
      <w:r w:rsidR="004F6E63" w:rsidRPr="004F6E63">
        <w:rPr>
          <w:rFonts w:ascii="Times New Roman" w:eastAsia="Calibri" w:hAnsi="Times New Roman" w:cs="Times New Roman"/>
          <w:kern w:val="0"/>
          <w:sz w:val="28"/>
          <w:szCs w:val="28"/>
        </w:rPr>
        <w:t>tổ</w:t>
      </w:r>
      <w:r w:rsidR="004F6E63" w:rsidRPr="004F6E63">
        <w:rPr>
          <w:rFonts w:ascii="Times New Roman" w:eastAsia="Calibri" w:hAnsi="Times New Roman" w:cs="Times New Roman"/>
          <w:kern w:val="0"/>
          <w:sz w:val="28"/>
          <w:szCs w:val="28"/>
          <w:lang w:val="vi-VN"/>
        </w:rPr>
        <w:t xml:space="preserve"> chức </w:t>
      </w:r>
      <w:r w:rsidR="004F6E63" w:rsidRPr="004F6E63">
        <w:rPr>
          <w:rFonts w:ascii="Times New Roman" w:eastAsia="Calibri" w:hAnsi="Times New Roman" w:cs="Times New Roman"/>
          <w:kern w:val="0"/>
          <w:sz w:val="28"/>
          <w:szCs w:val="28"/>
        </w:rPr>
        <w:t>tổng kết 15 năm thực hiện Nghị định 169 n</w:t>
      </w:r>
      <w:r w:rsidRPr="004F6E63">
        <w:rPr>
          <w:rFonts w:ascii="Times New Roman" w:eastAsia="Calibri" w:hAnsi="Times New Roman" w:cs="Times New Roman"/>
          <w:kern w:val="0"/>
          <w:sz w:val="28"/>
          <w:szCs w:val="28"/>
        </w:rPr>
        <w:t xml:space="preserve">hằm đánh giá những kết quả đạt được, chưa đạt được, chỉ ra hạn chế, khó khăn, vướng mắc và nguyên nhân của hạn chế, khó khăn, vướng mắc trong quá trình triển khai thực hiện Nghị định </w:t>
      </w:r>
      <w:r w:rsidR="004F6E63" w:rsidRPr="004F6E63">
        <w:rPr>
          <w:rFonts w:ascii="Times New Roman" w:eastAsia="Calibri" w:hAnsi="Times New Roman" w:cs="Times New Roman"/>
          <w:kern w:val="0"/>
          <w:sz w:val="28"/>
          <w:szCs w:val="28"/>
        </w:rPr>
        <w:t>này</w:t>
      </w:r>
      <w:r w:rsidR="004F6E63" w:rsidRPr="004F6E63">
        <w:rPr>
          <w:rFonts w:ascii="Times New Roman" w:eastAsia="Calibri" w:hAnsi="Times New Roman" w:cs="Times New Roman"/>
          <w:kern w:val="0"/>
          <w:sz w:val="28"/>
          <w:szCs w:val="28"/>
          <w:lang w:val="vi-VN"/>
        </w:rPr>
        <w:t>.</w:t>
      </w:r>
      <w:r w:rsidR="004F6E63">
        <w:rPr>
          <w:rFonts w:ascii="Times New Roman" w:eastAsia="Calibri" w:hAnsi="Times New Roman" w:cs="Times New Roman"/>
          <w:kern w:val="0"/>
          <w:sz w:val="28"/>
          <w:szCs w:val="28"/>
          <w:lang w:val="vi-VN"/>
        </w:rPr>
        <w:t xml:space="preserve"> </w:t>
      </w:r>
      <w:r w:rsidR="004F6E63">
        <w:rPr>
          <w:rFonts w:ascii="Times New Roman" w:eastAsia="Calibri" w:hAnsi="Times New Roman" w:cs="Times New Roman"/>
          <w:kern w:val="0"/>
          <w:sz w:val="28"/>
          <w:szCs w:val="28"/>
        </w:rPr>
        <w:t>Báo</w:t>
      </w:r>
      <w:r w:rsidR="004F6E63">
        <w:rPr>
          <w:rFonts w:ascii="Times New Roman" w:eastAsia="Calibri" w:hAnsi="Times New Roman" w:cs="Times New Roman"/>
          <w:kern w:val="0"/>
          <w:sz w:val="28"/>
          <w:szCs w:val="28"/>
          <w:lang w:val="vi-VN"/>
        </w:rPr>
        <w:t xml:space="preserve"> cáo</w:t>
      </w:r>
      <w:r w:rsidRPr="007E5B0F">
        <w:rPr>
          <w:rFonts w:ascii="Times New Roman" w:eastAsia="Calibri" w:hAnsi="Times New Roman" w:cs="Times New Roman"/>
          <w:kern w:val="0"/>
          <w:sz w:val="28"/>
          <w:szCs w:val="28"/>
        </w:rPr>
        <w:t xml:space="preserve"> tổng kết</w:t>
      </w:r>
      <w:r w:rsidR="004F6E63">
        <w:rPr>
          <w:rFonts w:ascii="Times New Roman" w:eastAsia="Calibri" w:hAnsi="Times New Roman" w:cs="Times New Roman"/>
          <w:kern w:val="0"/>
          <w:sz w:val="28"/>
          <w:szCs w:val="28"/>
          <w:lang w:val="vi-VN"/>
        </w:rPr>
        <w:t xml:space="preserve"> đánh giá </w:t>
      </w:r>
      <w:r w:rsidRPr="007E5B0F">
        <w:rPr>
          <w:rFonts w:ascii="Times New Roman" w:eastAsia="Calibri" w:hAnsi="Times New Roman" w:cs="Times New Roman"/>
          <w:kern w:val="0"/>
          <w:sz w:val="28"/>
          <w:szCs w:val="28"/>
        </w:rPr>
        <w:t xml:space="preserve">công tác huy động </w:t>
      </w:r>
      <w:r w:rsidR="005D5637" w:rsidRPr="007E5B0F">
        <w:rPr>
          <w:rFonts w:ascii="Times New Roman" w:eastAsia="Calibri" w:hAnsi="Times New Roman" w:cs="Times New Roman"/>
          <w:kern w:val="0"/>
          <w:sz w:val="28"/>
          <w:szCs w:val="28"/>
        </w:rPr>
        <w:t xml:space="preserve">tiềm lực khoa </w:t>
      </w:r>
      <w:r w:rsidR="005D5637">
        <w:rPr>
          <w:rFonts w:ascii="Times New Roman" w:eastAsia="Calibri" w:hAnsi="Times New Roman" w:cs="Times New Roman"/>
          <w:kern w:val="0"/>
          <w:sz w:val="28"/>
          <w:szCs w:val="28"/>
        </w:rPr>
        <w:t>học</w:t>
      </w:r>
      <w:r w:rsidR="004F6E63">
        <w:rPr>
          <w:rFonts w:ascii="Times New Roman" w:eastAsia="Calibri" w:hAnsi="Times New Roman" w:cs="Times New Roman"/>
          <w:kern w:val="0"/>
          <w:sz w:val="28"/>
          <w:szCs w:val="28"/>
          <w:lang w:val="vi-VN"/>
        </w:rPr>
        <w:t xml:space="preserve"> và</w:t>
      </w:r>
      <w:r w:rsidR="005D5637">
        <w:rPr>
          <w:rFonts w:ascii="Times New Roman" w:eastAsia="Calibri" w:hAnsi="Times New Roman" w:cs="Times New Roman"/>
          <w:kern w:val="0"/>
          <w:sz w:val="28"/>
          <w:szCs w:val="28"/>
          <w:lang w:val="vi-VN"/>
        </w:rPr>
        <w:t xml:space="preserve"> công nghệ, kỹ thuật</w:t>
      </w:r>
      <w:r w:rsidR="005D5637" w:rsidRPr="007E5B0F">
        <w:rPr>
          <w:rFonts w:ascii="Times New Roman" w:eastAsia="Calibri" w:hAnsi="Times New Roman" w:cs="Times New Roman"/>
          <w:kern w:val="0"/>
          <w:sz w:val="28"/>
          <w:szCs w:val="28"/>
        </w:rPr>
        <w:t xml:space="preserve"> phục vụ </w:t>
      </w:r>
      <w:r w:rsidR="005D5637">
        <w:rPr>
          <w:rFonts w:ascii="Times New Roman" w:eastAsia="Calibri" w:hAnsi="Times New Roman" w:cs="Times New Roman"/>
          <w:kern w:val="0"/>
          <w:sz w:val="28"/>
          <w:szCs w:val="28"/>
        </w:rPr>
        <w:t>hoạt</w:t>
      </w:r>
      <w:r w:rsidR="005D5637">
        <w:rPr>
          <w:rFonts w:ascii="Times New Roman" w:eastAsia="Calibri" w:hAnsi="Times New Roman" w:cs="Times New Roman"/>
          <w:kern w:val="0"/>
          <w:sz w:val="28"/>
          <w:szCs w:val="28"/>
          <w:lang w:val="vi-VN"/>
        </w:rPr>
        <w:t xml:space="preserve"> động của Công an nhân dân</w:t>
      </w:r>
      <w:r w:rsidR="005D5637" w:rsidRPr="007E5B0F">
        <w:rPr>
          <w:rFonts w:ascii="Times New Roman" w:eastAsia="Calibri" w:hAnsi="Times New Roman" w:cs="Times New Roman"/>
          <w:kern w:val="0"/>
          <w:sz w:val="28"/>
          <w:szCs w:val="28"/>
        </w:rPr>
        <w:t xml:space="preserve"> </w:t>
      </w:r>
      <w:r w:rsidRPr="007E5B0F">
        <w:rPr>
          <w:rFonts w:ascii="Times New Roman" w:eastAsia="Calibri" w:hAnsi="Times New Roman" w:cs="Times New Roman"/>
          <w:kern w:val="0"/>
          <w:sz w:val="28"/>
          <w:szCs w:val="28"/>
        </w:rPr>
        <w:t xml:space="preserve">là </w:t>
      </w:r>
      <w:r w:rsidR="004F6E63">
        <w:rPr>
          <w:rFonts w:ascii="Times New Roman" w:eastAsia="Calibri" w:hAnsi="Times New Roman" w:cs="Times New Roman"/>
          <w:kern w:val="0"/>
          <w:sz w:val="28"/>
          <w:szCs w:val="28"/>
        </w:rPr>
        <w:t>có</w:t>
      </w:r>
      <w:r w:rsidR="004F6E63">
        <w:rPr>
          <w:rFonts w:ascii="Times New Roman" w:eastAsia="Calibri" w:hAnsi="Times New Roman" w:cs="Times New Roman"/>
          <w:kern w:val="0"/>
          <w:sz w:val="28"/>
          <w:szCs w:val="28"/>
          <w:lang w:val="vi-VN"/>
        </w:rPr>
        <w:t xml:space="preserve"> vai trò đặc biệt </w:t>
      </w:r>
      <w:r w:rsidRPr="007E5B0F">
        <w:rPr>
          <w:rFonts w:ascii="Times New Roman" w:eastAsia="Calibri" w:hAnsi="Times New Roman" w:cs="Times New Roman"/>
          <w:kern w:val="0"/>
          <w:sz w:val="28"/>
          <w:szCs w:val="28"/>
        </w:rPr>
        <w:t>quan trọng, có ý nghĩa</w:t>
      </w:r>
      <w:r w:rsidR="004F6E63">
        <w:rPr>
          <w:rFonts w:ascii="Times New Roman" w:eastAsia="Calibri" w:hAnsi="Times New Roman" w:cs="Times New Roman"/>
          <w:kern w:val="0"/>
          <w:sz w:val="28"/>
          <w:szCs w:val="28"/>
          <w:lang w:val="vi-VN"/>
        </w:rPr>
        <w:t xml:space="preserve"> </w:t>
      </w:r>
      <w:r w:rsidRPr="007E5B0F">
        <w:rPr>
          <w:rFonts w:ascii="Times New Roman" w:eastAsia="Calibri" w:hAnsi="Times New Roman" w:cs="Times New Roman"/>
          <w:kern w:val="0"/>
          <w:sz w:val="28"/>
          <w:szCs w:val="28"/>
        </w:rPr>
        <w:t xml:space="preserve">phát huy tối đa tiềm lực KH&amp;CN của quốc gia, </w:t>
      </w:r>
      <w:r w:rsidR="004F6E63">
        <w:rPr>
          <w:rFonts w:ascii="Times New Roman" w:eastAsia="Calibri" w:hAnsi="Times New Roman" w:cs="Times New Roman"/>
          <w:kern w:val="0"/>
          <w:sz w:val="28"/>
          <w:szCs w:val="28"/>
        </w:rPr>
        <w:t>bộ</w:t>
      </w:r>
      <w:r w:rsidR="004F6E63">
        <w:rPr>
          <w:rFonts w:ascii="Times New Roman" w:eastAsia="Calibri" w:hAnsi="Times New Roman" w:cs="Times New Roman"/>
          <w:kern w:val="0"/>
          <w:sz w:val="28"/>
          <w:szCs w:val="28"/>
          <w:lang w:val="vi-VN"/>
        </w:rPr>
        <w:t xml:space="preserve">, ngành, cơ quan, tổ chức, cá nhân </w:t>
      </w:r>
      <w:r w:rsidRPr="007E5B0F">
        <w:rPr>
          <w:rFonts w:ascii="Times New Roman" w:eastAsia="Calibri" w:hAnsi="Times New Roman" w:cs="Times New Roman"/>
          <w:kern w:val="0"/>
          <w:sz w:val="28"/>
          <w:szCs w:val="28"/>
        </w:rPr>
        <w:t xml:space="preserve">góp phần </w:t>
      </w:r>
      <w:r w:rsidR="004039C2" w:rsidRPr="004039C2">
        <w:rPr>
          <w:rFonts w:ascii="Times New Roman" w:hAnsi="Times New Roman" w:cs="Times New Roman"/>
          <w:bCs/>
          <w:color w:val="000000"/>
          <w:sz w:val="28"/>
          <w:szCs w:val="28"/>
        </w:rPr>
        <w:t xml:space="preserve">góp phần hết sức quan trọng để lực lượng CAND thực hiện tốt hơn các chức năng, nhiệm vụ được giao; luôn giữ vững thế chủ động chiến lược, kịp thời đề ra các giải pháp hiệu quả bảo vệ </w:t>
      </w:r>
      <w:r w:rsidR="004039C2">
        <w:rPr>
          <w:rFonts w:ascii="Times New Roman" w:hAnsi="Times New Roman" w:cs="Times New Roman"/>
          <w:bCs/>
          <w:color w:val="000000"/>
          <w:sz w:val="28"/>
          <w:szCs w:val="28"/>
        </w:rPr>
        <w:t>an</w:t>
      </w:r>
      <w:r w:rsidR="004039C2">
        <w:rPr>
          <w:rFonts w:ascii="Times New Roman" w:hAnsi="Times New Roman" w:cs="Times New Roman"/>
          <w:bCs/>
          <w:color w:val="000000"/>
          <w:sz w:val="28"/>
          <w:szCs w:val="28"/>
          <w:lang w:val="vi-VN"/>
        </w:rPr>
        <w:t xml:space="preserve"> ninh quốc gia</w:t>
      </w:r>
      <w:r w:rsidR="004039C2" w:rsidRPr="004039C2">
        <w:rPr>
          <w:rFonts w:ascii="Times New Roman" w:hAnsi="Times New Roman" w:cs="Times New Roman"/>
          <w:bCs/>
          <w:color w:val="000000"/>
          <w:sz w:val="28"/>
          <w:szCs w:val="28"/>
        </w:rPr>
        <w:t>, bảo đảm</w:t>
      </w:r>
      <w:r w:rsidR="004039C2">
        <w:rPr>
          <w:rFonts w:ascii="Times New Roman" w:hAnsi="Times New Roman" w:cs="Times New Roman"/>
          <w:bCs/>
          <w:color w:val="000000"/>
          <w:sz w:val="28"/>
          <w:szCs w:val="28"/>
          <w:lang w:val="vi-VN"/>
        </w:rPr>
        <w:t xml:space="preserve"> trật tự, an toàn xã hội và xây dựng CAND tr</w:t>
      </w:r>
      <w:r w:rsidR="004039C2" w:rsidRPr="004039C2">
        <w:rPr>
          <w:rFonts w:ascii="Times New Roman" w:hAnsi="Times New Roman" w:cs="Times New Roman"/>
          <w:bCs/>
          <w:color w:val="000000"/>
          <w:sz w:val="28"/>
          <w:szCs w:val="28"/>
        </w:rPr>
        <w:t xml:space="preserve">ong bối cảnh mới có nhiều diễn biến nhanh, phức tạp, khó </w:t>
      </w:r>
      <w:r w:rsidR="004039C2">
        <w:rPr>
          <w:rFonts w:ascii="Times New Roman" w:hAnsi="Times New Roman" w:cs="Times New Roman"/>
          <w:bCs/>
          <w:color w:val="000000"/>
          <w:sz w:val="28"/>
          <w:szCs w:val="28"/>
        </w:rPr>
        <w:t>lường</w:t>
      </w:r>
      <w:r w:rsidR="004039C2">
        <w:rPr>
          <w:rFonts w:ascii="Times New Roman" w:hAnsi="Times New Roman" w:cs="Times New Roman"/>
          <w:bCs/>
          <w:color w:val="000000"/>
          <w:sz w:val="28"/>
          <w:szCs w:val="28"/>
          <w:lang w:val="vi-VN"/>
        </w:rPr>
        <w:t>; đồng thời g</w:t>
      </w:r>
      <w:r w:rsidR="004039C2" w:rsidRPr="004039C2">
        <w:rPr>
          <w:rFonts w:ascii="Times New Roman" w:hAnsi="Times New Roman" w:cs="Times New Roman"/>
          <w:bCs/>
          <w:color w:val="000000"/>
          <w:sz w:val="28"/>
          <w:szCs w:val="28"/>
        </w:rPr>
        <w:t>óp phần để lực lượng CAND đi trước, mở đường trong chuyển đổi số trong CAND, chuyển đổi số quốc gia, hướng tới mục tiêu xây dựng Chính phủ số, xã hội số, công dân số</w:t>
      </w:r>
      <w:r w:rsidRPr="004039C2">
        <w:rPr>
          <w:rFonts w:ascii="Times New Roman" w:eastAsia="Calibri" w:hAnsi="Times New Roman" w:cs="Times New Roman"/>
          <w:kern w:val="0"/>
          <w:sz w:val="28"/>
          <w:szCs w:val="28"/>
        </w:rPr>
        <w:t xml:space="preserve">. </w:t>
      </w:r>
    </w:p>
    <w:p w14:paraId="09E7C665" w14:textId="3BB4D3F6" w:rsidR="007E5B0F" w:rsidRPr="007E5B0F" w:rsidRDefault="007E5B0F" w:rsidP="00401A59">
      <w:pPr>
        <w:spacing w:before="120" w:after="0" w:line="240" w:lineRule="auto"/>
        <w:ind w:firstLine="720"/>
        <w:jc w:val="both"/>
        <w:rPr>
          <w:rFonts w:ascii="Times New Roman" w:eastAsia="Calibri" w:hAnsi="Times New Roman" w:cs="Times New Roman"/>
          <w:kern w:val="0"/>
          <w:sz w:val="28"/>
          <w:szCs w:val="28"/>
        </w:rPr>
      </w:pPr>
      <w:r w:rsidRPr="007E5B0F">
        <w:rPr>
          <w:rFonts w:ascii="Times New Roman" w:eastAsia="Calibri" w:hAnsi="Times New Roman" w:cs="Times New Roman"/>
          <w:kern w:val="0"/>
          <w:sz w:val="28"/>
          <w:szCs w:val="28"/>
        </w:rPr>
        <w:t xml:space="preserve">Bên cạnh những kết quả đạt được, cũng phát hiện một số hạn chế, khó khăn, vướng mắc như: </w:t>
      </w:r>
      <w:r w:rsidR="00857DA1" w:rsidRPr="00857DA1">
        <w:rPr>
          <w:rFonts w:ascii="Times New Roman" w:eastAsia="Calibri" w:hAnsi="Times New Roman" w:cs="Times New Roman"/>
          <w:b/>
          <w:bCs/>
          <w:kern w:val="0"/>
          <w:sz w:val="28"/>
          <w:szCs w:val="28"/>
          <w:vertAlign w:val="superscript"/>
          <w:lang w:val="vi-VN"/>
        </w:rPr>
        <w:t>(i)</w:t>
      </w:r>
      <w:r w:rsidRPr="007E5B0F">
        <w:rPr>
          <w:rFonts w:ascii="Times New Roman" w:eastAsia="Calibri" w:hAnsi="Times New Roman" w:cs="Times New Roman"/>
          <w:kern w:val="0"/>
          <w:sz w:val="28"/>
          <w:szCs w:val="28"/>
        </w:rPr>
        <w:t xml:space="preserve">Nghị định 169 chưa có phần giải thích từ ngữ, từ đó dẫn tới </w:t>
      </w:r>
      <w:r w:rsidRPr="007E5B0F">
        <w:rPr>
          <w:rFonts w:ascii="Times New Roman" w:eastAsia="Calibri" w:hAnsi="Times New Roman" w:cs="Times New Roman"/>
          <w:kern w:val="0"/>
          <w:sz w:val="28"/>
          <w:szCs w:val="28"/>
        </w:rPr>
        <w:lastRenderedPageBreak/>
        <w:t xml:space="preserve">việc nhầm lẫn giữa nhiệm vụ huy động với nhiệm vụ nghiên cứu khoa học khác. Do đó, thời gian qua các nhiệm vụ huy động tiềm lực KH&amp;CN đăng ký nhiều nhưng không đúng với mục tiêu, yêu cầu, tính chất huy động tiềm lực KH&amp;CN phục vụ công tác công an. </w:t>
      </w:r>
      <w:r w:rsidR="00857DA1" w:rsidRPr="00857DA1">
        <w:rPr>
          <w:rFonts w:ascii="Times New Roman" w:eastAsia="Calibri" w:hAnsi="Times New Roman" w:cs="Times New Roman"/>
          <w:b/>
          <w:bCs/>
          <w:kern w:val="0"/>
          <w:sz w:val="28"/>
          <w:szCs w:val="28"/>
          <w:vertAlign w:val="superscript"/>
          <w:lang w:val="vi-VN"/>
        </w:rPr>
        <w:t>(ii)</w:t>
      </w:r>
      <w:r w:rsidRPr="007E5B0F">
        <w:rPr>
          <w:rFonts w:ascii="Times New Roman" w:eastAsia="Calibri" w:hAnsi="Times New Roman" w:cs="Times New Roman"/>
          <w:kern w:val="0"/>
          <w:sz w:val="28"/>
          <w:szCs w:val="28"/>
        </w:rPr>
        <w:t xml:space="preserve">Điều 12 Nghị định 169 quy định, Bộ Công an là đơn vị chủ trì, phối hợp với các bộ, ngành, Ủy ban nhân dân các tỉnh, thành phố trực thuộc TW xây dựng kế hoạch huy động tiềm lực khoa học và công nghệ 5 năm, hàng năm trước khi trình Thủ tướng Chính phủ phê duyệt. Để thực hiện theo quy định này phải trải qua nhiều bước, với sự tham gia của nhiều bộ, ngành nên thường bị chậm, muộn so với thời gian đăng ký kế hoạch KH&amp;CN, đặc biệt đối với Kế hoạch KH&amp;CN hằng năm, do đó Bộ Khoa học và Công nghệ không thể bố trí kinh phí để thực hiện. </w:t>
      </w:r>
      <w:r w:rsidR="00857DA1" w:rsidRPr="00857DA1">
        <w:rPr>
          <w:rFonts w:ascii="Times New Roman" w:eastAsia="Calibri" w:hAnsi="Times New Roman" w:cs="Times New Roman"/>
          <w:b/>
          <w:bCs/>
          <w:kern w:val="0"/>
          <w:sz w:val="28"/>
          <w:szCs w:val="28"/>
          <w:vertAlign w:val="superscript"/>
          <w:lang w:val="vi-VN"/>
        </w:rPr>
        <w:t>(iii)</w:t>
      </w:r>
      <w:r w:rsidRPr="007E5B0F">
        <w:rPr>
          <w:rFonts w:ascii="Times New Roman" w:eastAsia="Calibri" w:hAnsi="Times New Roman" w:cs="Times New Roman"/>
          <w:kern w:val="0"/>
          <w:sz w:val="28"/>
          <w:szCs w:val="28"/>
        </w:rPr>
        <w:t xml:space="preserve">Với các nhiệm vụ huy động đột xuất (không có trong kế hoạch 5 năm, hàng năm đã được Thủ tướng Chính phủ phê duyệt), việc bố trí kinh phí gặp nhiều khó khăn, chậm trễ do phải xin ý kiến các bộ, ngành trước khi trình Thủ tướng Chính phủ dẫn đến tính cấp thiết của nhiệm vụ không còn. </w:t>
      </w:r>
      <w:r w:rsidR="00857DA1" w:rsidRPr="00857DA1">
        <w:rPr>
          <w:rFonts w:ascii="Times New Roman" w:eastAsia="Calibri" w:hAnsi="Times New Roman" w:cs="Times New Roman"/>
          <w:b/>
          <w:bCs/>
          <w:kern w:val="0"/>
          <w:sz w:val="28"/>
          <w:szCs w:val="28"/>
          <w:vertAlign w:val="superscript"/>
          <w:lang w:val="vi-VN"/>
        </w:rPr>
        <w:t>(iv)</w:t>
      </w:r>
      <w:r w:rsidRPr="007E5B0F">
        <w:rPr>
          <w:rFonts w:ascii="Times New Roman" w:eastAsia="Calibri" w:hAnsi="Times New Roman" w:cs="Times New Roman"/>
          <w:kern w:val="0"/>
          <w:sz w:val="28"/>
          <w:szCs w:val="28"/>
        </w:rPr>
        <w:t>Quá trình thực hiện nhiệm vụ huy động tiềm lực KH&amp;CN nếu có điều chỉnh, thay đổi về mục tiêu, nhiệm vụ huy động, đối tượng huy động, dự toán kinh phí huy động và các phát sinh do yêu cầu của công tác công an, Bộ Công an phải báo cáo Thủ tướng Chính phủ phê duyệt. Điều này gây rất nhiều khó khăn, chậm trễ trong quá trình triển khai nhiệm vụ do phải trải qua nhiều khâu, nhiều bước trước khi báo cáo Thủ tướng Chính phủ.</w:t>
      </w:r>
    </w:p>
    <w:p w14:paraId="1BB2C9B7" w14:textId="77777777" w:rsidR="00825CE7" w:rsidRPr="008234C9"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b/>
          <w:bCs/>
          <w:sz w:val="28"/>
          <w:szCs w:val="28"/>
        </w:rPr>
        <w:t>II. MỤC ĐÍCH, QUAN ĐIỂM XÂY DỰNG DỰ THẢO NGHỊ ĐỊNH</w:t>
      </w:r>
    </w:p>
    <w:p w14:paraId="34F12DB9" w14:textId="77777777" w:rsidR="00825CE7" w:rsidRPr="008234C9" w:rsidRDefault="00825CE7" w:rsidP="00401A59">
      <w:pPr>
        <w:spacing w:before="120" w:after="0" w:line="240" w:lineRule="auto"/>
        <w:ind w:firstLine="709"/>
        <w:jc w:val="both"/>
        <w:rPr>
          <w:rFonts w:ascii="Times New Roman" w:hAnsi="Times New Roman" w:cs="Times New Roman"/>
          <w:b/>
          <w:sz w:val="28"/>
          <w:szCs w:val="28"/>
        </w:rPr>
      </w:pPr>
      <w:r w:rsidRPr="008234C9">
        <w:rPr>
          <w:rFonts w:ascii="Times New Roman" w:hAnsi="Times New Roman" w:cs="Times New Roman"/>
          <w:b/>
          <w:sz w:val="28"/>
          <w:szCs w:val="28"/>
        </w:rPr>
        <w:t>1. Mục đích ban hành dự thảo Nghị định</w:t>
      </w:r>
    </w:p>
    <w:p w14:paraId="2373ED8C" w14:textId="77777777" w:rsidR="00825CE7" w:rsidRPr="008234C9"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 Thể chế hóa kịp thời, toàn diện chủ trương, đường lối của Đảng về đổi mới sắp xếp tổ chức bộ máy của hệ thống chính trị và xây dựng, tổ chức thi hành pháp luật bảo đảm tháo gỡ khó khăn, vướng mắc trong hệ thống pháp luật.</w:t>
      </w:r>
    </w:p>
    <w:p w14:paraId="316CD772" w14:textId="45C75D1E" w:rsidR="00DB78A8"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 xml:space="preserve">- Hoàn thiện và tạo cơ sở pháp lý rõ ràng, cụ thể, thuận lợi hơn </w:t>
      </w:r>
      <w:r w:rsidR="00F213FC">
        <w:rPr>
          <w:rFonts w:ascii="Times New Roman" w:hAnsi="Times New Roman" w:cs="Times New Roman"/>
          <w:sz w:val="28"/>
          <w:szCs w:val="28"/>
        </w:rPr>
        <w:t>cho</w:t>
      </w:r>
      <w:r w:rsidRPr="008234C9">
        <w:rPr>
          <w:rFonts w:ascii="Times New Roman" w:hAnsi="Times New Roman" w:cs="Times New Roman"/>
          <w:sz w:val="28"/>
          <w:szCs w:val="28"/>
        </w:rPr>
        <w:t xml:space="preserve"> công tác </w:t>
      </w:r>
      <w:r w:rsidR="00F213FC">
        <w:rPr>
          <w:rFonts w:ascii="Times New Roman" w:hAnsi="Times New Roman" w:cs="Times New Roman"/>
          <w:sz w:val="28"/>
          <w:szCs w:val="28"/>
        </w:rPr>
        <w:t xml:space="preserve">huy động </w:t>
      </w:r>
      <w:r w:rsidR="005D5637" w:rsidRPr="007E5B0F">
        <w:rPr>
          <w:rFonts w:ascii="Times New Roman" w:eastAsia="Calibri" w:hAnsi="Times New Roman" w:cs="Times New Roman"/>
          <w:kern w:val="0"/>
          <w:sz w:val="28"/>
          <w:szCs w:val="28"/>
        </w:rPr>
        <w:t xml:space="preserve">tiềm lực </w:t>
      </w:r>
      <w:r w:rsidR="00F81459">
        <w:rPr>
          <w:rFonts w:ascii="Times New Roman" w:eastAsia="Calibri" w:hAnsi="Times New Roman" w:cs="Times New Roman"/>
          <w:kern w:val="0"/>
          <w:sz w:val="28"/>
          <w:szCs w:val="28"/>
        </w:rPr>
        <w:t>KH</w:t>
      </w:r>
      <w:r w:rsidR="00F81459">
        <w:rPr>
          <w:rFonts w:ascii="Times New Roman" w:eastAsia="Calibri" w:hAnsi="Times New Roman" w:cs="Times New Roman"/>
          <w:kern w:val="0"/>
          <w:sz w:val="28"/>
          <w:szCs w:val="28"/>
          <w:lang w:val="vi-VN"/>
        </w:rPr>
        <w:t>&amp;CN</w:t>
      </w:r>
      <w:r w:rsidR="005D5637">
        <w:rPr>
          <w:rFonts w:ascii="Times New Roman" w:eastAsia="Calibri" w:hAnsi="Times New Roman" w:cs="Times New Roman"/>
          <w:kern w:val="0"/>
          <w:sz w:val="28"/>
          <w:szCs w:val="28"/>
          <w:lang w:val="vi-VN"/>
        </w:rPr>
        <w:t>, kỹ thuật</w:t>
      </w:r>
      <w:r w:rsidR="005D5637" w:rsidRPr="007E5B0F">
        <w:rPr>
          <w:rFonts w:ascii="Times New Roman" w:eastAsia="Calibri" w:hAnsi="Times New Roman" w:cs="Times New Roman"/>
          <w:kern w:val="0"/>
          <w:sz w:val="28"/>
          <w:szCs w:val="28"/>
        </w:rPr>
        <w:t xml:space="preserve"> phục vụ </w:t>
      </w:r>
      <w:r w:rsidR="005D5637">
        <w:rPr>
          <w:rFonts w:ascii="Times New Roman" w:eastAsia="Calibri" w:hAnsi="Times New Roman" w:cs="Times New Roman"/>
          <w:kern w:val="0"/>
          <w:sz w:val="28"/>
          <w:szCs w:val="28"/>
        </w:rPr>
        <w:t>hoạt</w:t>
      </w:r>
      <w:r w:rsidR="005D5637">
        <w:rPr>
          <w:rFonts w:ascii="Times New Roman" w:eastAsia="Calibri" w:hAnsi="Times New Roman" w:cs="Times New Roman"/>
          <w:kern w:val="0"/>
          <w:sz w:val="28"/>
          <w:szCs w:val="28"/>
          <w:lang w:val="vi-VN"/>
        </w:rPr>
        <w:t xml:space="preserve"> động của </w:t>
      </w:r>
      <w:r w:rsidR="00F81459">
        <w:rPr>
          <w:rFonts w:ascii="Times New Roman" w:eastAsia="Calibri" w:hAnsi="Times New Roman" w:cs="Times New Roman"/>
          <w:kern w:val="0"/>
          <w:sz w:val="28"/>
          <w:szCs w:val="28"/>
          <w:lang w:val="vi-VN"/>
        </w:rPr>
        <w:t>CAND</w:t>
      </w:r>
      <w:r w:rsidRPr="008234C9">
        <w:rPr>
          <w:rFonts w:ascii="Times New Roman" w:hAnsi="Times New Roman" w:cs="Times New Roman"/>
          <w:sz w:val="28"/>
          <w:szCs w:val="28"/>
        </w:rPr>
        <w:t xml:space="preserve">; tháo gỡ những khó khăn, vướng mắc, bất cập, đáp ứng yêu cầu trong thực tiễn </w:t>
      </w:r>
      <w:r w:rsidR="00DB78A8">
        <w:rPr>
          <w:rFonts w:ascii="Times New Roman" w:hAnsi="Times New Roman" w:cs="Times New Roman"/>
          <w:sz w:val="28"/>
          <w:szCs w:val="28"/>
        </w:rPr>
        <w:t xml:space="preserve">công tác đảm bảo an ninh quốc gia, trật tự an toàn xã hội, nâng cao trình độ, năng lực khoa học và công nghệ của lực lượng </w:t>
      </w:r>
      <w:r w:rsidR="00857DA1">
        <w:rPr>
          <w:rFonts w:ascii="Times New Roman" w:hAnsi="Times New Roman" w:cs="Times New Roman"/>
          <w:sz w:val="28"/>
          <w:szCs w:val="28"/>
        </w:rPr>
        <w:t>CAND</w:t>
      </w:r>
      <w:r w:rsidR="00DB78A8">
        <w:rPr>
          <w:rFonts w:ascii="Times New Roman" w:hAnsi="Times New Roman" w:cs="Times New Roman"/>
          <w:sz w:val="28"/>
          <w:szCs w:val="28"/>
        </w:rPr>
        <w:t xml:space="preserve">, góp phần xây dựng lực lượng </w:t>
      </w:r>
      <w:r w:rsidR="00857DA1">
        <w:rPr>
          <w:rFonts w:ascii="Times New Roman" w:hAnsi="Times New Roman" w:cs="Times New Roman"/>
          <w:sz w:val="28"/>
          <w:szCs w:val="28"/>
        </w:rPr>
        <w:t>CAND</w:t>
      </w:r>
      <w:r w:rsidR="00DB78A8">
        <w:rPr>
          <w:rFonts w:ascii="Times New Roman" w:hAnsi="Times New Roman" w:cs="Times New Roman"/>
          <w:sz w:val="28"/>
          <w:szCs w:val="28"/>
        </w:rPr>
        <w:t xml:space="preserve"> </w:t>
      </w:r>
      <w:r w:rsidR="00857DA1">
        <w:rPr>
          <w:rFonts w:ascii="Times New Roman" w:hAnsi="Times New Roman" w:cs="Times New Roman"/>
          <w:sz w:val="28"/>
          <w:szCs w:val="28"/>
        </w:rPr>
        <w:t>thật</w:t>
      </w:r>
      <w:r w:rsidR="00DB78A8">
        <w:rPr>
          <w:rFonts w:ascii="Times New Roman" w:hAnsi="Times New Roman" w:cs="Times New Roman"/>
          <w:sz w:val="28"/>
          <w:szCs w:val="28"/>
        </w:rPr>
        <w:t xml:space="preserve"> sự trong sạch, vững mạnh, chính quy, tinh nhuệ, hiện đại.</w:t>
      </w:r>
    </w:p>
    <w:p w14:paraId="3792041C" w14:textId="77777777" w:rsidR="00825CE7" w:rsidRPr="008234C9" w:rsidRDefault="00825CE7" w:rsidP="00401A59">
      <w:pPr>
        <w:spacing w:before="120" w:after="0" w:line="240" w:lineRule="auto"/>
        <w:ind w:firstLine="709"/>
        <w:jc w:val="both"/>
        <w:rPr>
          <w:rFonts w:ascii="Times New Roman" w:hAnsi="Times New Roman" w:cs="Times New Roman"/>
          <w:b/>
          <w:sz w:val="28"/>
          <w:szCs w:val="28"/>
        </w:rPr>
      </w:pPr>
      <w:r w:rsidRPr="008234C9">
        <w:rPr>
          <w:rFonts w:ascii="Times New Roman" w:hAnsi="Times New Roman" w:cs="Times New Roman"/>
          <w:b/>
          <w:sz w:val="28"/>
          <w:szCs w:val="28"/>
        </w:rPr>
        <w:t xml:space="preserve">2. Quan điểm xây dựng dự thảo Nghị định </w:t>
      </w:r>
    </w:p>
    <w:p w14:paraId="77B47BE3" w14:textId="77777777" w:rsidR="00825CE7" w:rsidRPr="008234C9"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Dự thảo Nghị định được xây dựng dựa trên những quan điểm chỉ đạo cơ bản sau đây:</w:t>
      </w:r>
    </w:p>
    <w:p w14:paraId="6201ABDF" w14:textId="77777777" w:rsidR="00825CE7" w:rsidRPr="008234C9"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 Bảo đảm tính hợp hiến, hợp pháp và phù hợp với quy định của pháp luật có liên quan.</w:t>
      </w:r>
    </w:p>
    <w:p w14:paraId="752B8651" w14:textId="77777777" w:rsidR="00825CE7" w:rsidRPr="008234C9" w:rsidRDefault="00825CE7" w:rsidP="00401A59">
      <w:pPr>
        <w:spacing w:before="120" w:after="0" w:line="240" w:lineRule="auto"/>
        <w:ind w:firstLine="709"/>
        <w:jc w:val="both"/>
        <w:rPr>
          <w:rFonts w:ascii="Times New Roman" w:hAnsi="Times New Roman" w:cs="Times New Roman"/>
          <w:sz w:val="28"/>
          <w:szCs w:val="28"/>
        </w:rPr>
      </w:pPr>
      <w:r w:rsidRPr="008234C9">
        <w:rPr>
          <w:rFonts w:ascii="Times New Roman" w:hAnsi="Times New Roman" w:cs="Times New Roman"/>
          <w:sz w:val="28"/>
          <w:szCs w:val="28"/>
        </w:rPr>
        <w:t>- Bảo đảm tính thống nhất, đồng bộ của nội dung dự thảo Nghị định trong hệ thống pháp luật và với các văn bản là</w:t>
      </w:r>
      <w:r w:rsidR="00D03EAF">
        <w:rPr>
          <w:rFonts w:ascii="Times New Roman" w:hAnsi="Times New Roman" w:cs="Times New Roman"/>
          <w:sz w:val="28"/>
          <w:szCs w:val="28"/>
        </w:rPr>
        <w:t>m</w:t>
      </w:r>
      <w:r w:rsidRPr="008234C9">
        <w:rPr>
          <w:rFonts w:ascii="Times New Roman" w:hAnsi="Times New Roman" w:cs="Times New Roman"/>
          <w:sz w:val="28"/>
          <w:szCs w:val="28"/>
        </w:rPr>
        <w:t xml:space="preserve"> căn cứ pháp lý.</w:t>
      </w:r>
    </w:p>
    <w:p w14:paraId="21CCB861" w14:textId="77777777" w:rsidR="008234C9" w:rsidRPr="008234C9" w:rsidRDefault="008234C9" w:rsidP="00401A59">
      <w:pPr>
        <w:spacing w:before="120" w:after="0" w:line="240" w:lineRule="auto"/>
        <w:ind w:firstLine="709"/>
        <w:jc w:val="both"/>
        <w:rPr>
          <w:rFonts w:ascii="Times New Roman" w:hAnsi="Times New Roman" w:cs="Times New Roman"/>
          <w:b/>
          <w:bCs/>
          <w:sz w:val="28"/>
          <w:szCs w:val="28"/>
        </w:rPr>
      </w:pPr>
      <w:r w:rsidRPr="008234C9">
        <w:rPr>
          <w:rFonts w:ascii="Times New Roman" w:hAnsi="Times New Roman" w:cs="Times New Roman"/>
          <w:b/>
          <w:sz w:val="28"/>
          <w:szCs w:val="28"/>
        </w:rPr>
        <w:t xml:space="preserve">III. </w:t>
      </w:r>
      <w:r w:rsidRPr="008234C9">
        <w:rPr>
          <w:rFonts w:ascii="Times New Roman" w:hAnsi="Times New Roman" w:cs="Times New Roman"/>
          <w:b/>
          <w:bCs/>
          <w:sz w:val="28"/>
          <w:szCs w:val="28"/>
        </w:rPr>
        <w:t>QUÁ TRÌNH XÂY DỰNG DỰ THẢO NGHỊ ĐỊNH</w:t>
      </w:r>
    </w:p>
    <w:p w14:paraId="45CA2AE5" w14:textId="35A6FA27"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 xml:space="preserve">Trong quá trình xây dựng dự thảo Nghị định, Bộ </w:t>
      </w:r>
      <w:r w:rsidR="00272943">
        <w:rPr>
          <w:rFonts w:ascii="Times New Roman" w:hAnsi="Times New Roman" w:cs="Times New Roman"/>
          <w:sz w:val="28"/>
          <w:szCs w:val="28"/>
        </w:rPr>
        <w:t>Công a</w:t>
      </w:r>
      <w:r w:rsidR="00035087">
        <w:rPr>
          <w:rFonts w:ascii="Times New Roman" w:hAnsi="Times New Roman" w:cs="Times New Roman"/>
          <w:sz w:val="28"/>
          <w:szCs w:val="28"/>
        </w:rPr>
        <w:t>n</w:t>
      </w:r>
      <w:r w:rsidRPr="0003749B">
        <w:rPr>
          <w:rFonts w:ascii="Times New Roman" w:hAnsi="Times New Roman" w:cs="Times New Roman"/>
          <w:sz w:val="28"/>
          <w:szCs w:val="28"/>
        </w:rPr>
        <w:t xml:space="preserve"> thực hiện đúng trình tự, thủ tục quy định tại Luật Ban hành văn bản quy phạm pháp luật, cụ thể:</w:t>
      </w:r>
    </w:p>
    <w:p w14:paraId="77DC5BDE" w14:textId="23835B60" w:rsidR="00EC535C" w:rsidRPr="003F5AA9" w:rsidRDefault="00EC535C" w:rsidP="00401A59">
      <w:pPr>
        <w:spacing w:before="120" w:after="0" w:line="240" w:lineRule="auto"/>
        <w:ind w:firstLine="709"/>
        <w:jc w:val="both"/>
        <w:rPr>
          <w:rFonts w:ascii="Times New Roman" w:hAnsi="Times New Roman" w:cs="Times New Roman"/>
          <w:sz w:val="28"/>
          <w:szCs w:val="28"/>
          <w:lang w:val="vi-VN"/>
        </w:rPr>
      </w:pPr>
      <w:r w:rsidRPr="0003749B">
        <w:rPr>
          <w:rFonts w:ascii="Times New Roman" w:hAnsi="Times New Roman" w:cs="Times New Roman"/>
          <w:sz w:val="28"/>
          <w:szCs w:val="28"/>
        </w:rPr>
        <w:lastRenderedPageBreak/>
        <w:t xml:space="preserve">1. Xây </w:t>
      </w:r>
      <w:r w:rsidR="005B058E">
        <w:rPr>
          <w:rFonts w:ascii="Times New Roman" w:hAnsi="Times New Roman" w:cs="Times New Roman"/>
          <w:sz w:val="28"/>
          <w:szCs w:val="28"/>
        </w:rPr>
        <w:t>dựng</w:t>
      </w:r>
      <w:r w:rsidR="005B058E">
        <w:rPr>
          <w:rFonts w:ascii="Times New Roman" w:hAnsi="Times New Roman" w:cs="Times New Roman"/>
          <w:sz w:val="28"/>
          <w:szCs w:val="28"/>
          <w:lang w:val="vi-VN"/>
        </w:rPr>
        <w:t>, ban hành</w:t>
      </w:r>
      <w:r w:rsidRPr="0003749B">
        <w:rPr>
          <w:rFonts w:ascii="Times New Roman" w:hAnsi="Times New Roman" w:cs="Times New Roman"/>
          <w:sz w:val="28"/>
          <w:szCs w:val="28"/>
        </w:rPr>
        <w:t xml:space="preserve"> Kế hoạch</w:t>
      </w:r>
      <w:r w:rsidR="003F5AA9">
        <w:rPr>
          <w:rFonts w:ascii="Times New Roman" w:hAnsi="Times New Roman" w:cs="Times New Roman"/>
          <w:sz w:val="28"/>
          <w:szCs w:val="28"/>
          <w:lang w:val="vi-VN"/>
        </w:rPr>
        <w:t xml:space="preserve"> xây dựng Nghị định; Quyết định </w:t>
      </w:r>
      <w:r w:rsidRPr="0003749B">
        <w:rPr>
          <w:rFonts w:ascii="Times New Roman" w:hAnsi="Times New Roman" w:cs="Times New Roman"/>
          <w:sz w:val="28"/>
          <w:szCs w:val="28"/>
        </w:rPr>
        <w:t xml:space="preserve">thành lập </w:t>
      </w:r>
      <w:r w:rsidR="003F5AA9">
        <w:rPr>
          <w:rFonts w:ascii="Times New Roman" w:hAnsi="Times New Roman" w:cs="Times New Roman"/>
          <w:sz w:val="28"/>
          <w:szCs w:val="28"/>
        </w:rPr>
        <w:t>Ban</w:t>
      </w:r>
      <w:r w:rsidR="003F5AA9">
        <w:rPr>
          <w:rFonts w:ascii="Times New Roman" w:hAnsi="Times New Roman" w:cs="Times New Roman"/>
          <w:sz w:val="28"/>
          <w:szCs w:val="28"/>
          <w:lang w:val="vi-VN"/>
        </w:rPr>
        <w:t xml:space="preserve"> Soạn thảo và </w:t>
      </w:r>
      <w:r w:rsidRPr="0003749B">
        <w:rPr>
          <w:rFonts w:ascii="Times New Roman" w:hAnsi="Times New Roman" w:cs="Times New Roman"/>
          <w:sz w:val="28"/>
          <w:szCs w:val="28"/>
        </w:rPr>
        <w:t xml:space="preserve">Tổ </w:t>
      </w:r>
      <w:r w:rsidR="003F5AA9">
        <w:rPr>
          <w:rFonts w:ascii="Times New Roman" w:hAnsi="Times New Roman" w:cs="Times New Roman"/>
          <w:sz w:val="28"/>
          <w:szCs w:val="28"/>
        </w:rPr>
        <w:t>Biên</w:t>
      </w:r>
      <w:r w:rsidR="003F5AA9">
        <w:rPr>
          <w:rFonts w:ascii="Times New Roman" w:hAnsi="Times New Roman" w:cs="Times New Roman"/>
          <w:sz w:val="28"/>
          <w:szCs w:val="28"/>
          <w:lang w:val="vi-VN"/>
        </w:rPr>
        <w:t xml:space="preserve"> tập </w:t>
      </w:r>
      <w:r w:rsidRPr="0003749B">
        <w:rPr>
          <w:rFonts w:ascii="Times New Roman" w:hAnsi="Times New Roman" w:cs="Times New Roman"/>
          <w:sz w:val="28"/>
          <w:szCs w:val="28"/>
        </w:rPr>
        <w:t>Nghị định;</w:t>
      </w:r>
    </w:p>
    <w:p w14:paraId="5BBD5B31" w14:textId="6FFD1D9D"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2. Rà soát</w:t>
      </w:r>
      <w:r w:rsidR="00963981">
        <w:rPr>
          <w:rFonts w:ascii="Times New Roman" w:hAnsi="Times New Roman" w:cs="Times New Roman"/>
          <w:sz w:val="28"/>
          <w:szCs w:val="28"/>
          <w:lang w:val="vi-VN"/>
        </w:rPr>
        <w:t xml:space="preserve"> các chủ trương, đường lối của Đảng, văn bản</w:t>
      </w:r>
      <w:r w:rsidRPr="0003749B">
        <w:rPr>
          <w:rFonts w:ascii="Times New Roman" w:hAnsi="Times New Roman" w:cs="Times New Roman"/>
          <w:sz w:val="28"/>
          <w:szCs w:val="28"/>
        </w:rPr>
        <w:t xml:space="preserve"> quy </w:t>
      </w:r>
      <w:r w:rsidR="00963981">
        <w:rPr>
          <w:rFonts w:ascii="Times New Roman" w:hAnsi="Times New Roman" w:cs="Times New Roman"/>
          <w:sz w:val="28"/>
          <w:szCs w:val="28"/>
        </w:rPr>
        <w:t>phạm</w:t>
      </w:r>
      <w:r w:rsidR="00963981">
        <w:rPr>
          <w:rFonts w:ascii="Times New Roman" w:hAnsi="Times New Roman" w:cs="Times New Roman"/>
          <w:sz w:val="28"/>
          <w:szCs w:val="28"/>
          <w:lang w:val="vi-VN"/>
        </w:rPr>
        <w:t xml:space="preserve"> </w:t>
      </w:r>
      <w:r w:rsidR="00D44474">
        <w:rPr>
          <w:rFonts w:ascii="Times New Roman" w:hAnsi="Times New Roman" w:cs="Times New Roman"/>
          <w:sz w:val="28"/>
          <w:szCs w:val="28"/>
        </w:rPr>
        <w:t xml:space="preserve">pháp </w:t>
      </w:r>
      <w:r w:rsidR="00963981">
        <w:rPr>
          <w:rFonts w:ascii="Times New Roman" w:hAnsi="Times New Roman" w:cs="Times New Roman"/>
          <w:sz w:val="28"/>
          <w:szCs w:val="28"/>
        </w:rPr>
        <w:t>luật</w:t>
      </w:r>
      <w:r w:rsidR="00963981">
        <w:rPr>
          <w:rFonts w:ascii="Times New Roman" w:hAnsi="Times New Roman" w:cs="Times New Roman"/>
          <w:sz w:val="28"/>
          <w:szCs w:val="28"/>
          <w:lang w:val="vi-VN"/>
        </w:rPr>
        <w:t>, điều ước quốc tế</w:t>
      </w:r>
      <w:r w:rsidR="00D44474">
        <w:rPr>
          <w:rFonts w:ascii="Times New Roman" w:hAnsi="Times New Roman" w:cs="Times New Roman"/>
          <w:sz w:val="28"/>
          <w:szCs w:val="28"/>
        </w:rPr>
        <w:t xml:space="preserve"> có liên quan đến huy động tiềm lực khoa học và công </w:t>
      </w:r>
      <w:r w:rsidR="00963981">
        <w:rPr>
          <w:rFonts w:ascii="Times New Roman" w:hAnsi="Times New Roman" w:cs="Times New Roman"/>
          <w:sz w:val="28"/>
          <w:szCs w:val="28"/>
        </w:rPr>
        <w:t>nghệ</w:t>
      </w:r>
      <w:r w:rsidR="00963981">
        <w:rPr>
          <w:rFonts w:ascii="Times New Roman" w:hAnsi="Times New Roman" w:cs="Times New Roman"/>
          <w:sz w:val="28"/>
          <w:szCs w:val="28"/>
          <w:lang w:val="vi-VN"/>
        </w:rPr>
        <w:t>, kỹ thuật phục vụ hoạt động của CAND</w:t>
      </w:r>
      <w:r w:rsidRPr="0003749B">
        <w:rPr>
          <w:rFonts w:ascii="Times New Roman" w:hAnsi="Times New Roman" w:cs="Times New Roman"/>
          <w:sz w:val="28"/>
          <w:szCs w:val="28"/>
        </w:rPr>
        <w:t>.</w:t>
      </w:r>
    </w:p>
    <w:p w14:paraId="0A605746" w14:textId="774E7BAC"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 xml:space="preserve">3. Tổ chức họp </w:t>
      </w:r>
      <w:r w:rsidR="00CC2787">
        <w:rPr>
          <w:rFonts w:ascii="Times New Roman" w:hAnsi="Times New Roman" w:cs="Times New Roman"/>
          <w:sz w:val="28"/>
          <w:szCs w:val="28"/>
          <w:lang w:val="vi-VN"/>
        </w:rPr>
        <w:t>Ban S</w:t>
      </w:r>
      <w:r w:rsidRPr="0003749B">
        <w:rPr>
          <w:rFonts w:ascii="Times New Roman" w:hAnsi="Times New Roman" w:cs="Times New Roman"/>
          <w:sz w:val="28"/>
          <w:szCs w:val="28"/>
        </w:rPr>
        <w:t xml:space="preserve">oạn </w:t>
      </w:r>
      <w:r w:rsidR="00CC2787">
        <w:rPr>
          <w:rFonts w:ascii="Times New Roman" w:hAnsi="Times New Roman" w:cs="Times New Roman"/>
          <w:sz w:val="28"/>
          <w:szCs w:val="28"/>
        </w:rPr>
        <w:t>thảo</w:t>
      </w:r>
      <w:r w:rsidR="00CC2787">
        <w:rPr>
          <w:rFonts w:ascii="Times New Roman" w:hAnsi="Times New Roman" w:cs="Times New Roman"/>
          <w:sz w:val="28"/>
          <w:szCs w:val="28"/>
          <w:lang w:val="vi-VN"/>
        </w:rPr>
        <w:t>, Tổ Biên tập</w:t>
      </w:r>
      <w:r w:rsidRPr="0003749B">
        <w:rPr>
          <w:rFonts w:ascii="Times New Roman" w:hAnsi="Times New Roman" w:cs="Times New Roman"/>
          <w:sz w:val="28"/>
          <w:szCs w:val="28"/>
        </w:rPr>
        <w:t xml:space="preserve"> và đại diện một số cơ quan, đơn vị có liên quan để thảo luận, góp ý </w:t>
      </w:r>
      <w:r w:rsidR="001E22AB">
        <w:rPr>
          <w:rFonts w:ascii="Times New Roman" w:hAnsi="Times New Roman" w:cs="Times New Roman"/>
          <w:sz w:val="28"/>
          <w:szCs w:val="28"/>
        </w:rPr>
        <w:t>đối</w:t>
      </w:r>
      <w:r w:rsidR="001E22AB">
        <w:rPr>
          <w:rFonts w:ascii="Times New Roman" w:hAnsi="Times New Roman" w:cs="Times New Roman"/>
          <w:sz w:val="28"/>
          <w:szCs w:val="28"/>
          <w:lang w:val="vi-VN"/>
        </w:rPr>
        <w:t xml:space="preserve"> với hồ sơ xây dựng </w:t>
      </w:r>
      <w:r w:rsidRPr="0003749B">
        <w:rPr>
          <w:rFonts w:ascii="Times New Roman" w:hAnsi="Times New Roman" w:cs="Times New Roman"/>
          <w:sz w:val="28"/>
          <w:szCs w:val="28"/>
        </w:rPr>
        <w:t>Nghị định.</w:t>
      </w:r>
    </w:p>
    <w:p w14:paraId="2D00BE32" w14:textId="77777777"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4. Lấy ý kiến bằng văn bản của các cơ quan, tổ chức, đơn vị có liên quan về dự thảo Nghị định.</w:t>
      </w:r>
    </w:p>
    <w:p w14:paraId="108D4C9F" w14:textId="1964B69F"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 xml:space="preserve">5. Đăng tải </w:t>
      </w:r>
      <w:r w:rsidR="0006030A">
        <w:rPr>
          <w:rFonts w:ascii="Times New Roman" w:hAnsi="Times New Roman" w:cs="Times New Roman"/>
          <w:sz w:val="28"/>
          <w:szCs w:val="28"/>
        </w:rPr>
        <w:t>hồ</w:t>
      </w:r>
      <w:r w:rsidR="0006030A">
        <w:rPr>
          <w:rFonts w:ascii="Times New Roman" w:hAnsi="Times New Roman" w:cs="Times New Roman"/>
          <w:sz w:val="28"/>
          <w:szCs w:val="28"/>
          <w:lang w:val="vi-VN"/>
        </w:rPr>
        <w:t xml:space="preserve"> sơ xây dựng </w:t>
      </w:r>
      <w:r w:rsidRPr="0003749B">
        <w:rPr>
          <w:rFonts w:ascii="Times New Roman" w:hAnsi="Times New Roman" w:cs="Times New Roman"/>
          <w:sz w:val="28"/>
          <w:szCs w:val="28"/>
        </w:rPr>
        <w:t xml:space="preserve">Nghị định trên Cổng thông tin điện tử </w:t>
      </w:r>
      <w:r w:rsidR="0006030A">
        <w:rPr>
          <w:rFonts w:ascii="Times New Roman" w:hAnsi="Times New Roman" w:cs="Times New Roman"/>
          <w:sz w:val="28"/>
          <w:szCs w:val="28"/>
        </w:rPr>
        <w:t>Chính</w:t>
      </w:r>
      <w:r w:rsidR="0006030A">
        <w:rPr>
          <w:rFonts w:ascii="Times New Roman" w:hAnsi="Times New Roman" w:cs="Times New Roman"/>
          <w:sz w:val="28"/>
          <w:szCs w:val="28"/>
          <w:lang w:val="vi-VN"/>
        </w:rPr>
        <w:t xml:space="preserve"> phủ, </w:t>
      </w:r>
      <w:r w:rsidRPr="0003749B">
        <w:rPr>
          <w:rFonts w:ascii="Times New Roman" w:hAnsi="Times New Roman" w:cs="Times New Roman"/>
          <w:sz w:val="28"/>
          <w:szCs w:val="28"/>
        </w:rPr>
        <w:t xml:space="preserve">Bộ </w:t>
      </w:r>
      <w:r w:rsidR="00D44474">
        <w:rPr>
          <w:rFonts w:ascii="Times New Roman" w:hAnsi="Times New Roman" w:cs="Times New Roman"/>
          <w:sz w:val="28"/>
          <w:szCs w:val="28"/>
        </w:rPr>
        <w:t>Công an</w:t>
      </w:r>
      <w:r w:rsidRPr="0003749B">
        <w:rPr>
          <w:rFonts w:ascii="Times New Roman" w:hAnsi="Times New Roman" w:cs="Times New Roman"/>
          <w:sz w:val="28"/>
          <w:szCs w:val="28"/>
        </w:rPr>
        <w:t xml:space="preserve"> để lấy ý kiến rộng rãi của các cơ quan, tổ chức, </w:t>
      </w:r>
      <w:r w:rsidR="0006030A">
        <w:rPr>
          <w:rFonts w:ascii="Times New Roman" w:hAnsi="Times New Roman" w:cs="Times New Roman"/>
          <w:sz w:val="28"/>
          <w:szCs w:val="28"/>
        </w:rPr>
        <w:t>doanh</w:t>
      </w:r>
      <w:r w:rsidR="0006030A">
        <w:rPr>
          <w:rFonts w:ascii="Times New Roman" w:hAnsi="Times New Roman" w:cs="Times New Roman"/>
          <w:sz w:val="28"/>
          <w:szCs w:val="28"/>
          <w:lang w:val="vi-VN"/>
        </w:rPr>
        <w:t xml:space="preserve"> nghiệp và người dân</w:t>
      </w:r>
      <w:r w:rsidRPr="0003749B">
        <w:rPr>
          <w:rFonts w:ascii="Times New Roman" w:hAnsi="Times New Roman" w:cs="Times New Roman"/>
          <w:sz w:val="28"/>
          <w:szCs w:val="28"/>
        </w:rPr>
        <w:t>.</w:t>
      </w:r>
    </w:p>
    <w:p w14:paraId="17C13C0B" w14:textId="0D971AAD" w:rsidR="00EC535C" w:rsidRPr="0003749B" w:rsidRDefault="00EC535C" w:rsidP="00401A59">
      <w:pPr>
        <w:spacing w:before="120" w:after="0" w:line="240" w:lineRule="auto"/>
        <w:ind w:firstLine="709"/>
        <w:jc w:val="both"/>
        <w:rPr>
          <w:rFonts w:ascii="Times New Roman" w:hAnsi="Times New Roman" w:cs="Times New Roman"/>
          <w:sz w:val="28"/>
          <w:szCs w:val="28"/>
        </w:rPr>
      </w:pPr>
      <w:r w:rsidRPr="0003749B">
        <w:rPr>
          <w:rFonts w:ascii="Times New Roman" w:hAnsi="Times New Roman" w:cs="Times New Roman"/>
          <w:sz w:val="28"/>
          <w:szCs w:val="28"/>
        </w:rPr>
        <w:t xml:space="preserve">6. Tổng hợp ý kiến góp ý, tiếp thu chỉnh lý dự thảo Nghị định và các tài liệu có liên quan cũng như giải trình đối với các ý kiến góp ý chưa phù hợp. Đăng tải bản tổng hợp, giải trình ý kiến trên Cổng thông tin điện tử của </w:t>
      </w:r>
      <w:r w:rsidR="0057743E">
        <w:rPr>
          <w:rFonts w:ascii="Times New Roman" w:hAnsi="Times New Roman" w:cs="Times New Roman"/>
          <w:sz w:val="28"/>
          <w:szCs w:val="28"/>
        </w:rPr>
        <w:t>Chính</w:t>
      </w:r>
      <w:r w:rsidR="0057743E">
        <w:rPr>
          <w:rFonts w:ascii="Times New Roman" w:hAnsi="Times New Roman" w:cs="Times New Roman"/>
          <w:sz w:val="28"/>
          <w:szCs w:val="28"/>
          <w:lang w:val="vi-VN"/>
        </w:rPr>
        <w:t xml:space="preserve"> phủ và của </w:t>
      </w:r>
      <w:r w:rsidRPr="0003749B">
        <w:rPr>
          <w:rFonts w:ascii="Times New Roman" w:hAnsi="Times New Roman" w:cs="Times New Roman"/>
          <w:sz w:val="28"/>
          <w:szCs w:val="28"/>
        </w:rPr>
        <w:t xml:space="preserve">Bộ </w:t>
      </w:r>
      <w:r w:rsidR="00D44474">
        <w:rPr>
          <w:rFonts w:ascii="Times New Roman" w:hAnsi="Times New Roman" w:cs="Times New Roman"/>
          <w:sz w:val="28"/>
          <w:szCs w:val="28"/>
        </w:rPr>
        <w:t>Công an</w:t>
      </w:r>
      <w:r w:rsidRPr="0003749B">
        <w:rPr>
          <w:rFonts w:ascii="Times New Roman" w:hAnsi="Times New Roman" w:cs="Times New Roman"/>
          <w:sz w:val="28"/>
          <w:szCs w:val="28"/>
        </w:rPr>
        <w:t>.</w:t>
      </w:r>
    </w:p>
    <w:p w14:paraId="6B292206" w14:textId="77777777" w:rsidR="00EC535C" w:rsidRPr="0003749B" w:rsidRDefault="00774B65" w:rsidP="00401A5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C535C" w:rsidRPr="0003749B">
        <w:rPr>
          <w:rFonts w:ascii="Times New Roman" w:hAnsi="Times New Roman" w:cs="Times New Roman"/>
          <w:sz w:val="28"/>
          <w:szCs w:val="28"/>
        </w:rPr>
        <w:t>. Gửi dự thảo hồ sơ Nghị định đến Bộ Tư pháp để tổ chức thẩm định (Công văn số ......./B</w:t>
      </w:r>
      <w:r w:rsidR="00D44474">
        <w:rPr>
          <w:rFonts w:ascii="Times New Roman" w:hAnsi="Times New Roman" w:cs="Times New Roman"/>
          <w:sz w:val="28"/>
          <w:szCs w:val="28"/>
        </w:rPr>
        <w:t>CA</w:t>
      </w:r>
      <w:r w:rsidR="00EC535C" w:rsidRPr="0003749B">
        <w:rPr>
          <w:rFonts w:ascii="Times New Roman" w:hAnsi="Times New Roman" w:cs="Times New Roman"/>
          <w:sz w:val="28"/>
          <w:szCs w:val="28"/>
        </w:rPr>
        <w:t>-PC ngày ..../...../202</w:t>
      </w:r>
      <w:r w:rsidR="00D44474">
        <w:rPr>
          <w:rFonts w:ascii="Times New Roman" w:hAnsi="Times New Roman" w:cs="Times New Roman"/>
          <w:sz w:val="28"/>
          <w:szCs w:val="28"/>
        </w:rPr>
        <w:t>6</w:t>
      </w:r>
      <w:r w:rsidR="00EC535C" w:rsidRPr="0003749B">
        <w:rPr>
          <w:rFonts w:ascii="Times New Roman" w:hAnsi="Times New Roman" w:cs="Times New Roman"/>
          <w:sz w:val="28"/>
          <w:szCs w:val="28"/>
        </w:rPr>
        <w:t>).</w:t>
      </w:r>
    </w:p>
    <w:p w14:paraId="240B2A94" w14:textId="77777777" w:rsidR="00EC535C" w:rsidRPr="0003749B" w:rsidRDefault="00774B65" w:rsidP="00401A5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C535C" w:rsidRPr="0003749B">
        <w:rPr>
          <w:rFonts w:ascii="Times New Roman" w:hAnsi="Times New Roman" w:cs="Times New Roman"/>
          <w:sz w:val="28"/>
          <w:szCs w:val="28"/>
        </w:rPr>
        <w:t>. Ngày ..../..../202</w:t>
      </w:r>
      <w:r w:rsidR="00D44474">
        <w:rPr>
          <w:rFonts w:ascii="Times New Roman" w:hAnsi="Times New Roman" w:cs="Times New Roman"/>
          <w:sz w:val="28"/>
          <w:szCs w:val="28"/>
        </w:rPr>
        <w:t>6</w:t>
      </w:r>
      <w:r w:rsidR="00EC535C" w:rsidRPr="0003749B">
        <w:rPr>
          <w:rFonts w:ascii="Times New Roman" w:hAnsi="Times New Roman" w:cs="Times New Roman"/>
          <w:sz w:val="28"/>
          <w:szCs w:val="28"/>
        </w:rPr>
        <w:t xml:space="preserve">, Bộ Tư pháp đã có Báo cáo thẩm định số .../BC-BTP đối với dự thảo Nghị định. </w:t>
      </w:r>
    </w:p>
    <w:p w14:paraId="5B6D46E8" w14:textId="77777777" w:rsidR="00EC535C" w:rsidRDefault="00774B65" w:rsidP="00401A5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C535C" w:rsidRPr="0003749B">
        <w:rPr>
          <w:rFonts w:ascii="Times New Roman" w:hAnsi="Times New Roman" w:cs="Times New Roman"/>
          <w:sz w:val="28"/>
          <w:szCs w:val="28"/>
        </w:rPr>
        <w:t xml:space="preserve">. Tiếp thu ý kiến thẩm định của Bộ Tư pháp, Bộ </w:t>
      </w:r>
      <w:r w:rsidR="00D44474">
        <w:rPr>
          <w:rFonts w:ascii="Times New Roman" w:hAnsi="Times New Roman" w:cs="Times New Roman"/>
          <w:sz w:val="28"/>
          <w:szCs w:val="28"/>
        </w:rPr>
        <w:t>Công an</w:t>
      </w:r>
      <w:r w:rsidR="00EC535C" w:rsidRPr="0003749B">
        <w:rPr>
          <w:rFonts w:ascii="Times New Roman" w:hAnsi="Times New Roman" w:cs="Times New Roman"/>
          <w:sz w:val="28"/>
          <w:szCs w:val="28"/>
        </w:rPr>
        <w:t xml:space="preserve"> hoàn chỉnh hồ sơ dự thảo Nghị định trình Chính phủ theo quy định. </w:t>
      </w:r>
    </w:p>
    <w:p w14:paraId="0A4615A4" w14:textId="77777777" w:rsidR="005858D4" w:rsidRPr="005858D4" w:rsidRDefault="005858D4" w:rsidP="00401A59">
      <w:pPr>
        <w:spacing w:before="120" w:after="0" w:line="240" w:lineRule="auto"/>
        <w:ind w:firstLine="709"/>
        <w:jc w:val="both"/>
        <w:rPr>
          <w:rFonts w:ascii="Times New Roman" w:eastAsia="Times New Roman" w:hAnsi="Times New Roman" w:cs="Times New Roman"/>
          <w:b/>
          <w:sz w:val="28"/>
          <w:szCs w:val="28"/>
          <w:lang w:val="nl-NL"/>
        </w:rPr>
      </w:pPr>
      <w:r w:rsidRPr="005858D4">
        <w:rPr>
          <w:rFonts w:ascii="Times New Roman" w:eastAsia="Times New Roman" w:hAnsi="Times New Roman" w:cs="Times New Roman"/>
          <w:b/>
          <w:sz w:val="28"/>
          <w:szCs w:val="28"/>
          <w:lang w:val="af-ZA"/>
        </w:rPr>
        <w:t xml:space="preserve">IV. </w:t>
      </w:r>
      <w:r w:rsidRPr="005858D4">
        <w:rPr>
          <w:rFonts w:ascii="Times New Roman" w:eastAsia="Times New Roman" w:hAnsi="Times New Roman" w:cs="Times New Roman"/>
          <w:b/>
          <w:sz w:val="28"/>
          <w:szCs w:val="28"/>
          <w:lang w:val="nl-NL"/>
        </w:rPr>
        <w:t>BỐ CỤC VÀ NỘI DUNG DỰ THẢO NGHỊ ĐỊNH</w:t>
      </w:r>
    </w:p>
    <w:p w14:paraId="3DB8E282" w14:textId="77777777" w:rsidR="005858D4" w:rsidRPr="005858D4" w:rsidRDefault="005858D4" w:rsidP="00401A59">
      <w:pPr>
        <w:spacing w:before="120" w:after="0" w:line="240" w:lineRule="auto"/>
        <w:ind w:firstLine="709"/>
        <w:jc w:val="both"/>
        <w:rPr>
          <w:rFonts w:ascii="Times New Roman" w:eastAsia="Times New Roman" w:hAnsi="Times New Roman" w:cs="Times New Roman"/>
          <w:b/>
          <w:spacing w:val="-2"/>
          <w:sz w:val="28"/>
          <w:szCs w:val="28"/>
          <w:lang w:val="nl-NL"/>
        </w:rPr>
      </w:pPr>
      <w:r w:rsidRPr="005858D4">
        <w:rPr>
          <w:rFonts w:ascii="Times New Roman" w:eastAsia="Times New Roman" w:hAnsi="Times New Roman" w:cs="Times New Roman"/>
          <w:b/>
          <w:spacing w:val="-2"/>
          <w:sz w:val="28"/>
          <w:szCs w:val="28"/>
          <w:lang w:val="nl-NL"/>
        </w:rPr>
        <w:t>1. Về bố cục</w:t>
      </w:r>
    </w:p>
    <w:p w14:paraId="78D67C53" w14:textId="430AD648" w:rsidR="005858D4" w:rsidRPr="005858D4" w:rsidRDefault="005858D4" w:rsidP="00401A59">
      <w:pPr>
        <w:tabs>
          <w:tab w:val="right" w:leader="dot" w:pos="8640"/>
        </w:tabs>
        <w:spacing w:before="120" w:after="0" w:line="240" w:lineRule="auto"/>
        <w:ind w:firstLine="720"/>
        <w:jc w:val="both"/>
        <w:rPr>
          <w:rFonts w:ascii="Times New Roman" w:hAnsi="Times New Roman" w:cs="Times New Roman"/>
          <w:sz w:val="28"/>
          <w:szCs w:val="28"/>
        </w:rPr>
      </w:pPr>
      <w:r w:rsidRPr="005858D4">
        <w:rPr>
          <w:rFonts w:ascii="Times New Roman" w:hAnsi="Times New Roman" w:cs="Times New Roman"/>
          <w:sz w:val="28"/>
          <w:szCs w:val="28"/>
        </w:rPr>
        <w:t xml:space="preserve">Dự thảo Nghị định gồm </w:t>
      </w:r>
      <w:r w:rsidR="00BD006D">
        <w:rPr>
          <w:rFonts w:ascii="Times New Roman" w:hAnsi="Times New Roman" w:cs="Times New Roman"/>
          <w:sz w:val="28"/>
          <w:szCs w:val="28"/>
        </w:rPr>
        <w:t>05</w:t>
      </w:r>
      <w:r w:rsidRPr="005858D4">
        <w:rPr>
          <w:rFonts w:ascii="Times New Roman" w:hAnsi="Times New Roman" w:cs="Times New Roman"/>
          <w:sz w:val="28"/>
          <w:szCs w:val="28"/>
        </w:rPr>
        <w:t xml:space="preserve"> Chương</w:t>
      </w:r>
      <w:r w:rsidR="008C2E1E">
        <w:rPr>
          <w:rFonts w:ascii="Times New Roman" w:hAnsi="Times New Roman" w:cs="Times New Roman"/>
          <w:sz w:val="28"/>
          <w:szCs w:val="28"/>
          <w:lang w:val="vi-VN"/>
        </w:rPr>
        <w:t xml:space="preserve"> và</w:t>
      </w:r>
      <w:r w:rsidRPr="005858D4">
        <w:rPr>
          <w:rFonts w:ascii="Times New Roman" w:hAnsi="Times New Roman" w:cs="Times New Roman"/>
          <w:sz w:val="28"/>
          <w:szCs w:val="28"/>
        </w:rPr>
        <w:t xml:space="preserve"> </w:t>
      </w:r>
      <w:r w:rsidR="00E7635D">
        <w:rPr>
          <w:rFonts w:ascii="Times New Roman" w:hAnsi="Times New Roman" w:cs="Times New Roman"/>
          <w:sz w:val="28"/>
          <w:szCs w:val="28"/>
        </w:rPr>
        <w:t>16</w:t>
      </w:r>
      <w:r w:rsidR="002D02AB">
        <w:rPr>
          <w:rFonts w:ascii="Times New Roman" w:hAnsi="Times New Roman" w:cs="Times New Roman"/>
          <w:sz w:val="28"/>
          <w:szCs w:val="28"/>
        </w:rPr>
        <w:t xml:space="preserve"> </w:t>
      </w:r>
      <w:r w:rsidR="00101DF2">
        <w:rPr>
          <w:rFonts w:ascii="Times New Roman" w:hAnsi="Times New Roman" w:cs="Times New Roman"/>
          <w:sz w:val="28"/>
          <w:szCs w:val="28"/>
        </w:rPr>
        <w:t>Điều</w:t>
      </w:r>
      <w:r w:rsidR="00101DF2">
        <w:rPr>
          <w:rFonts w:ascii="Times New Roman" w:hAnsi="Times New Roman" w:cs="Times New Roman"/>
          <w:sz w:val="28"/>
          <w:szCs w:val="28"/>
          <w:lang w:val="vi-VN"/>
        </w:rPr>
        <w:t>. Bố cục của dự thảo Nghị định gồm:</w:t>
      </w:r>
    </w:p>
    <w:p w14:paraId="44BE4256" w14:textId="487BA3B9" w:rsidR="00101DF2" w:rsidRDefault="00101DF2" w:rsidP="00401A59">
      <w:pPr>
        <w:tabs>
          <w:tab w:val="right" w:leader="dot" w:pos="8640"/>
        </w:tabs>
        <w:spacing w:before="120" w:after="0" w:line="240" w:lineRule="auto"/>
        <w:ind w:firstLine="720"/>
        <w:jc w:val="both"/>
        <w:rPr>
          <w:rFonts w:ascii="Times New Roman" w:hAnsi="Times New Roman" w:cs="Times New Roman"/>
          <w:sz w:val="28"/>
          <w:szCs w:val="28"/>
          <w:lang w:val="vi-VN"/>
        </w:rPr>
      </w:pPr>
      <w:r w:rsidRPr="00101DF2">
        <w:rPr>
          <w:rFonts w:ascii="Times New Roman" w:hAnsi="Times New Roman" w:cs="Times New Roman"/>
          <w:iCs/>
          <w:sz w:val="28"/>
          <w:szCs w:val="28"/>
          <w:lang w:val="vi-VN"/>
        </w:rPr>
        <w:t xml:space="preserve">- </w:t>
      </w:r>
      <w:r w:rsidR="005858D4" w:rsidRPr="00101DF2">
        <w:rPr>
          <w:rFonts w:ascii="Times New Roman" w:hAnsi="Times New Roman" w:cs="Times New Roman"/>
          <w:iCs/>
          <w:sz w:val="28"/>
          <w:szCs w:val="28"/>
        </w:rPr>
        <w:t>Chương I:</w:t>
      </w:r>
      <w:r w:rsidR="005858D4" w:rsidRPr="005858D4">
        <w:rPr>
          <w:rFonts w:ascii="Times New Roman" w:hAnsi="Times New Roman" w:cs="Times New Roman"/>
          <w:sz w:val="28"/>
          <w:szCs w:val="28"/>
        </w:rPr>
        <w:t xml:space="preserve"> </w:t>
      </w:r>
      <w:r>
        <w:rPr>
          <w:rFonts w:ascii="Times New Roman" w:hAnsi="Times New Roman" w:cs="Times New Roman"/>
          <w:sz w:val="28"/>
          <w:szCs w:val="28"/>
        </w:rPr>
        <w:t>Quy</w:t>
      </w:r>
      <w:r>
        <w:rPr>
          <w:rFonts w:ascii="Times New Roman" w:hAnsi="Times New Roman" w:cs="Times New Roman"/>
          <w:sz w:val="28"/>
          <w:szCs w:val="28"/>
          <w:lang w:val="vi-VN"/>
        </w:rPr>
        <w:t xml:space="preserve"> định chung có 06</w:t>
      </w:r>
      <w:r w:rsidR="005858D4" w:rsidRPr="005858D4">
        <w:rPr>
          <w:rFonts w:ascii="Times New Roman" w:hAnsi="Times New Roman" w:cs="Times New Roman"/>
          <w:sz w:val="28"/>
          <w:szCs w:val="28"/>
        </w:rPr>
        <w:t xml:space="preserve"> </w:t>
      </w:r>
      <w:r>
        <w:rPr>
          <w:rFonts w:ascii="Times New Roman" w:hAnsi="Times New Roman" w:cs="Times New Roman"/>
          <w:sz w:val="28"/>
          <w:szCs w:val="28"/>
        </w:rPr>
        <w:t>đ</w:t>
      </w:r>
      <w:r w:rsidR="005858D4" w:rsidRPr="005858D4">
        <w:rPr>
          <w:rFonts w:ascii="Times New Roman" w:hAnsi="Times New Roman" w:cs="Times New Roman"/>
          <w:sz w:val="28"/>
          <w:szCs w:val="28"/>
        </w:rPr>
        <w:t>iều</w:t>
      </w:r>
      <w:r>
        <w:rPr>
          <w:rFonts w:ascii="Times New Roman" w:hAnsi="Times New Roman" w:cs="Times New Roman"/>
          <w:sz w:val="28"/>
          <w:szCs w:val="28"/>
          <w:lang w:val="vi-VN"/>
        </w:rPr>
        <w:t xml:space="preserve"> (</w:t>
      </w:r>
      <w:r w:rsidR="005858D4" w:rsidRPr="005858D4">
        <w:rPr>
          <w:rFonts w:ascii="Times New Roman" w:hAnsi="Times New Roman" w:cs="Times New Roman"/>
          <w:sz w:val="28"/>
          <w:szCs w:val="28"/>
        </w:rPr>
        <w:t xml:space="preserve">từ Điều 1 đến Điều </w:t>
      </w:r>
      <w:r>
        <w:rPr>
          <w:rFonts w:ascii="Times New Roman" w:hAnsi="Times New Roman" w:cs="Times New Roman"/>
          <w:sz w:val="28"/>
          <w:szCs w:val="28"/>
        </w:rPr>
        <w:t>7</w:t>
      </w:r>
      <w:r>
        <w:rPr>
          <w:rFonts w:ascii="Times New Roman" w:hAnsi="Times New Roman" w:cs="Times New Roman"/>
          <w:sz w:val="28"/>
          <w:szCs w:val="28"/>
          <w:lang w:val="vi-VN"/>
        </w:rPr>
        <w:t xml:space="preserve">), gồm: </w:t>
      </w:r>
      <w:r w:rsidR="005858D4" w:rsidRPr="005858D4">
        <w:rPr>
          <w:rFonts w:ascii="Times New Roman" w:hAnsi="Times New Roman" w:cs="Times New Roman"/>
          <w:sz w:val="28"/>
          <w:szCs w:val="28"/>
        </w:rPr>
        <w:t xml:space="preserve"> </w:t>
      </w:r>
      <w:r w:rsidRPr="002D2766">
        <w:rPr>
          <w:rFonts w:ascii="Times New Roman" w:hAnsi="Times New Roman" w:cs="Times New Roman"/>
          <w:bCs/>
          <w:iCs/>
          <w:sz w:val="28"/>
          <w:szCs w:val="28"/>
          <w:lang w:val="vi-VN"/>
        </w:rPr>
        <w:t xml:space="preserve">gồm: </w:t>
      </w:r>
      <w:r w:rsidRPr="002D2766">
        <w:rPr>
          <w:rFonts w:ascii="Times New Roman" w:hAnsi="Times New Roman" w:cs="Times New Roman"/>
          <w:bCs/>
          <w:sz w:val="28"/>
          <w:szCs w:val="28"/>
        </w:rPr>
        <w:t xml:space="preserve">Phạm vi điều chỉnh </w:t>
      </w:r>
      <w:r w:rsidRPr="002D2766">
        <w:rPr>
          <w:rFonts w:ascii="Times New Roman" w:hAnsi="Times New Roman" w:cs="Times New Roman"/>
          <w:bCs/>
          <w:sz w:val="28"/>
          <w:szCs w:val="28"/>
          <w:lang w:val="vi-VN"/>
        </w:rPr>
        <w:t xml:space="preserve">(Điều 1); </w:t>
      </w:r>
      <w:r>
        <w:rPr>
          <w:rFonts w:ascii="Times New Roman" w:hAnsi="Times New Roman" w:cs="Times New Roman"/>
          <w:bCs/>
          <w:sz w:val="28"/>
          <w:szCs w:val="28"/>
        </w:rPr>
        <w:t>Đ</w:t>
      </w:r>
      <w:r w:rsidRPr="002D2766">
        <w:rPr>
          <w:rFonts w:ascii="Times New Roman" w:hAnsi="Times New Roman" w:cs="Times New Roman"/>
          <w:bCs/>
          <w:sz w:val="28"/>
          <w:szCs w:val="28"/>
        </w:rPr>
        <w:t>ối tượng áp dụng</w:t>
      </w:r>
      <w:r w:rsidRPr="002D2766">
        <w:rPr>
          <w:rFonts w:ascii="Times New Roman" w:hAnsi="Times New Roman" w:cs="Times New Roman"/>
          <w:bCs/>
          <w:sz w:val="28"/>
          <w:szCs w:val="28"/>
          <w:lang w:val="vi-VN"/>
        </w:rPr>
        <w:t xml:space="preserve"> (Điều 2); </w:t>
      </w:r>
      <w:r>
        <w:rPr>
          <w:rFonts w:ascii="Times New Roman" w:hAnsi="Times New Roman" w:cs="Times New Roman"/>
          <w:bCs/>
          <w:sz w:val="28"/>
          <w:szCs w:val="28"/>
          <w:lang w:val="vi-VN"/>
        </w:rPr>
        <w:t>Giải thích từ ngữ</w:t>
      </w:r>
      <w:r w:rsidRPr="002D2766">
        <w:rPr>
          <w:rFonts w:ascii="Times New Roman" w:hAnsi="Times New Roman" w:cs="Times New Roman"/>
          <w:bCs/>
          <w:sz w:val="28"/>
          <w:szCs w:val="28"/>
          <w:lang w:val="vi-VN"/>
        </w:rPr>
        <w:t xml:space="preserve"> (Điều 3); </w:t>
      </w:r>
      <w:r>
        <w:rPr>
          <w:rFonts w:ascii="Times New Roman" w:hAnsi="Times New Roman" w:cs="Times New Roman"/>
          <w:sz w:val="28"/>
          <w:szCs w:val="28"/>
          <w:lang w:val="vi-VN"/>
        </w:rPr>
        <w:t>Nguyên tắc huy động</w:t>
      </w:r>
      <w:r>
        <w:rPr>
          <w:rFonts w:ascii="Times New Roman" w:hAnsi="Times New Roman" w:cs="Times New Roman"/>
          <w:b/>
          <w:bCs/>
          <w:sz w:val="28"/>
          <w:szCs w:val="28"/>
          <w:lang w:val="vi-VN"/>
        </w:rPr>
        <w:t xml:space="preserve"> </w:t>
      </w:r>
      <w:r w:rsidRPr="002D2766">
        <w:rPr>
          <w:rFonts w:ascii="Times New Roman" w:hAnsi="Times New Roman" w:cs="Times New Roman"/>
          <w:noProof/>
          <w:sz w:val="28"/>
          <w:szCs w:val="28"/>
          <w:lang w:val="vi-VN"/>
        </w:rPr>
        <w:t xml:space="preserve">(Điều 4); </w:t>
      </w:r>
      <w:r w:rsidRPr="006A6EB2">
        <w:rPr>
          <w:rFonts w:ascii="Times New Roman" w:hAnsi="Times New Roman" w:cs="Times New Roman"/>
          <w:sz w:val="28"/>
          <w:szCs w:val="28"/>
          <w:lang w:val="vi-VN"/>
        </w:rPr>
        <w:t xml:space="preserve">Phương thức </w:t>
      </w:r>
      <w:r>
        <w:rPr>
          <w:rFonts w:ascii="Times New Roman" w:hAnsi="Times New Roman" w:cs="Times New Roman"/>
          <w:sz w:val="28"/>
          <w:szCs w:val="28"/>
          <w:lang w:val="vi-VN"/>
        </w:rPr>
        <w:t xml:space="preserve">huy động </w:t>
      </w:r>
      <w:r w:rsidRPr="002D2766">
        <w:rPr>
          <w:rFonts w:ascii="Times New Roman" w:hAnsi="Times New Roman" w:cs="Times New Roman"/>
          <w:sz w:val="28"/>
          <w:szCs w:val="28"/>
          <w:lang w:val="vi-VN"/>
        </w:rPr>
        <w:t xml:space="preserve">(Điều 5); </w:t>
      </w:r>
      <w:r>
        <w:rPr>
          <w:rFonts w:ascii="Times New Roman" w:hAnsi="Times New Roman" w:cs="Times New Roman"/>
          <w:sz w:val="28"/>
          <w:szCs w:val="28"/>
          <w:lang w:val="vi-VN"/>
        </w:rPr>
        <w:t xml:space="preserve">Đối tượng huy động </w:t>
      </w:r>
      <w:r w:rsidRPr="002D2766">
        <w:rPr>
          <w:rFonts w:ascii="Times New Roman" w:hAnsi="Times New Roman" w:cs="Times New Roman"/>
          <w:sz w:val="28"/>
          <w:szCs w:val="28"/>
          <w:lang w:val="vi-VN"/>
        </w:rPr>
        <w:t>(Điều 6)</w:t>
      </w:r>
      <w:r>
        <w:rPr>
          <w:rFonts w:ascii="Times New Roman" w:hAnsi="Times New Roman" w:cs="Times New Roman"/>
          <w:sz w:val="28"/>
          <w:szCs w:val="28"/>
          <w:lang w:val="vi-VN"/>
        </w:rPr>
        <w:t>.</w:t>
      </w:r>
    </w:p>
    <w:p w14:paraId="778F84F1" w14:textId="742B9958" w:rsidR="005858D4" w:rsidRPr="00101DF2" w:rsidRDefault="00101DF2" w:rsidP="00401A59">
      <w:pPr>
        <w:tabs>
          <w:tab w:val="right" w:leader="dot" w:pos="8640"/>
        </w:tabs>
        <w:spacing w:before="120" w:after="0" w:line="240" w:lineRule="auto"/>
        <w:ind w:firstLine="720"/>
        <w:jc w:val="both"/>
        <w:rPr>
          <w:rFonts w:ascii="Times New Roman" w:hAnsi="Times New Roman" w:cs="Times New Roman"/>
          <w:sz w:val="28"/>
          <w:szCs w:val="28"/>
          <w:lang w:val="vi-VN"/>
        </w:rPr>
      </w:pPr>
      <w:r w:rsidRPr="00101DF2">
        <w:rPr>
          <w:rFonts w:ascii="Times New Roman" w:hAnsi="Times New Roman" w:cs="Times New Roman"/>
          <w:sz w:val="28"/>
          <w:szCs w:val="28"/>
          <w:lang w:val="vi-VN"/>
        </w:rPr>
        <w:t xml:space="preserve">- </w:t>
      </w:r>
      <w:r w:rsidR="005858D4" w:rsidRPr="00101DF2">
        <w:rPr>
          <w:rFonts w:ascii="Times New Roman" w:hAnsi="Times New Roman" w:cs="Times New Roman"/>
          <w:sz w:val="28"/>
          <w:szCs w:val="28"/>
        </w:rPr>
        <w:t>Chương II:</w:t>
      </w:r>
      <w:r w:rsidR="005858D4" w:rsidRPr="005858D4">
        <w:rPr>
          <w:rFonts w:ascii="Times New Roman" w:hAnsi="Times New Roman" w:cs="Times New Roman"/>
          <w:sz w:val="28"/>
          <w:szCs w:val="28"/>
        </w:rPr>
        <w:t xml:space="preserve"> </w:t>
      </w:r>
      <w:r>
        <w:rPr>
          <w:rFonts w:ascii="Times New Roman" w:hAnsi="Times New Roman" w:cs="Times New Roman"/>
          <w:sz w:val="28"/>
          <w:szCs w:val="28"/>
        </w:rPr>
        <w:t>Xây</w:t>
      </w:r>
      <w:r>
        <w:rPr>
          <w:rFonts w:ascii="Times New Roman" w:hAnsi="Times New Roman" w:cs="Times New Roman"/>
          <w:sz w:val="28"/>
          <w:szCs w:val="28"/>
          <w:lang w:val="vi-VN"/>
        </w:rPr>
        <w:t xml:space="preserve"> dựng, phê duyệt, điều chỉnh, thực hiện Kế hoạch huy động tiềm lực khoa học và công nghệ, kỹ thuật phục vụ hoạt động của Công an nhân dân có 03 điều (từ Điều 7 đến Điều 9), </w:t>
      </w:r>
      <w:r>
        <w:rPr>
          <w:rFonts w:ascii="Times New Roman" w:hAnsi="Times New Roman" w:cs="Times New Roman"/>
          <w:sz w:val="28"/>
          <w:szCs w:val="28"/>
        </w:rPr>
        <w:t>gồm</w:t>
      </w:r>
      <w:r>
        <w:rPr>
          <w:rFonts w:ascii="Times New Roman" w:hAnsi="Times New Roman" w:cs="Times New Roman"/>
          <w:sz w:val="28"/>
          <w:szCs w:val="28"/>
          <w:lang w:val="vi-VN"/>
        </w:rPr>
        <w:t xml:space="preserve">: </w:t>
      </w:r>
      <w:r>
        <w:rPr>
          <w:rFonts w:ascii="Times New Roman" w:hAnsi="Times New Roman" w:cs="Times New Roman"/>
          <w:sz w:val="28"/>
          <w:szCs w:val="28"/>
        </w:rPr>
        <w:t>Xây</w:t>
      </w:r>
      <w:r>
        <w:rPr>
          <w:rFonts w:ascii="Times New Roman" w:hAnsi="Times New Roman" w:cs="Times New Roman"/>
          <w:sz w:val="28"/>
          <w:szCs w:val="28"/>
          <w:lang w:val="vi-VN"/>
        </w:rPr>
        <w:t xml:space="preserve"> dựng kế hoạch huy động (Điều 7); Phê duyệt, điều chỉnh kế hoạch huy động (Điều 8); Thực hiện kế hoạch huy động (Điều 9).</w:t>
      </w:r>
    </w:p>
    <w:p w14:paraId="57EC02B1" w14:textId="10B24BFD" w:rsidR="005858D4" w:rsidRPr="005333DF" w:rsidRDefault="00101DF2" w:rsidP="00401A59">
      <w:pPr>
        <w:autoSpaceDE w:val="0"/>
        <w:autoSpaceDN w:val="0"/>
        <w:spacing w:before="120" w:after="0" w:line="240" w:lineRule="auto"/>
        <w:ind w:firstLine="720"/>
        <w:jc w:val="both"/>
        <w:rPr>
          <w:rFonts w:ascii="Times New Roman" w:hAnsi="Times New Roman" w:cs="Times New Roman"/>
          <w:sz w:val="28"/>
          <w:szCs w:val="28"/>
          <w:lang w:val="vi-VN"/>
        </w:rPr>
      </w:pPr>
      <w:r w:rsidRPr="00101DF2">
        <w:rPr>
          <w:rFonts w:ascii="Times New Roman" w:hAnsi="Times New Roman" w:cs="Times New Roman"/>
          <w:iCs/>
          <w:sz w:val="28"/>
          <w:szCs w:val="28"/>
          <w:lang w:val="vi-VN"/>
        </w:rPr>
        <w:t xml:space="preserve">- </w:t>
      </w:r>
      <w:r w:rsidR="005858D4" w:rsidRPr="00101DF2">
        <w:rPr>
          <w:rFonts w:ascii="Times New Roman" w:hAnsi="Times New Roman" w:cs="Times New Roman"/>
          <w:iCs/>
          <w:sz w:val="28"/>
          <w:szCs w:val="28"/>
        </w:rPr>
        <w:t>Chương III:</w:t>
      </w:r>
      <w:r w:rsidR="005858D4" w:rsidRPr="005858D4">
        <w:rPr>
          <w:rFonts w:ascii="Times New Roman" w:hAnsi="Times New Roman" w:cs="Times New Roman"/>
          <w:sz w:val="28"/>
          <w:szCs w:val="28"/>
        </w:rPr>
        <w:t xml:space="preserve"> </w:t>
      </w:r>
      <w:r>
        <w:rPr>
          <w:rFonts w:ascii="Times New Roman" w:hAnsi="Times New Roman" w:cs="Times New Roman"/>
          <w:sz w:val="28"/>
          <w:szCs w:val="28"/>
        </w:rPr>
        <w:t>Phê</w:t>
      </w:r>
      <w:r>
        <w:rPr>
          <w:rFonts w:ascii="Times New Roman" w:hAnsi="Times New Roman" w:cs="Times New Roman"/>
          <w:sz w:val="28"/>
          <w:szCs w:val="28"/>
          <w:lang w:val="vi-VN"/>
        </w:rPr>
        <w:t xml:space="preserve"> duyệt, </w:t>
      </w:r>
      <w:r w:rsidR="00273D5F">
        <w:rPr>
          <w:rFonts w:ascii="Times New Roman" w:hAnsi="Times New Roman" w:cs="Times New Roman"/>
          <w:sz w:val="28"/>
          <w:szCs w:val="28"/>
          <w:lang w:val="vi-VN"/>
        </w:rPr>
        <w:t xml:space="preserve">điều chỉnh, </w:t>
      </w:r>
      <w:r>
        <w:rPr>
          <w:rFonts w:ascii="Times New Roman" w:hAnsi="Times New Roman" w:cs="Times New Roman"/>
          <w:sz w:val="28"/>
          <w:szCs w:val="28"/>
          <w:lang w:val="vi-VN"/>
        </w:rPr>
        <w:t>thực hiện nhiệm vụ huy động tiềm lực khoa học và công nghệ, kỹ</w:t>
      </w:r>
      <w:r w:rsidR="00D757B7">
        <w:rPr>
          <w:rFonts w:ascii="Times New Roman" w:hAnsi="Times New Roman" w:cs="Times New Roman"/>
          <w:sz w:val="28"/>
          <w:szCs w:val="28"/>
          <w:lang w:val="vi-VN"/>
        </w:rPr>
        <w:t xml:space="preserve"> thuật phục vụ hoạt động của Công an nhân dân có 02 điều (</w:t>
      </w:r>
      <w:r w:rsidR="00A409DB">
        <w:rPr>
          <w:rFonts w:ascii="Times New Roman" w:hAnsi="Times New Roman" w:cs="Times New Roman"/>
          <w:sz w:val="28"/>
          <w:szCs w:val="28"/>
          <w:lang w:val="vi-VN"/>
        </w:rPr>
        <w:t xml:space="preserve">Điều 10 và Điều 11), </w:t>
      </w:r>
      <w:r w:rsidR="00A409DB">
        <w:rPr>
          <w:rFonts w:ascii="Times New Roman" w:hAnsi="Times New Roman" w:cs="Times New Roman"/>
          <w:sz w:val="28"/>
          <w:szCs w:val="28"/>
        </w:rPr>
        <w:t>gồm</w:t>
      </w:r>
      <w:r w:rsidR="00A409DB">
        <w:rPr>
          <w:rFonts w:ascii="Times New Roman" w:hAnsi="Times New Roman" w:cs="Times New Roman"/>
          <w:sz w:val="28"/>
          <w:szCs w:val="28"/>
          <w:lang w:val="vi-VN"/>
        </w:rPr>
        <w:t>: Phê duyệt nhiệm vụ huy động (Điều 10), Thực hiện nhiệm vụ huy động (Điều 11)</w:t>
      </w:r>
      <w:r w:rsidR="005333DF">
        <w:rPr>
          <w:rFonts w:ascii="Times New Roman" w:hAnsi="Times New Roman" w:cs="Times New Roman"/>
          <w:sz w:val="28"/>
          <w:szCs w:val="28"/>
          <w:lang w:val="vi-VN"/>
        </w:rPr>
        <w:t>.</w:t>
      </w:r>
    </w:p>
    <w:p w14:paraId="143024EF" w14:textId="3708788E" w:rsidR="005858D4" w:rsidRDefault="00A409DB" w:rsidP="00401A59">
      <w:pPr>
        <w:autoSpaceDE w:val="0"/>
        <w:autoSpaceDN w:val="0"/>
        <w:spacing w:before="120" w:after="0" w:line="240" w:lineRule="auto"/>
        <w:ind w:firstLine="720"/>
        <w:jc w:val="both"/>
        <w:rPr>
          <w:rFonts w:ascii="Times New Roman" w:eastAsia="Times New Roman" w:hAnsi="Times New Roman" w:cs="Times New Roman"/>
          <w:sz w:val="28"/>
          <w:szCs w:val="28"/>
        </w:rPr>
      </w:pPr>
      <w:r w:rsidRPr="00A409DB">
        <w:rPr>
          <w:rFonts w:ascii="Times New Roman" w:eastAsia="Times New Roman" w:hAnsi="Times New Roman" w:cs="Times New Roman"/>
          <w:iCs/>
          <w:sz w:val="28"/>
          <w:szCs w:val="28"/>
          <w:lang w:val="vi-VN"/>
        </w:rPr>
        <w:lastRenderedPageBreak/>
        <w:t xml:space="preserve">- </w:t>
      </w:r>
      <w:r w:rsidR="005858D4" w:rsidRPr="00A409DB">
        <w:rPr>
          <w:rFonts w:ascii="Times New Roman" w:eastAsia="Times New Roman" w:hAnsi="Times New Roman" w:cs="Times New Roman"/>
          <w:iCs/>
          <w:sz w:val="28"/>
          <w:szCs w:val="28"/>
        </w:rPr>
        <w:t>Chương IV:</w:t>
      </w:r>
      <w:r w:rsidR="005858D4" w:rsidRPr="005858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Quyền</w:t>
      </w:r>
      <w:r>
        <w:rPr>
          <w:rFonts w:ascii="Times New Roman" w:eastAsia="Times New Roman" w:hAnsi="Times New Roman" w:cs="Times New Roman"/>
          <w:sz w:val="28"/>
          <w:szCs w:val="28"/>
          <w:lang w:val="vi-VN"/>
        </w:rPr>
        <w:t xml:space="preserve">, nghĩa vụ, chính sách đối với cơ quan, tổ chức, cá nhân có 03 điều (từ Điều 12 đến Điều 14), </w:t>
      </w:r>
      <w:r>
        <w:rPr>
          <w:rFonts w:ascii="Times New Roman" w:eastAsia="Times New Roman" w:hAnsi="Times New Roman" w:cs="Times New Roman"/>
          <w:sz w:val="28"/>
          <w:szCs w:val="28"/>
        </w:rPr>
        <w:t>gồm</w:t>
      </w:r>
      <w:r w:rsidRPr="002359F6">
        <w:rPr>
          <w:rFonts w:ascii="Times New Roman" w:eastAsia="Times New Roman" w:hAnsi="Times New Roman" w:cs="Times New Roman"/>
          <w:sz w:val="28"/>
          <w:szCs w:val="28"/>
          <w:lang w:val="vi-VN"/>
        </w:rPr>
        <w:t xml:space="preserve">: </w:t>
      </w:r>
      <w:r w:rsidRPr="002359F6">
        <w:rPr>
          <w:rFonts w:ascii="Times New Roman" w:hAnsi="Times New Roman" w:cs="Times New Roman"/>
          <w:sz w:val="28"/>
          <w:szCs w:val="28"/>
        </w:rPr>
        <w:t>Quyền và nghĩa vụ của cơ quan, tổ chức, cá nhân có tiềm lực khoa học và công nghệ được huy động</w:t>
      </w:r>
      <w:r w:rsidRPr="002359F6">
        <w:rPr>
          <w:rFonts w:ascii="Times New Roman" w:hAnsi="Times New Roman" w:cs="Times New Roman"/>
          <w:sz w:val="28"/>
          <w:szCs w:val="28"/>
          <w:lang w:val="vi-VN"/>
        </w:rPr>
        <w:t xml:space="preserve"> (Điều 12); </w:t>
      </w:r>
      <w:r w:rsidRPr="002359F6">
        <w:rPr>
          <w:rFonts w:ascii="Times New Roman" w:hAnsi="Times New Roman" w:cs="Times New Roman"/>
          <w:sz w:val="28"/>
          <w:szCs w:val="28"/>
        </w:rPr>
        <w:t>Chính sách đối với cá nhân được huy động</w:t>
      </w:r>
      <w:r w:rsidRPr="002359F6">
        <w:rPr>
          <w:rFonts w:ascii="Times New Roman" w:hAnsi="Times New Roman" w:cs="Times New Roman"/>
          <w:sz w:val="28"/>
          <w:szCs w:val="28"/>
          <w:lang w:val="vi-VN"/>
        </w:rPr>
        <w:t xml:space="preserve"> (Điều 13); </w:t>
      </w:r>
      <w:r w:rsidRPr="002359F6">
        <w:rPr>
          <w:rFonts w:ascii="Times New Roman" w:hAnsi="Times New Roman" w:cs="Times New Roman"/>
          <w:sz w:val="28"/>
          <w:szCs w:val="28"/>
        </w:rPr>
        <w:t>Chính</w:t>
      </w:r>
      <w:r w:rsidRPr="002359F6">
        <w:rPr>
          <w:rFonts w:ascii="Times New Roman" w:hAnsi="Times New Roman" w:cs="Times New Roman"/>
          <w:sz w:val="28"/>
          <w:szCs w:val="28"/>
          <w:lang w:val="vi-VN"/>
        </w:rPr>
        <w:t xml:space="preserve"> sách b</w:t>
      </w:r>
      <w:r w:rsidRPr="002359F6">
        <w:rPr>
          <w:rFonts w:ascii="Times New Roman" w:hAnsi="Times New Roman" w:cs="Times New Roman"/>
          <w:sz w:val="28"/>
          <w:szCs w:val="28"/>
        </w:rPr>
        <w:t>ồi thường cơ sở vật chất kỹ thuật được huy động cho</w:t>
      </w:r>
      <w:r w:rsidRPr="002359F6">
        <w:rPr>
          <w:rFonts w:ascii="Times New Roman" w:hAnsi="Times New Roman" w:cs="Times New Roman"/>
          <w:sz w:val="28"/>
          <w:szCs w:val="28"/>
          <w:lang w:val="vi-VN"/>
        </w:rPr>
        <w:t xml:space="preserve"> cơ quan,</w:t>
      </w:r>
      <w:r w:rsidRPr="002359F6">
        <w:rPr>
          <w:rFonts w:ascii="Times New Roman" w:hAnsi="Times New Roman" w:cs="Times New Roman"/>
          <w:sz w:val="28"/>
          <w:szCs w:val="28"/>
        </w:rPr>
        <w:t xml:space="preserve"> tổ chức, cá nhân</w:t>
      </w:r>
      <w:r w:rsidRPr="002359F6">
        <w:rPr>
          <w:rFonts w:ascii="Times New Roman" w:hAnsi="Times New Roman" w:cs="Times New Roman"/>
          <w:sz w:val="28"/>
          <w:szCs w:val="28"/>
          <w:lang w:val="vi-VN"/>
        </w:rPr>
        <w:t xml:space="preserve"> (Điều 14)</w:t>
      </w:r>
      <w:r w:rsidR="005858D4" w:rsidRPr="002359F6">
        <w:rPr>
          <w:rFonts w:ascii="Times New Roman" w:eastAsia="Times New Roman" w:hAnsi="Times New Roman" w:cs="Times New Roman"/>
          <w:sz w:val="28"/>
          <w:szCs w:val="28"/>
        </w:rPr>
        <w:t>.</w:t>
      </w:r>
    </w:p>
    <w:p w14:paraId="56258798" w14:textId="17BB321D" w:rsidR="002359F6" w:rsidRDefault="002359F6" w:rsidP="00401A59">
      <w:pPr>
        <w:spacing w:before="120" w:after="0" w:line="240"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2D2766">
        <w:rPr>
          <w:rFonts w:ascii="Times New Roman" w:hAnsi="Times New Roman" w:cs="Times New Roman"/>
          <w:bCs/>
          <w:sz w:val="28"/>
          <w:szCs w:val="28"/>
          <w:lang w:val="vi-VN"/>
        </w:rPr>
        <w:t xml:space="preserve">Chương </w:t>
      </w:r>
      <w:r>
        <w:rPr>
          <w:rFonts w:ascii="Times New Roman" w:hAnsi="Times New Roman" w:cs="Times New Roman"/>
          <w:bCs/>
          <w:sz w:val="28"/>
          <w:szCs w:val="28"/>
          <w:lang w:val="vi-VN"/>
        </w:rPr>
        <w:t>I</w:t>
      </w:r>
      <w:r w:rsidRPr="002D2766">
        <w:rPr>
          <w:rFonts w:ascii="Times New Roman" w:hAnsi="Times New Roman" w:cs="Times New Roman"/>
          <w:bCs/>
          <w:sz w:val="28"/>
          <w:szCs w:val="28"/>
          <w:lang w:val="vi-VN"/>
        </w:rPr>
        <w:t>V: Điều khoản thi hành có 02 điều</w:t>
      </w:r>
      <w:r>
        <w:rPr>
          <w:rFonts w:ascii="Times New Roman" w:hAnsi="Times New Roman" w:cs="Times New Roman"/>
          <w:bCs/>
          <w:sz w:val="28"/>
          <w:szCs w:val="28"/>
          <w:lang w:val="vi-VN"/>
        </w:rPr>
        <w:t xml:space="preserve"> (Điều 15 và Điều 16)</w:t>
      </w:r>
      <w:r w:rsidRPr="002D2766">
        <w:rPr>
          <w:rFonts w:ascii="Times New Roman" w:hAnsi="Times New Roman" w:cs="Times New Roman"/>
          <w:bCs/>
          <w:sz w:val="28"/>
          <w:szCs w:val="28"/>
          <w:lang w:val="vi-VN"/>
        </w:rPr>
        <w:t xml:space="preserve">, gồm: Hiệu lực thi hành (Điều </w:t>
      </w:r>
      <w:r>
        <w:rPr>
          <w:rFonts w:ascii="Times New Roman" w:hAnsi="Times New Roman" w:cs="Times New Roman"/>
          <w:bCs/>
          <w:sz w:val="28"/>
          <w:szCs w:val="28"/>
          <w:lang w:val="vi-VN"/>
        </w:rPr>
        <w:t>15</w:t>
      </w:r>
      <w:r w:rsidRPr="002D2766">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Trách nhiệm thi hành </w:t>
      </w:r>
      <w:r w:rsidRPr="002D2766">
        <w:rPr>
          <w:rFonts w:ascii="Times New Roman" w:hAnsi="Times New Roman" w:cs="Times New Roman"/>
          <w:bCs/>
          <w:sz w:val="28"/>
          <w:szCs w:val="28"/>
          <w:lang w:val="vi-VN"/>
        </w:rPr>
        <w:t xml:space="preserve">(Điều </w:t>
      </w:r>
      <w:r w:rsidR="00353E0E">
        <w:rPr>
          <w:rFonts w:ascii="Times New Roman" w:hAnsi="Times New Roman" w:cs="Times New Roman"/>
          <w:bCs/>
          <w:sz w:val="28"/>
          <w:szCs w:val="28"/>
          <w:lang w:val="vi-VN"/>
        </w:rPr>
        <w:t>16</w:t>
      </w:r>
      <w:r w:rsidRPr="002D2766">
        <w:rPr>
          <w:rFonts w:ascii="Times New Roman" w:hAnsi="Times New Roman" w:cs="Times New Roman"/>
          <w:bCs/>
          <w:sz w:val="28"/>
          <w:szCs w:val="28"/>
          <w:lang w:val="vi-VN"/>
        </w:rPr>
        <w:t>).</w:t>
      </w:r>
    </w:p>
    <w:p w14:paraId="16059621" w14:textId="5B2BEC33" w:rsidR="005858D4" w:rsidRDefault="005858D4" w:rsidP="00401A59">
      <w:pPr>
        <w:spacing w:before="120" w:after="0" w:line="240" w:lineRule="auto"/>
        <w:ind w:firstLine="709"/>
        <w:jc w:val="both"/>
        <w:rPr>
          <w:rFonts w:ascii="Times New Roman" w:eastAsia="Times New Roman" w:hAnsi="Times New Roman" w:cs="Times New Roman"/>
          <w:b/>
          <w:spacing w:val="-2"/>
          <w:sz w:val="28"/>
          <w:szCs w:val="28"/>
          <w:lang w:val="nl-NL"/>
        </w:rPr>
      </w:pPr>
      <w:r w:rsidRPr="00C27421">
        <w:rPr>
          <w:rFonts w:ascii="Times New Roman" w:eastAsia="Times New Roman" w:hAnsi="Times New Roman" w:cs="Times New Roman"/>
          <w:b/>
          <w:spacing w:val="-2"/>
          <w:sz w:val="28"/>
          <w:szCs w:val="28"/>
          <w:lang w:val="nl-NL"/>
        </w:rPr>
        <w:t xml:space="preserve">2. Nội dung </w:t>
      </w:r>
      <w:r w:rsidR="001E5BA0">
        <w:rPr>
          <w:rFonts w:ascii="Times New Roman" w:eastAsia="Times New Roman" w:hAnsi="Times New Roman" w:cs="Times New Roman"/>
          <w:b/>
          <w:spacing w:val="-2"/>
          <w:sz w:val="28"/>
          <w:szCs w:val="28"/>
          <w:lang w:val="nl-NL"/>
        </w:rPr>
        <w:t xml:space="preserve">cơ bản </w:t>
      </w:r>
      <w:r w:rsidRPr="00C27421">
        <w:rPr>
          <w:rFonts w:ascii="Times New Roman" w:eastAsia="Times New Roman" w:hAnsi="Times New Roman" w:cs="Times New Roman"/>
          <w:b/>
          <w:spacing w:val="-2"/>
          <w:sz w:val="28"/>
          <w:szCs w:val="28"/>
          <w:lang w:val="nl-NL"/>
        </w:rPr>
        <w:t>của Nghị định</w:t>
      </w:r>
    </w:p>
    <w:p w14:paraId="6F5D3764" w14:textId="4FD15643" w:rsidR="00A27E2F" w:rsidRPr="00E52B3C" w:rsidRDefault="00014B82" w:rsidP="00401A59">
      <w:pPr>
        <w:spacing w:before="120" w:after="0" w:line="240" w:lineRule="auto"/>
        <w:ind w:firstLine="709"/>
        <w:jc w:val="both"/>
        <w:rPr>
          <w:rFonts w:ascii="Times New Roman" w:eastAsia="Times New Roman" w:hAnsi="Times New Roman" w:cs="Times New Roman"/>
          <w:bCs/>
          <w:spacing w:val="-2"/>
          <w:sz w:val="28"/>
          <w:szCs w:val="28"/>
          <w:lang w:val="vi-VN"/>
        </w:rPr>
      </w:pPr>
      <w:r w:rsidRPr="006A6DA0">
        <w:rPr>
          <w:rFonts w:ascii="Times New Roman" w:hAnsi="Times New Roman" w:cs="Times New Roman"/>
          <w:sz w:val="28"/>
          <w:szCs w:val="28"/>
          <w:lang w:val="vi-VN"/>
        </w:rPr>
        <w:t xml:space="preserve">Nội dung của </w:t>
      </w:r>
      <w:r>
        <w:rPr>
          <w:rFonts w:ascii="Times New Roman" w:hAnsi="Times New Roman" w:cs="Times New Roman"/>
          <w:sz w:val="28"/>
          <w:szCs w:val="28"/>
          <w:lang w:val="vi-VN"/>
        </w:rPr>
        <w:t xml:space="preserve">Nghị định </w:t>
      </w:r>
      <w:r w:rsidRPr="006A6DA0">
        <w:rPr>
          <w:rFonts w:ascii="Times New Roman" w:hAnsi="Times New Roman" w:cs="Times New Roman"/>
          <w:sz w:val="28"/>
          <w:szCs w:val="28"/>
          <w:lang w:val="vi-VN"/>
        </w:rPr>
        <w:t>được xây dựng</w:t>
      </w:r>
      <w:r>
        <w:rPr>
          <w:rFonts w:ascii="Times New Roman" w:hAnsi="Times New Roman" w:cs="Times New Roman"/>
          <w:sz w:val="28"/>
          <w:szCs w:val="28"/>
          <w:lang w:val="vi-VN"/>
        </w:rPr>
        <w:t xml:space="preserve"> trên cơ sở quán triệt </w:t>
      </w:r>
      <w:r w:rsidRPr="002D2766">
        <w:rPr>
          <w:rFonts w:ascii="Times New Roman" w:hAnsi="Times New Roman" w:cs="Times New Roman"/>
          <w:spacing w:val="-4"/>
          <w:sz w:val="28"/>
          <w:szCs w:val="28"/>
        </w:rPr>
        <w:t>quan điểm của Đảng, Nhà nước</w:t>
      </w:r>
      <w:r>
        <w:rPr>
          <w:rFonts w:ascii="Times New Roman" w:hAnsi="Times New Roman" w:cs="Times New Roman"/>
          <w:spacing w:val="-4"/>
          <w:sz w:val="28"/>
          <w:szCs w:val="28"/>
          <w:lang w:val="vi-VN"/>
        </w:rPr>
        <w:t xml:space="preserve"> và</w:t>
      </w:r>
      <w:r w:rsidRPr="002D2766">
        <w:rPr>
          <w:rFonts w:ascii="Times New Roman" w:hAnsi="Times New Roman" w:cs="Times New Roman"/>
          <w:spacing w:val="-4"/>
          <w:sz w:val="28"/>
          <w:szCs w:val="28"/>
        </w:rPr>
        <w:t xml:space="preserve"> Đảng ủy Công an Trung ương, Bộ Công an về </w:t>
      </w:r>
      <w:r>
        <w:rPr>
          <w:rFonts w:ascii="Times New Roman" w:hAnsi="Times New Roman" w:cs="Times New Roman"/>
          <w:spacing w:val="-4"/>
          <w:sz w:val="28"/>
          <w:szCs w:val="28"/>
        </w:rPr>
        <w:t>khoa</w:t>
      </w:r>
      <w:r>
        <w:rPr>
          <w:rFonts w:ascii="Times New Roman" w:hAnsi="Times New Roman" w:cs="Times New Roman"/>
          <w:spacing w:val="-4"/>
          <w:sz w:val="28"/>
          <w:szCs w:val="28"/>
          <w:lang w:val="vi-VN"/>
        </w:rPr>
        <w:t xml:space="preserve"> học, công nghệ và đổi mới sáng tạo, về bảo vệ an ninh quốc gia, bảo đảm trật tự, an toàn xã hội và xây dựng CAND</w:t>
      </w:r>
      <w:r w:rsidRPr="002D2766">
        <w:rPr>
          <w:rFonts w:ascii="Times New Roman" w:hAnsi="Times New Roman" w:cs="Times New Roman"/>
          <w:spacing w:val="-4"/>
          <w:sz w:val="28"/>
          <w:szCs w:val="28"/>
        </w:rPr>
        <w:t xml:space="preserve"> trong tình hình </w:t>
      </w:r>
      <w:r>
        <w:rPr>
          <w:rFonts w:ascii="Times New Roman" w:hAnsi="Times New Roman" w:cs="Times New Roman"/>
          <w:spacing w:val="-4"/>
          <w:sz w:val="28"/>
          <w:szCs w:val="28"/>
        </w:rPr>
        <w:t>mới</w:t>
      </w:r>
      <w:r>
        <w:rPr>
          <w:rFonts w:ascii="Times New Roman" w:hAnsi="Times New Roman" w:cs="Times New Roman"/>
          <w:spacing w:val="-4"/>
          <w:sz w:val="28"/>
          <w:szCs w:val="28"/>
          <w:lang w:val="vi-VN"/>
        </w:rPr>
        <w:t>; t</w:t>
      </w:r>
      <w:r w:rsidRPr="002D2766">
        <w:rPr>
          <w:rFonts w:ascii="Times New Roman" w:hAnsi="Times New Roman" w:cs="Times New Roman"/>
          <w:sz w:val="28"/>
          <w:szCs w:val="28"/>
        </w:rPr>
        <w:t xml:space="preserve">uân </w:t>
      </w:r>
      <w:r>
        <w:rPr>
          <w:rFonts w:ascii="Times New Roman" w:hAnsi="Times New Roman" w:cs="Times New Roman"/>
          <w:sz w:val="28"/>
          <w:szCs w:val="28"/>
        </w:rPr>
        <w:t>thủ</w:t>
      </w:r>
      <w:r w:rsidRPr="002D2766">
        <w:rPr>
          <w:rFonts w:ascii="Times New Roman" w:hAnsi="Times New Roman" w:cs="Times New Roman"/>
          <w:sz w:val="28"/>
          <w:szCs w:val="28"/>
        </w:rPr>
        <w:t xml:space="preserve"> </w:t>
      </w:r>
      <w:r>
        <w:rPr>
          <w:rFonts w:ascii="Times New Roman" w:hAnsi="Times New Roman" w:cs="Times New Roman"/>
          <w:sz w:val="28"/>
          <w:szCs w:val="28"/>
        </w:rPr>
        <w:t>Luật</w:t>
      </w:r>
      <w:r>
        <w:rPr>
          <w:rFonts w:ascii="Times New Roman" w:hAnsi="Times New Roman" w:cs="Times New Roman"/>
          <w:sz w:val="28"/>
          <w:szCs w:val="28"/>
          <w:lang w:val="vi-VN"/>
        </w:rPr>
        <w:t xml:space="preserve"> Công an nhân dân, </w:t>
      </w:r>
      <w:r w:rsidRPr="002D2766">
        <w:rPr>
          <w:rFonts w:ascii="Times New Roman" w:hAnsi="Times New Roman" w:cs="Times New Roman"/>
          <w:spacing w:val="-2"/>
          <w:sz w:val="28"/>
          <w:szCs w:val="28"/>
        </w:rPr>
        <w:t xml:space="preserve">Luật Khoa học, Công nghệ và đổi mới sáng tạo và </w:t>
      </w:r>
      <w:r>
        <w:rPr>
          <w:rFonts w:ascii="Times New Roman" w:hAnsi="Times New Roman" w:cs="Times New Roman"/>
          <w:spacing w:val="-2"/>
          <w:sz w:val="28"/>
          <w:szCs w:val="28"/>
        </w:rPr>
        <w:t>đồng</w:t>
      </w:r>
      <w:r>
        <w:rPr>
          <w:rFonts w:ascii="Times New Roman" w:hAnsi="Times New Roman" w:cs="Times New Roman"/>
          <w:spacing w:val="-2"/>
          <w:sz w:val="28"/>
          <w:szCs w:val="28"/>
          <w:lang w:val="vi-VN"/>
        </w:rPr>
        <w:t xml:space="preserve"> bộ, thống nhất, liên thông với </w:t>
      </w:r>
      <w:r w:rsidRPr="002D2766">
        <w:rPr>
          <w:rFonts w:ascii="Times New Roman" w:hAnsi="Times New Roman" w:cs="Times New Roman"/>
          <w:spacing w:val="-2"/>
          <w:sz w:val="28"/>
          <w:szCs w:val="28"/>
        </w:rPr>
        <w:t xml:space="preserve">các </w:t>
      </w:r>
      <w:r>
        <w:rPr>
          <w:rFonts w:ascii="Times New Roman" w:hAnsi="Times New Roman" w:cs="Times New Roman"/>
          <w:sz w:val="28"/>
          <w:szCs w:val="28"/>
        </w:rPr>
        <w:t>văn</w:t>
      </w:r>
      <w:r>
        <w:rPr>
          <w:rFonts w:ascii="Times New Roman" w:hAnsi="Times New Roman" w:cs="Times New Roman"/>
          <w:sz w:val="28"/>
          <w:szCs w:val="28"/>
          <w:lang w:val="vi-VN"/>
        </w:rPr>
        <w:t xml:space="preserve"> bản quy phạm pháp luật có liên quan; k</w:t>
      </w:r>
      <w:r w:rsidRPr="002D2766">
        <w:rPr>
          <w:rFonts w:ascii="Times New Roman" w:hAnsi="Times New Roman" w:cs="Times New Roman"/>
          <w:sz w:val="28"/>
          <w:szCs w:val="28"/>
        </w:rPr>
        <w:t xml:space="preserve">ế thừa ưu điểm, khắc phục hạn </w:t>
      </w:r>
      <w:r>
        <w:rPr>
          <w:rFonts w:ascii="Times New Roman" w:hAnsi="Times New Roman" w:cs="Times New Roman"/>
          <w:sz w:val="28"/>
          <w:szCs w:val="28"/>
        </w:rPr>
        <w:t>chế</w:t>
      </w:r>
      <w:r>
        <w:rPr>
          <w:rFonts w:ascii="Times New Roman" w:hAnsi="Times New Roman" w:cs="Times New Roman"/>
          <w:sz w:val="28"/>
          <w:szCs w:val="28"/>
          <w:lang w:val="vi-VN"/>
        </w:rPr>
        <w:t xml:space="preserve"> của Nghị định 169. </w:t>
      </w:r>
      <w:r>
        <w:rPr>
          <w:rFonts w:ascii="Times New Roman" w:hAnsi="Times New Roman" w:cs="Times New Roman"/>
          <w:spacing w:val="-2"/>
          <w:sz w:val="28"/>
          <w:szCs w:val="28"/>
        </w:rPr>
        <w:t>Nội</w:t>
      </w:r>
      <w:r>
        <w:rPr>
          <w:rFonts w:ascii="Times New Roman" w:hAnsi="Times New Roman" w:cs="Times New Roman"/>
          <w:spacing w:val="-2"/>
          <w:sz w:val="28"/>
          <w:szCs w:val="28"/>
          <w:lang w:val="vi-VN"/>
        </w:rPr>
        <w:t xml:space="preserve"> dung cơ bản và những điểm mới chủ yếu của </w:t>
      </w:r>
      <w:r w:rsidR="00E52B3C">
        <w:rPr>
          <w:rFonts w:ascii="Times New Roman" w:hAnsi="Times New Roman" w:cs="Times New Roman"/>
          <w:spacing w:val="-2"/>
          <w:sz w:val="28"/>
          <w:szCs w:val="28"/>
          <w:lang w:val="vi-VN"/>
        </w:rPr>
        <w:t>Nghị định so với Nghị định 169 gồm</w:t>
      </w:r>
      <w:r w:rsidR="00A27E2F">
        <w:rPr>
          <w:rFonts w:ascii="Times New Roman" w:eastAsia="Times New Roman" w:hAnsi="Times New Roman" w:cs="Times New Roman"/>
          <w:bCs/>
          <w:spacing w:val="-2"/>
          <w:sz w:val="28"/>
          <w:szCs w:val="28"/>
          <w:lang w:val="nl-NL"/>
        </w:rPr>
        <w:t>:</w:t>
      </w:r>
    </w:p>
    <w:p w14:paraId="20FF1064" w14:textId="2450A850" w:rsidR="00E52B3C" w:rsidRPr="00AB5EE1" w:rsidRDefault="00E52B3C" w:rsidP="00401A59">
      <w:pPr>
        <w:spacing w:before="120" w:after="0" w:line="240" w:lineRule="auto"/>
        <w:ind w:firstLine="709"/>
        <w:jc w:val="both"/>
        <w:rPr>
          <w:rFonts w:ascii="Times New Roman" w:hAnsi="Times New Roman" w:cs="Times New Roman"/>
          <w:sz w:val="28"/>
          <w:szCs w:val="28"/>
          <w:lang w:val="vi-VN"/>
        </w:rPr>
      </w:pPr>
      <w:r>
        <w:rPr>
          <w:rFonts w:ascii="Times New Roman" w:eastAsia="Times New Roman" w:hAnsi="Times New Roman" w:cs="Times New Roman"/>
          <w:bCs/>
          <w:spacing w:val="-2"/>
          <w:sz w:val="28"/>
          <w:szCs w:val="28"/>
          <w:lang w:val="vi-VN"/>
        </w:rPr>
        <w:t xml:space="preserve">- </w:t>
      </w:r>
      <w:r w:rsidRPr="00E52B3C">
        <w:rPr>
          <w:rFonts w:ascii="Times New Roman" w:eastAsia="Times New Roman" w:hAnsi="Times New Roman" w:cs="Times New Roman"/>
          <w:bCs/>
          <w:i/>
          <w:iCs/>
          <w:spacing w:val="-2"/>
          <w:sz w:val="28"/>
          <w:szCs w:val="28"/>
          <w:lang w:val="vi-VN"/>
        </w:rPr>
        <w:t>Một là</w:t>
      </w:r>
      <w:r>
        <w:rPr>
          <w:rFonts w:ascii="Times New Roman" w:eastAsia="Times New Roman" w:hAnsi="Times New Roman" w:cs="Times New Roman"/>
          <w:bCs/>
          <w:spacing w:val="-2"/>
          <w:sz w:val="28"/>
          <w:szCs w:val="28"/>
          <w:lang w:val="vi-VN"/>
        </w:rPr>
        <w:t>, phạm vi điều chỉnh của Nghị định được sửa đổi, bổ sung để bảo đảm đồng bộ, thống nhất, liên thông với Luật và Nghị định khác có quy định về huy động nguồn lực</w:t>
      </w:r>
      <w:r w:rsidR="00F95B3A">
        <w:rPr>
          <w:rFonts w:ascii="Times New Roman" w:eastAsia="Times New Roman" w:hAnsi="Times New Roman" w:cs="Times New Roman"/>
          <w:bCs/>
          <w:spacing w:val="-2"/>
          <w:sz w:val="28"/>
          <w:szCs w:val="28"/>
          <w:lang w:val="vi-VN"/>
        </w:rPr>
        <w:t xml:space="preserve"> (Điều 2)</w:t>
      </w:r>
      <w:r>
        <w:rPr>
          <w:rFonts w:ascii="Times New Roman" w:eastAsia="Times New Roman" w:hAnsi="Times New Roman" w:cs="Times New Roman"/>
          <w:bCs/>
          <w:spacing w:val="-2"/>
          <w:sz w:val="28"/>
          <w:szCs w:val="28"/>
          <w:lang w:val="vi-VN"/>
        </w:rPr>
        <w:t xml:space="preserve">. Theo đó, Nghị định này không điều chỉnh đối với hoạt động huy động </w:t>
      </w:r>
      <w:r w:rsidRPr="00AB5EE1">
        <w:rPr>
          <w:rFonts w:ascii="Times New Roman" w:hAnsi="Times New Roman" w:cs="Times New Roman"/>
          <w:sz w:val="28"/>
          <w:szCs w:val="28"/>
        </w:rPr>
        <w:t>trong tình trạng chiến</w:t>
      </w:r>
      <w:r w:rsidRPr="00AB5EE1">
        <w:rPr>
          <w:rFonts w:ascii="Times New Roman" w:hAnsi="Times New Roman" w:cs="Times New Roman"/>
          <w:sz w:val="28"/>
          <w:szCs w:val="28"/>
          <w:lang w:val="vi-VN"/>
        </w:rPr>
        <w:t xml:space="preserve"> tranh, tình trạng khẩn </w:t>
      </w:r>
      <w:r>
        <w:rPr>
          <w:rFonts w:ascii="Times New Roman" w:hAnsi="Times New Roman" w:cs="Times New Roman"/>
          <w:sz w:val="28"/>
          <w:szCs w:val="28"/>
          <w:lang w:val="vi-VN"/>
        </w:rPr>
        <w:t>cấp, tình huống</w:t>
      </w:r>
      <w:r w:rsidRPr="00AB5EE1">
        <w:rPr>
          <w:rFonts w:ascii="Times New Roman" w:hAnsi="Times New Roman" w:cs="Times New Roman"/>
          <w:sz w:val="28"/>
          <w:szCs w:val="28"/>
          <w:lang w:val="vi-VN"/>
        </w:rPr>
        <w:t xml:space="preserve"> có nguy cơ đe dọa an ninh quốc gia nhưng chưa đến mức ban bố tình trạng khẩn </w:t>
      </w:r>
      <w:r>
        <w:rPr>
          <w:rFonts w:ascii="Times New Roman" w:hAnsi="Times New Roman" w:cs="Times New Roman"/>
          <w:sz w:val="28"/>
          <w:szCs w:val="28"/>
          <w:lang w:val="vi-VN"/>
        </w:rPr>
        <w:t xml:space="preserve">cấp; phục vụ </w:t>
      </w:r>
      <w:r w:rsidRPr="00AB5EE1">
        <w:rPr>
          <w:rFonts w:ascii="Times New Roman" w:hAnsi="Times New Roman" w:cs="Times New Roman"/>
          <w:sz w:val="28"/>
          <w:szCs w:val="28"/>
          <w:lang w:val="vi-VN"/>
        </w:rPr>
        <w:t xml:space="preserve">phát triển công nghiệp an </w:t>
      </w:r>
      <w:r>
        <w:rPr>
          <w:rFonts w:ascii="Times New Roman" w:hAnsi="Times New Roman" w:cs="Times New Roman"/>
          <w:sz w:val="28"/>
          <w:szCs w:val="28"/>
          <w:lang w:val="vi-VN"/>
        </w:rPr>
        <w:t xml:space="preserve">ninh; </w:t>
      </w:r>
      <w:r w:rsidRPr="00AB5EE1">
        <w:rPr>
          <w:rFonts w:ascii="Times New Roman" w:hAnsi="Times New Roman" w:cs="Times New Roman"/>
          <w:sz w:val="28"/>
          <w:szCs w:val="28"/>
          <w:lang w:val="vi-VN"/>
        </w:rPr>
        <w:t xml:space="preserve">chống khủng </w:t>
      </w:r>
      <w:r>
        <w:rPr>
          <w:rFonts w:ascii="Times New Roman" w:hAnsi="Times New Roman" w:cs="Times New Roman"/>
          <w:sz w:val="28"/>
          <w:szCs w:val="28"/>
          <w:lang w:val="vi-VN"/>
        </w:rPr>
        <w:t xml:space="preserve">bố, </w:t>
      </w:r>
      <w:r w:rsidRPr="00AB5EE1">
        <w:rPr>
          <w:rFonts w:ascii="Times New Roman" w:hAnsi="Times New Roman" w:cs="Times New Roman"/>
          <w:sz w:val="28"/>
          <w:szCs w:val="28"/>
          <w:lang w:val="vi-VN"/>
        </w:rPr>
        <w:t>tham gia chữa cháy và cứu nạn, cứu hộ;</w:t>
      </w:r>
      <w:r>
        <w:rPr>
          <w:rFonts w:ascii="Times New Roman" w:hAnsi="Times New Roman" w:cs="Times New Roman"/>
          <w:sz w:val="28"/>
          <w:szCs w:val="28"/>
          <w:lang w:val="vi-VN"/>
        </w:rPr>
        <w:t xml:space="preserve"> </w:t>
      </w:r>
      <w:r w:rsidRPr="00AB5EE1">
        <w:rPr>
          <w:rFonts w:ascii="Times New Roman" w:hAnsi="Times New Roman" w:cs="Times New Roman"/>
          <w:sz w:val="28"/>
          <w:szCs w:val="28"/>
          <w:lang w:val="vi-VN"/>
        </w:rPr>
        <w:t xml:space="preserve">thực hiện công tác cảnh vệ; </w:t>
      </w:r>
      <w:r>
        <w:rPr>
          <w:rFonts w:ascii="Times New Roman" w:hAnsi="Times New Roman" w:cs="Times New Roman"/>
          <w:sz w:val="28"/>
          <w:szCs w:val="28"/>
          <w:lang w:val="vi-VN"/>
        </w:rPr>
        <w:t xml:space="preserve">bảo đảm </w:t>
      </w:r>
      <w:r w:rsidRPr="00AB5EE1">
        <w:rPr>
          <w:rFonts w:ascii="Times New Roman" w:hAnsi="Times New Roman" w:cs="Times New Roman"/>
          <w:sz w:val="28"/>
          <w:szCs w:val="28"/>
          <w:lang w:val="vi-VN"/>
        </w:rPr>
        <w:t>trật tự, an toàn giao thông đường bộ;</w:t>
      </w:r>
      <w:r>
        <w:rPr>
          <w:rFonts w:ascii="Times New Roman" w:hAnsi="Times New Roman" w:cs="Times New Roman"/>
          <w:sz w:val="28"/>
          <w:szCs w:val="28"/>
          <w:lang w:val="vi-VN"/>
        </w:rPr>
        <w:t xml:space="preserve"> thực hiện nhiệm vụ của cảnh sát cơ động; phục vụ</w:t>
      </w:r>
      <w:r w:rsidR="00200338">
        <w:rPr>
          <w:rFonts w:ascii="Times New Roman" w:hAnsi="Times New Roman" w:cs="Times New Roman"/>
          <w:sz w:val="28"/>
          <w:szCs w:val="28"/>
          <w:lang w:val="vi-VN"/>
        </w:rPr>
        <w:t xml:space="preserve"> </w:t>
      </w:r>
      <w:r w:rsidRPr="00AB5EE1">
        <w:rPr>
          <w:rFonts w:ascii="Times New Roman" w:hAnsi="Times New Roman" w:cs="Times New Roman"/>
          <w:sz w:val="28"/>
          <w:szCs w:val="28"/>
          <w:lang w:val="vi-VN"/>
        </w:rPr>
        <w:t>điều tra hình sự.</w:t>
      </w:r>
      <w:r>
        <w:rPr>
          <w:rFonts w:ascii="Times New Roman" w:hAnsi="Times New Roman" w:cs="Times New Roman"/>
          <w:sz w:val="28"/>
          <w:szCs w:val="28"/>
          <w:lang w:val="vi-VN"/>
        </w:rPr>
        <w:t xml:space="preserve"> </w:t>
      </w:r>
      <w:r w:rsidR="00200338">
        <w:rPr>
          <w:rFonts w:ascii="Times New Roman" w:hAnsi="Times New Roman" w:cs="Times New Roman"/>
          <w:sz w:val="28"/>
          <w:szCs w:val="28"/>
          <w:lang w:val="vi-VN"/>
        </w:rPr>
        <w:t>Đây là điểm mới so với Nghị định 169 nhằm phân định huy động tiềm lực KH&amp;CN, kỹ thuật phục vụ hoạt động của CAND với huy động được quy định trong các văn bản quy phạm pháp luật chuyên ngành</w:t>
      </w:r>
      <w:r w:rsidR="00775D8E">
        <w:rPr>
          <w:rFonts w:ascii="Times New Roman" w:hAnsi="Times New Roman" w:cs="Times New Roman"/>
          <w:sz w:val="28"/>
          <w:szCs w:val="28"/>
          <w:lang w:val="vi-VN"/>
        </w:rPr>
        <w:t xml:space="preserve"> để bảo đảm thống nhất trong tổ chức thực hiện.</w:t>
      </w:r>
      <w:r w:rsidR="00200338">
        <w:rPr>
          <w:rFonts w:ascii="Times New Roman" w:hAnsi="Times New Roman" w:cs="Times New Roman"/>
          <w:sz w:val="28"/>
          <w:szCs w:val="28"/>
          <w:lang w:val="vi-VN"/>
        </w:rPr>
        <w:t xml:space="preserve"> </w:t>
      </w:r>
    </w:p>
    <w:p w14:paraId="1E342043" w14:textId="3BFF0B52" w:rsidR="00224228" w:rsidRDefault="00D600AA" w:rsidP="00401A59">
      <w:pPr>
        <w:spacing w:before="120" w:after="0" w:line="240" w:lineRule="auto"/>
        <w:ind w:firstLine="709"/>
        <w:jc w:val="both"/>
        <w:rPr>
          <w:rFonts w:ascii="Times New Roman" w:eastAsia="Calibri" w:hAnsi="Times New Roman" w:cs="Times New Roman"/>
          <w:kern w:val="0"/>
          <w:sz w:val="28"/>
          <w:szCs w:val="28"/>
          <w:lang w:val="vi-VN"/>
        </w:rPr>
      </w:pPr>
      <w:r>
        <w:rPr>
          <w:rFonts w:ascii="Times New Roman" w:eastAsia="Times New Roman" w:hAnsi="Times New Roman" w:cs="Times New Roman"/>
          <w:bCs/>
          <w:spacing w:val="-2"/>
          <w:sz w:val="28"/>
          <w:szCs w:val="28"/>
          <w:lang w:val="vi-VN"/>
        </w:rPr>
        <w:t xml:space="preserve">- </w:t>
      </w:r>
      <w:r w:rsidRPr="00D600AA">
        <w:rPr>
          <w:rFonts w:ascii="Times New Roman" w:eastAsia="Times New Roman" w:hAnsi="Times New Roman" w:cs="Times New Roman"/>
          <w:bCs/>
          <w:i/>
          <w:iCs/>
          <w:spacing w:val="-2"/>
          <w:sz w:val="28"/>
          <w:szCs w:val="28"/>
          <w:lang w:val="vi-VN"/>
        </w:rPr>
        <w:t>Hai là</w:t>
      </w:r>
      <w:r>
        <w:rPr>
          <w:rFonts w:ascii="Times New Roman" w:eastAsia="Times New Roman" w:hAnsi="Times New Roman" w:cs="Times New Roman"/>
          <w:bCs/>
          <w:spacing w:val="-2"/>
          <w:sz w:val="28"/>
          <w:szCs w:val="28"/>
          <w:lang w:val="vi-VN"/>
        </w:rPr>
        <w:t xml:space="preserve">, </w:t>
      </w:r>
      <w:r>
        <w:rPr>
          <w:rFonts w:ascii="Times New Roman" w:eastAsia="Times New Roman" w:hAnsi="Times New Roman" w:cs="Times New Roman"/>
          <w:bCs/>
          <w:spacing w:val="-2"/>
          <w:sz w:val="28"/>
          <w:szCs w:val="28"/>
          <w:lang w:val="nl-NL"/>
        </w:rPr>
        <w:t>bổ</w:t>
      </w:r>
      <w:r>
        <w:rPr>
          <w:rFonts w:ascii="Times New Roman" w:eastAsia="Times New Roman" w:hAnsi="Times New Roman" w:cs="Times New Roman"/>
          <w:bCs/>
          <w:spacing w:val="-2"/>
          <w:sz w:val="28"/>
          <w:szCs w:val="28"/>
          <w:lang w:val="vi-VN"/>
        </w:rPr>
        <w:t xml:space="preserve"> sung Điều quy định về giải thích các từ ngữ </w:t>
      </w:r>
      <w:r>
        <w:rPr>
          <w:rFonts w:ascii="Times New Roman" w:eastAsia="Calibri" w:hAnsi="Times New Roman" w:cs="Times New Roman"/>
          <w:kern w:val="0"/>
          <w:sz w:val="28"/>
          <w:szCs w:val="28"/>
          <w:lang w:val="vi-VN"/>
        </w:rPr>
        <w:t>“tiềm lực khoa học và công nghệ, kỹ thuật”, “</w:t>
      </w:r>
      <w:r w:rsidR="00A8489E" w:rsidRPr="007E5B0F">
        <w:rPr>
          <w:rFonts w:ascii="Times New Roman" w:eastAsia="Calibri" w:hAnsi="Times New Roman" w:cs="Times New Roman"/>
          <w:kern w:val="0"/>
          <w:sz w:val="28"/>
          <w:szCs w:val="28"/>
        </w:rPr>
        <w:t xml:space="preserve">huy động tiềm lực khoa </w:t>
      </w:r>
      <w:r w:rsidR="00696B95">
        <w:rPr>
          <w:rFonts w:ascii="Times New Roman" w:eastAsia="Calibri" w:hAnsi="Times New Roman" w:cs="Times New Roman"/>
          <w:kern w:val="0"/>
          <w:sz w:val="28"/>
          <w:szCs w:val="28"/>
        </w:rPr>
        <w:t>học</w:t>
      </w:r>
      <w:r>
        <w:rPr>
          <w:rFonts w:ascii="Times New Roman" w:eastAsia="Calibri" w:hAnsi="Times New Roman" w:cs="Times New Roman"/>
          <w:kern w:val="0"/>
          <w:sz w:val="28"/>
          <w:szCs w:val="28"/>
          <w:lang w:val="vi-VN"/>
        </w:rPr>
        <w:t xml:space="preserve"> và</w:t>
      </w:r>
      <w:r w:rsidR="00696B95">
        <w:rPr>
          <w:rFonts w:ascii="Times New Roman" w:eastAsia="Calibri" w:hAnsi="Times New Roman" w:cs="Times New Roman"/>
          <w:kern w:val="0"/>
          <w:sz w:val="28"/>
          <w:szCs w:val="28"/>
          <w:lang w:val="vi-VN"/>
        </w:rPr>
        <w:t xml:space="preserve"> công nghệ, kỹ thuật</w:t>
      </w:r>
      <w:r w:rsidR="00A8489E" w:rsidRPr="007E5B0F">
        <w:rPr>
          <w:rFonts w:ascii="Times New Roman" w:eastAsia="Calibri" w:hAnsi="Times New Roman" w:cs="Times New Roman"/>
          <w:kern w:val="0"/>
          <w:sz w:val="28"/>
          <w:szCs w:val="28"/>
        </w:rPr>
        <w:t xml:space="preserve"> phục vụ </w:t>
      </w:r>
      <w:r w:rsidR="00696B95">
        <w:rPr>
          <w:rFonts w:ascii="Times New Roman" w:eastAsia="Calibri" w:hAnsi="Times New Roman" w:cs="Times New Roman"/>
          <w:kern w:val="0"/>
          <w:sz w:val="28"/>
          <w:szCs w:val="28"/>
        </w:rPr>
        <w:t>hoạt</w:t>
      </w:r>
      <w:r w:rsidR="00696B95">
        <w:rPr>
          <w:rFonts w:ascii="Times New Roman" w:eastAsia="Calibri" w:hAnsi="Times New Roman" w:cs="Times New Roman"/>
          <w:kern w:val="0"/>
          <w:sz w:val="28"/>
          <w:szCs w:val="28"/>
          <w:lang w:val="vi-VN"/>
        </w:rPr>
        <w:t xml:space="preserve"> động của Công an nhân dân</w:t>
      </w:r>
      <w:r w:rsidR="00A8489E" w:rsidRPr="007E5B0F">
        <w:rPr>
          <w:rFonts w:ascii="Times New Roman" w:eastAsia="Calibri" w:hAnsi="Times New Roman" w:cs="Times New Roman"/>
          <w:kern w:val="0"/>
          <w:sz w:val="28"/>
          <w:szCs w:val="28"/>
        </w:rPr>
        <w:t>”</w:t>
      </w:r>
      <w:r w:rsidR="000C5213">
        <w:rPr>
          <w:rFonts w:ascii="Times New Roman" w:eastAsia="Calibri" w:hAnsi="Times New Roman" w:cs="Times New Roman"/>
          <w:kern w:val="0"/>
          <w:sz w:val="28"/>
          <w:szCs w:val="28"/>
          <w:lang w:val="vi-VN"/>
        </w:rPr>
        <w:t xml:space="preserve"> </w:t>
      </w:r>
      <w:r w:rsidR="00F95B3A">
        <w:rPr>
          <w:rFonts w:ascii="Times New Roman" w:eastAsia="Calibri" w:hAnsi="Times New Roman" w:cs="Times New Roman"/>
          <w:kern w:val="0"/>
          <w:sz w:val="28"/>
          <w:szCs w:val="28"/>
          <w:lang w:val="vi-VN"/>
        </w:rPr>
        <w:t>(Điều 3)</w:t>
      </w:r>
      <w:r>
        <w:rPr>
          <w:rFonts w:ascii="Times New Roman" w:eastAsia="Calibri" w:hAnsi="Times New Roman" w:cs="Times New Roman"/>
          <w:kern w:val="0"/>
          <w:sz w:val="28"/>
          <w:szCs w:val="28"/>
          <w:lang w:val="vi-VN"/>
        </w:rPr>
        <w:t xml:space="preserve">. Đây là điểm mới quan trọng so với Nghị định 169 tạo sự </w:t>
      </w:r>
      <w:r w:rsidRPr="007E5B0F">
        <w:rPr>
          <w:rFonts w:ascii="Times New Roman" w:eastAsia="Calibri" w:hAnsi="Times New Roman" w:cs="Times New Roman"/>
          <w:kern w:val="0"/>
          <w:sz w:val="28"/>
          <w:szCs w:val="28"/>
        </w:rPr>
        <w:t>thống nhất</w:t>
      </w:r>
      <w:r>
        <w:rPr>
          <w:rFonts w:ascii="Times New Roman" w:eastAsia="Calibri" w:hAnsi="Times New Roman" w:cs="Times New Roman"/>
          <w:kern w:val="0"/>
          <w:sz w:val="28"/>
          <w:szCs w:val="28"/>
          <w:lang w:val="vi-VN"/>
        </w:rPr>
        <w:t xml:space="preserve"> nhận thức, cách hiểu các thuật ngữ này, đặc biệt là việc xác định các thành tố của tiềm lực KH&amp;CN, kỹ thuật được huy động phục vụ hoạt động của CAND; chủ thể tiến hành huy động, chủ thể được huy động; mục đích của việc huy động; từ đó nâng cao hiệu quả tổ chức hoạt động huy động.</w:t>
      </w:r>
      <w:r w:rsidR="00CA7154">
        <w:rPr>
          <w:rFonts w:ascii="Times New Roman" w:eastAsia="Calibri" w:hAnsi="Times New Roman" w:cs="Times New Roman"/>
          <w:kern w:val="0"/>
          <w:sz w:val="28"/>
          <w:szCs w:val="28"/>
          <w:lang w:val="vi-VN"/>
        </w:rPr>
        <w:t xml:space="preserve"> </w:t>
      </w:r>
    </w:p>
    <w:p w14:paraId="46DF7EBA" w14:textId="2B4CCBA3" w:rsidR="00224228" w:rsidRPr="00D600AA" w:rsidRDefault="00224228" w:rsidP="00401A59">
      <w:pPr>
        <w:spacing w:before="120" w:after="0" w:line="240" w:lineRule="auto"/>
        <w:ind w:firstLine="709"/>
        <w:jc w:val="both"/>
        <w:rPr>
          <w:rFonts w:ascii="Times New Roman" w:eastAsia="Calibri" w:hAnsi="Times New Roman" w:cs="Times New Roman"/>
          <w:kern w:val="0"/>
          <w:sz w:val="28"/>
          <w:szCs w:val="28"/>
          <w:lang w:val="vi-VN"/>
        </w:rPr>
      </w:pPr>
      <w:r>
        <w:rPr>
          <w:rFonts w:ascii="Times New Roman" w:eastAsia="Calibri" w:hAnsi="Times New Roman" w:cs="Times New Roman"/>
          <w:kern w:val="0"/>
          <w:sz w:val="28"/>
          <w:szCs w:val="28"/>
          <w:lang w:val="vi-VN"/>
        </w:rPr>
        <w:t xml:space="preserve">- </w:t>
      </w:r>
      <w:r w:rsidRPr="00224228">
        <w:rPr>
          <w:rFonts w:ascii="Times New Roman" w:eastAsia="Calibri" w:hAnsi="Times New Roman" w:cs="Times New Roman"/>
          <w:i/>
          <w:iCs/>
          <w:kern w:val="0"/>
          <w:sz w:val="28"/>
          <w:szCs w:val="28"/>
          <w:lang w:val="vi-VN"/>
        </w:rPr>
        <w:t>Ba là</w:t>
      </w:r>
      <w:r>
        <w:rPr>
          <w:rFonts w:ascii="Times New Roman" w:eastAsia="Calibri" w:hAnsi="Times New Roman" w:cs="Times New Roman"/>
          <w:kern w:val="0"/>
          <w:sz w:val="28"/>
          <w:szCs w:val="28"/>
          <w:lang w:val="vi-VN"/>
        </w:rPr>
        <w:t xml:space="preserve">, </w:t>
      </w:r>
      <w:r w:rsidR="00BB60F7">
        <w:rPr>
          <w:rFonts w:ascii="Times New Roman" w:eastAsia="Calibri" w:hAnsi="Times New Roman" w:cs="Times New Roman"/>
          <w:kern w:val="0"/>
          <w:sz w:val="28"/>
          <w:szCs w:val="28"/>
          <w:lang w:val="vi-VN"/>
        </w:rPr>
        <w:t>quy định về đối tượng huy động được sửa đổi, bổ sung theo hướng chi tiết, cụ thể hóa quy định tại các điểm a, b, c, d khoản 2 Điều 33 Luật CAND nhằm thống nhất</w:t>
      </w:r>
      <w:r w:rsidR="00681497">
        <w:rPr>
          <w:rFonts w:ascii="Times New Roman" w:eastAsia="Calibri" w:hAnsi="Times New Roman" w:cs="Times New Roman"/>
          <w:kern w:val="0"/>
          <w:sz w:val="28"/>
          <w:szCs w:val="28"/>
          <w:lang w:val="vi-VN"/>
        </w:rPr>
        <w:t xml:space="preserve"> trong xác định đối tượng huy động và tổ chức huy động</w:t>
      </w:r>
      <w:r w:rsidR="00F95B3A">
        <w:rPr>
          <w:rFonts w:ascii="Times New Roman" w:eastAsia="Calibri" w:hAnsi="Times New Roman" w:cs="Times New Roman"/>
          <w:kern w:val="0"/>
          <w:sz w:val="28"/>
          <w:szCs w:val="28"/>
          <w:lang w:val="vi-VN"/>
        </w:rPr>
        <w:t xml:space="preserve"> (Điều 6)</w:t>
      </w:r>
      <w:r w:rsidR="00681497">
        <w:rPr>
          <w:rFonts w:ascii="Times New Roman" w:eastAsia="Calibri" w:hAnsi="Times New Roman" w:cs="Times New Roman"/>
          <w:kern w:val="0"/>
          <w:sz w:val="28"/>
          <w:szCs w:val="28"/>
          <w:lang w:val="vi-VN"/>
        </w:rPr>
        <w:t xml:space="preserve">. Đây là </w:t>
      </w:r>
      <w:r w:rsidR="00F95B3A">
        <w:rPr>
          <w:rFonts w:ascii="Times New Roman" w:eastAsia="Calibri" w:hAnsi="Times New Roman" w:cs="Times New Roman"/>
          <w:kern w:val="0"/>
          <w:sz w:val="28"/>
          <w:szCs w:val="28"/>
          <w:lang w:val="vi-VN"/>
        </w:rPr>
        <w:t xml:space="preserve">điểm mới so với Nghị định 169 nhằm tạo </w:t>
      </w:r>
      <w:r w:rsidR="00681497">
        <w:rPr>
          <w:rFonts w:ascii="Times New Roman" w:eastAsia="Calibri" w:hAnsi="Times New Roman" w:cs="Times New Roman"/>
          <w:kern w:val="0"/>
          <w:sz w:val="28"/>
          <w:szCs w:val="28"/>
          <w:lang w:val="vi-VN"/>
        </w:rPr>
        <w:t>cơ sở để phân biệt hoạt động huy động thực hiện theo quy định của Nghị định này với các hoạt động huy động được điều chỉnh bởi các Luật và Nghị định chuyên ngành.</w:t>
      </w:r>
    </w:p>
    <w:p w14:paraId="6D97A5F4" w14:textId="67D03D40" w:rsidR="00CA7154" w:rsidRDefault="00F95B3A" w:rsidP="00401A59">
      <w:pPr>
        <w:widowControl w:val="0"/>
        <w:spacing w:before="120" w:after="0" w:line="240" w:lineRule="auto"/>
        <w:ind w:firstLine="700"/>
        <w:jc w:val="both"/>
        <w:rPr>
          <w:rFonts w:ascii="Times New Roman" w:hAnsi="Times New Roman" w:cs="Times New Roman"/>
          <w:bCs/>
          <w:color w:val="000000" w:themeColor="text1"/>
          <w:sz w:val="28"/>
          <w:szCs w:val="28"/>
          <w:lang w:val="vi-VN"/>
        </w:rPr>
      </w:pPr>
      <w:r>
        <w:rPr>
          <w:rFonts w:ascii="Times New Roman" w:eastAsia="Calibri" w:hAnsi="Times New Roman" w:cs="Times New Roman"/>
          <w:color w:val="000000"/>
          <w:kern w:val="0"/>
          <w:sz w:val="28"/>
          <w:szCs w:val="28"/>
          <w:lang w:val="vi-VN"/>
        </w:rPr>
        <w:lastRenderedPageBreak/>
        <w:t xml:space="preserve">- </w:t>
      </w:r>
      <w:r w:rsidRPr="00F95B3A">
        <w:rPr>
          <w:rFonts w:ascii="Times New Roman" w:eastAsia="Calibri" w:hAnsi="Times New Roman" w:cs="Times New Roman"/>
          <w:i/>
          <w:iCs/>
          <w:color w:val="000000"/>
          <w:kern w:val="0"/>
          <w:sz w:val="28"/>
          <w:szCs w:val="28"/>
          <w:lang w:val="vi-VN"/>
        </w:rPr>
        <w:t>Bốn là</w:t>
      </w:r>
      <w:r>
        <w:rPr>
          <w:rFonts w:ascii="Times New Roman" w:eastAsia="Calibri" w:hAnsi="Times New Roman" w:cs="Times New Roman"/>
          <w:color w:val="000000"/>
          <w:kern w:val="0"/>
          <w:sz w:val="28"/>
          <w:szCs w:val="28"/>
          <w:lang w:val="vi-VN"/>
        </w:rPr>
        <w:t xml:space="preserve">, </w:t>
      </w:r>
      <w:r>
        <w:rPr>
          <w:rFonts w:ascii="Times New Roman" w:eastAsia="Calibri" w:hAnsi="Times New Roman" w:cs="Times New Roman"/>
          <w:color w:val="000000"/>
          <w:kern w:val="0"/>
          <w:sz w:val="28"/>
          <w:szCs w:val="28"/>
          <w:lang w:val="nl-NL"/>
        </w:rPr>
        <w:t>sửa</w:t>
      </w:r>
      <w:r>
        <w:rPr>
          <w:rFonts w:ascii="Times New Roman" w:eastAsia="Calibri" w:hAnsi="Times New Roman" w:cs="Times New Roman"/>
          <w:color w:val="000000"/>
          <w:kern w:val="0"/>
          <w:sz w:val="28"/>
          <w:szCs w:val="28"/>
          <w:lang w:val="vi-VN"/>
        </w:rPr>
        <w:t xml:space="preserve"> đổi, bổ sung quy định về thẩm quyền theo hướng phân cấp Bộ trưởng Bộ Công an </w:t>
      </w:r>
      <w:r w:rsidRPr="00AB5EE1">
        <w:rPr>
          <w:rFonts w:ascii="Times New Roman" w:hAnsi="Times New Roman" w:cs="Times New Roman"/>
          <w:bCs/>
          <w:color w:val="000000" w:themeColor="text1"/>
          <w:sz w:val="28"/>
          <w:szCs w:val="28"/>
        </w:rPr>
        <w:t>quyết</w:t>
      </w:r>
      <w:r w:rsidRPr="00AB5EE1">
        <w:rPr>
          <w:rFonts w:ascii="Times New Roman" w:hAnsi="Times New Roman" w:cs="Times New Roman"/>
          <w:bCs/>
          <w:color w:val="000000" w:themeColor="text1"/>
          <w:sz w:val="28"/>
          <w:szCs w:val="28"/>
          <w:lang w:val="vi-VN"/>
        </w:rPr>
        <w:t xml:space="preserve"> định </w:t>
      </w:r>
      <w:r w:rsidRPr="00AB5EE1">
        <w:rPr>
          <w:rFonts w:ascii="Times New Roman" w:hAnsi="Times New Roman" w:cs="Times New Roman"/>
          <w:bCs/>
          <w:color w:val="000000" w:themeColor="text1"/>
          <w:sz w:val="28"/>
          <w:szCs w:val="28"/>
        </w:rPr>
        <w:t>điều</w:t>
      </w:r>
      <w:r w:rsidRPr="00AB5EE1">
        <w:rPr>
          <w:rFonts w:ascii="Times New Roman" w:hAnsi="Times New Roman" w:cs="Times New Roman"/>
          <w:bCs/>
          <w:color w:val="000000" w:themeColor="text1"/>
          <w:sz w:val="28"/>
          <w:szCs w:val="28"/>
          <w:lang w:val="vi-VN"/>
        </w:rPr>
        <w:t xml:space="preserve"> chỉnh </w:t>
      </w:r>
      <w:r w:rsidR="002F6A4F">
        <w:rPr>
          <w:rFonts w:ascii="Times New Roman" w:hAnsi="Times New Roman" w:cs="Times New Roman"/>
          <w:bCs/>
          <w:color w:val="000000" w:themeColor="text1"/>
          <w:sz w:val="28"/>
          <w:szCs w:val="28"/>
          <w:lang w:val="vi-VN"/>
        </w:rPr>
        <w:t xml:space="preserve">kế hoạch, </w:t>
      </w:r>
      <w:r w:rsidRPr="00AB5EE1">
        <w:rPr>
          <w:rFonts w:ascii="Times New Roman" w:hAnsi="Times New Roman" w:cs="Times New Roman"/>
          <w:bCs/>
          <w:color w:val="000000" w:themeColor="text1"/>
          <w:sz w:val="28"/>
          <w:szCs w:val="28"/>
          <w:lang w:val="vi-VN"/>
        </w:rPr>
        <w:t xml:space="preserve">nhiệm vụ huy động trong </w:t>
      </w:r>
      <w:r w:rsidR="002F6A4F">
        <w:rPr>
          <w:rFonts w:ascii="Times New Roman" w:hAnsi="Times New Roman" w:cs="Times New Roman"/>
          <w:bCs/>
          <w:color w:val="000000" w:themeColor="text1"/>
          <w:sz w:val="28"/>
          <w:szCs w:val="28"/>
          <w:lang w:val="vi-VN"/>
        </w:rPr>
        <w:t xml:space="preserve">trường hợp không làm thay đổi tổng </w:t>
      </w:r>
      <w:r w:rsidRPr="00AB5EE1">
        <w:rPr>
          <w:rFonts w:ascii="Times New Roman" w:hAnsi="Times New Roman" w:cs="Times New Roman"/>
          <w:bCs/>
          <w:color w:val="000000" w:themeColor="text1"/>
          <w:sz w:val="28"/>
          <w:szCs w:val="28"/>
          <w:lang w:val="vi-VN"/>
        </w:rPr>
        <w:t xml:space="preserve">kinh phí </w:t>
      </w:r>
      <w:r w:rsidR="00DA6043">
        <w:rPr>
          <w:rFonts w:ascii="Times New Roman" w:hAnsi="Times New Roman" w:cs="Times New Roman"/>
          <w:bCs/>
          <w:color w:val="000000" w:themeColor="text1"/>
          <w:sz w:val="28"/>
          <w:szCs w:val="28"/>
          <w:lang w:val="vi-VN"/>
        </w:rPr>
        <w:t>thực hiện</w:t>
      </w:r>
      <w:r w:rsidRPr="00AB5EE1">
        <w:rPr>
          <w:rFonts w:ascii="Times New Roman" w:hAnsi="Times New Roman" w:cs="Times New Roman"/>
          <w:bCs/>
          <w:color w:val="000000" w:themeColor="text1"/>
          <w:sz w:val="28"/>
          <w:szCs w:val="28"/>
          <w:lang w:val="vi-VN"/>
        </w:rPr>
        <w:t xml:space="preserve"> kế hoạch huy động đã được </w:t>
      </w:r>
      <w:r w:rsidRPr="00AB5EE1">
        <w:rPr>
          <w:rFonts w:ascii="Times New Roman" w:hAnsi="Times New Roman" w:cs="Times New Roman"/>
          <w:bCs/>
          <w:color w:val="000000" w:themeColor="text1"/>
          <w:sz w:val="28"/>
          <w:szCs w:val="28"/>
        </w:rPr>
        <w:t xml:space="preserve">Thủ tướng Chính phủ phê </w:t>
      </w:r>
      <w:r>
        <w:rPr>
          <w:rFonts w:ascii="Times New Roman" w:hAnsi="Times New Roman" w:cs="Times New Roman"/>
          <w:bCs/>
          <w:color w:val="000000" w:themeColor="text1"/>
          <w:sz w:val="28"/>
          <w:szCs w:val="28"/>
        </w:rPr>
        <w:t>duyệt</w:t>
      </w:r>
      <w:r>
        <w:rPr>
          <w:rFonts w:ascii="Times New Roman" w:hAnsi="Times New Roman" w:cs="Times New Roman"/>
          <w:bCs/>
          <w:color w:val="000000" w:themeColor="text1"/>
          <w:sz w:val="28"/>
          <w:szCs w:val="28"/>
          <w:lang w:val="vi-VN"/>
        </w:rPr>
        <w:t xml:space="preserve">; </w:t>
      </w:r>
      <w:r w:rsidR="002F6A4F" w:rsidRPr="00AB5EE1">
        <w:rPr>
          <w:rFonts w:ascii="Times New Roman" w:hAnsi="Times New Roman" w:cs="Times New Roman"/>
          <w:bCs/>
          <w:color w:val="000000" w:themeColor="text1"/>
          <w:sz w:val="28"/>
          <w:szCs w:val="28"/>
          <w:lang w:val="vi-VN"/>
        </w:rPr>
        <w:t xml:space="preserve">Trường hợp </w:t>
      </w:r>
      <w:r w:rsidR="002F6A4F">
        <w:rPr>
          <w:rFonts w:ascii="Times New Roman" w:hAnsi="Times New Roman" w:cs="Times New Roman"/>
          <w:bCs/>
          <w:color w:val="000000" w:themeColor="text1"/>
          <w:sz w:val="28"/>
          <w:szCs w:val="28"/>
          <w:lang w:val="vi-VN"/>
        </w:rPr>
        <w:t>việc điều chỉnh kế hoạch huy động làm phát sinh kinh phí</w:t>
      </w:r>
      <w:r w:rsidR="002F6A4F" w:rsidRPr="00AB5EE1">
        <w:rPr>
          <w:rFonts w:ascii="Times New Roman" w:hAnsi="Times New Roman" w:cs="Times New Roman"/>
          <w:bCs/>
          <w:color w:val="000000" w:themeColor="text1"/>
          <w:sz w:val="28"/>
          <w:szCs w:val="28"/>
          <w:lang w:val="vi-VN"/>
        </w:rPr>
        <w:t xml:space="preserve">, Bộ Công an phối hợp, đề nghị </w:t>
      </w:r>
      <w:r w:rsidR="002F6A4F" w:rsidRPr="00AB5EE1">
        <w:rPr>
          <w:rFonts w:ascii="Times New Roman" w:hAnsi="Times New Roman" w:cs="Times New Roman"/>
          <w:bCs/>
          <w:color w:val="000000" w:themeColor="text1"/>
          <w:sz w:val="28"/>
          <w:szCs w:val="28"/>
        </w:rPr>
        <w:t>Bộ Khoa học và Công nghệ</w:t>
      </w:r>
      <w:r w:rsidR="002F6A4F" w:rsidRPr="00AB5EE1">
        <w:rPr>
          <w:rFonts w:ascii="Times New Roman" w:hAnsi="Times New Roman" w:cs="Times New Roman"/>
          <w:bCs/>
          <w:color w:val="000000" w:themeColor="text1"/>
          <w:sz w:val="28"/>
          <w:szCs w:val="28"/>
          <w:lang w:val="vi-VN"/>
        </w:rPr>
        <w:t xml:space="preserve"> và</w:t>
      </w:r>
      <w:r w:rsidR="002F6A4F" w:rsidRPr="00AB5EE1">
        <w:rPr>
          <w:rFonts w:ascii="Times New Roman" w:hAnsi="Times New Roman" w:cs="Times New Roman"/>
          <w:bCs/>
          <w:color w:val="000000" w:themeColor="text1"/>
          <w:sz w:val="28"/>
          <w:szCs w:val="28"/>
        </w:rPr>
        <w:t xml:space="preserve"> Bộ Tài chính báo</w:t>
      </w:r>
      <w:r w:rsidR="002F6A4F" w:rsidRPr="00AB5EE1">
        <w:rPr>
          <w:rFonts w:ascii="Times New Roman" w:hAnsi="Times New Roman" w:cs="Times New Roman"/>
          <w:bCs/>
          <w:color w:val="000000" w:themeColor="text1"/>
          <w:sz w:val="28"/>
          <w:szCs w:val="28"/>
          <w:lang w:val="vi-VN"/>
        </w:rPr>
        <w:t xml:space="preserve"> cáo Thủ tướng Chính phủ </w:t>
      </w:r>
      <w:r w:rsidR="002F6A4F">
        <w:rPr>
          <w:rFonts w:ascii="Times New Roman" w:hAnsi="Times New Roman" w:cs="Times New Roman"/>
          <w:bCs/>
          <w:color w:val="000000" w:themeColor="text1"/>
          <w:sz w:val="28"/>
          <w:szCs w:val="28"/>
          <w:lang w:val="vi-VN"/>
        </w:rPr>
        <w:t xml:space="preserve">xem xét, </w:t>
      </w:r>
      <w:r w:rsidR="002F6A4F" w:rsidRPr="00AB5EE1">
        <w:rPr>
          <w:rFonts w:ascii="Times New Roman" w:hAnsi="Times New Roman" w:cs="Times New Roman"/>
          <w:bCs/>
          <w:color w:val="000000" w:themeColor="text1"/>
          <w:sz w:val="28"/>
          <w:szCs w:val="28"/>
          <w:lang w:val="vi-VN"/>
        </w:rPr>
        <w:t>phê duyệt bổ sung ngân sách</w:t>
      </w:r>
      <w:r w:rsidR="002F6A4F">
        <w:rPr>
          <w:rFonts w:ascii="Times New Roman" w:hAnsi="Times New Roman" w:cs="Times New Roman"/>
          <w:bCs/>
          <w:color w:val="000000" w:themeColor="text1"/>
          <w:sz w:val="28"/>
          <w:szCs w:val="28"/>
          <w:lang w:val="vi-VN"/>
        </w:rPr>
        <w:t xml:space="preserve"> nhà nước</w:t>
      </w:r>
      <w:r>
        <w:rPr>
          <w:rFonts w:ascii="Times New Roman" w:hAnsi="Times New Roman" w:cs="Times New Roman"/>
          <w:bCs/>
          <w:color w:val="000000" w:themeColor="text1"/>
          <w:sz w:val="28"/>
          <w:szCs w:val="28"/>
          <w:lang w:val="vi-VN"/>
        </w:rPr>
        <w:t xml:space="preserve"> (Điều 8)</w:t>
      </w:r>
      <w:r w:rsidRPr="00AB5EE1">
        <w:rPr>
          <w:rFonts w:ascii="Times New Roman" w:hAnsi="Times New Roman" w:cs="Times New Roman"/>
          <w:bCs/>
          <w:color w:val="000000" w:themeColor="text1"/>
          <w:sz w:val="28"/>
          <w:szCs w:val="28"/>
        </w:rPr>
        <w:t>.</w:t>
      </w:r>
      <w:r w:rsidR="00FB2851">
        <w:rPr>
          <w:rFonts w:ascii="Times New Roman" w:hAnsi="Times New Roman" w:cs="Times New Roman"/>
          <w:bCs/>
          <w:color w:val="000000" w:themeColor="text1"/>
          <w:sz w:val="28"/>
          <w:szCs w:val="28"/>
          <w:lang w:val="vi-VN"/>
        </w:rPr>
        <w:t xml:space="preserve"> Điểm mới này đã cơ bản tháo gỡ được vướng mắc, bất cập của Nghị định 169 trong quá trình tổ chức thực hiện </w:t>
      </w:r>
      <w:r w:rsidR="00CA7154">
        <w:rPr>
          <w:rFonts w:ascii="Times New Roman" w:hAnsi="Times New Roman" w:cs="Times New Roman"/>
          <w:bCs/>
          <w:color w:val="000000" w:themeColor="text1"/>
          <w:sz w:val="28"/>
          <w:szCs w:val="28"/>
          <w:lang w:val="vi-VN"/>
        </w:rPr>
        <w:t>huy động tiềm lực trong những năm qua; đồng thời phù hợp với chủ trương đẩy mạnh phân cấp, phân quyền trong tổ chức bộ máy của Chính phủ.</w:t>
      </w:r>
    </w:p>
    <w:p w14:paraId="7E39C68F" w14:textId="23DA3908" w:rsidR="009E0775" w:rsidRPr="000C5213" w:rsidRDefault="00CA7154" w:rsidP="00401A59">
      <w:pPr>
        <w:spacing w:before="120" w:after="0" w:line="240" w:lineRule="auto"/>
        <w:ind w:firstLine="709"/>
        <w:jc w:val="both"/>
        <w:rPr>
          <w:rFonts w:ascii="Times New Roman Bold" w:eastAsia="Times New Roman" w:hAnsi="Times New Roman Bold"/>
          <w:b/>
          <w:bCs/>
          <w:sz w:val="28"/>
          <w:szCs w:val="28"/>
        </w:rPr>
      </w:pPr>
      <w:r w:rsidRPr="000C5213">
        <w:rPr>
          <w:rFonts w:ascii="Times New Roman Bold" w:eastAsia="Times New Roman" w:hAnsi="Times New Roman Bold"/>
          <w:b/>
          <w:bCs/>
          <w:sz w:val="28"/>
          <w:szCs w:val="28"/>
        </w:rPr>
        <w:t xml:space="preserve">V. DỰ KIẾN NGUỒN LỰC, ĐIỀU KIỆN BẢO ĐẢM CHO VIỆC THI HÀNH VĂN BẢN VÀ THỜI GIAN TRÌNH BAN HÀNH: </w:t>
      </w:r>
    </w:p>
    <w:p w14:paraId="4FCCF0D3" w14:textId="77777777" w:rsidR="009E0775" w:rsidRDefault="009E0775" w:rsidP="00401A59">
      <w:pPr>
        <w:spacing w:before="120" w:after="0" w:line="240" w:lineRule="auto"/>
        <w:ind w:firstLine="709"/>
        <w:jc w:val="both"/>
        <w:rPr>
          <w:rFonts w:ascii="Times New Roman" w:eastAsia="Times New Roman" w:hAnsi="Times New Roman"/>
          <w:b/>
          <w:bCs/>
          <w:sz w:val="28"/>
          <w:szCs w:val="28"/>
          <w:lang w:val="vi-VN"/>
        </w:rPr>
      </w:pPr>
      <w:r>
        <w:rPr>
          <w:rFonts w:ascii="Times New Roman" w:eastAsia="Times New Roman" w:hAnsi="Times New Roman"/>
          <w:b/>
          <w:bCs/>
          <w:sz w:val="28"/>
          <w:szCs w:val="28"/>
        </w:rPr>
        <w:t>1</w:t>
      </w:r>
      <w:r>
        <w:rPr>
          <w:rFonts w:ascii="Times New Roman" w:eastAsia="Times New Roman" w:hAnsi="Times New Roman"/>
          <w:b/>
          <w:bCs/>
          <w:sz w:val="28"/>
          <w:szCs w:val="28"/>
          <w:lang w:val="vi-VN"/>
        </w:rPr>
        <w:t>. Dự kiến nguồn lực, điều kiện bảo đảm cho việc thi hành văn bản</w:t>
      </w:r>
    </w:p>
    <w:p w14:paraId="1532E259" w14:textId="08396DE7" w:rsidR="009F3039" w:rsidRDefault="009E0775" w:rsidP="00401A59">
      <w:pPr>
        <w:spacing w:before="120" w:after="0" w:line="240" w:lineRule="auto"/>
        <w:ind w:firstLine="709"/>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CA7154" w:rsidRPr="00CA7154">
        <w:rPr>
          <w:rFonts w:ascii="Times New Roman" w:eastAsia="Times New Roman" w:hAnsi="Times New Roman"/>
          <w:sz w:val="28"/>
          <w:szCs w:val="28"/>
        </w:rPr>
        <w:t>Việc</w:t>
      </w:r>
      <w:r w:rsidR="00CA7154" w:rsidRPr="00CA7154">
        <w:rPr>
          <w:rFonts w:ascii="Times New Roman" w:eastAsia="Times New Roman" w:hAnsi="Times New Roman"/>
          <w:sz w:val="28"/>
          <w:szCs w:val="28"/>
          <w:lang w:val="vi-VN"/>
        </w:rPr>
        <w:t xml:space="preserve"> thi hành Nghị định </w:t>
      </w:r>
      <w:r w:rsidR="00073E29">
        <w:rPr>
          <w:rFonts w:ascii="Times New Roman" w:eastAsia="Times New Roman" w:hAnsi="Times New Roman"/>
          <w:sz w:val="28"/>
          <w:szCs w:val="28"/>
          <w:lang w:val="vi-VN"/>
        </w:rPr>
        <w:t>được bảo đảm từ việc sử dụng tổ chức bộ máy, nhân lực và cơ sở vật chất - kỹ thuật hiện có của B</w:t>
      </w:r>
      <w:r w:rsidR="009F3039">
        <w:rPr>
          <w:rFonts w:ascii="Times New Roman" w:eastAsia="Times New Roman" w:hAnsi="Times New Roman"/>
          <w:sz w:val="28"/>
          <w:szCs w:val="28"/>
          <w:lang w:val="vi-VN"/>
        </w:rPr>
        <w:t xml:space="preserve">ộ Công an và các cơ quan, tổ chức, cá nhân có liên </w:t>
      </w:r>
      <w:r w:rsidR="00073E29">
        <w:rPr>
          <w:rFonts w:ascii="Times New Roman" w:eastAsia="Times New Roman" w:hAnsi="Times New Roman"/>
          <w:sz w:val="28"/>
          <w:szCs w:val="28"/>
          <w:lang w:val="vi-VN"/>
        </w:rPr>
        <w:t>quan, theo đó không làm phát sinh các nguồn lực này.</w:t>
      </w:r>
    </w:p>
    <w:p w14:paraId="1B29A4B0" w14:textId="515FE5FE" w:rsidR="009E0775" w:rsidRDefault="009F3039" w:rsidP="00401A59">
      <w:pPr>
        <w:spacing w:before="120" w:after="0" w:line="240" w:lineRule="auto"/>
        <w:ind w:firstLine="709"/>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Việc thi hành Nghị định làm phát sinh kinh phí thực hiện các nhiệm vụ huy động tiềm lực khoa học và công nghệ, kỹ thuật phục vụ hoạt động của Công an nhân dân theo kế hoạch huy động được Thủ tướng Chính phủ phê duyệt. </w:t>
      </w:r>
      <w:r w:rsidR="00800F86">
        <w:rPr>
          <w:rFonts w:ascii="Times New Roman" w:eastAsia="Times New Roman" w:hAnsi="Times New Roman"/>
          <w:sz w:val="28"/>
          <w:szCs w:val="28"/>
          <w:lang w:val="vi-VN"/>
        </w:rPr>
        <w:t>K</w:t>
      </w:r>
      <w:r>
        <w:rPr>
          <w:rFonts w:ascii="Times New Roman" w:eastAsia="Times New Roman" w:hAnsi="Times New Roman"/>
          <w:sz w:val="28"/>
          <w:szCs w:val="28"/>
          <w:lang w:val="vi-VN"/>
        </w:rPr>
        <w:t xml:space="preserve">inh phí thực hiện kế hoạch huy động được Bộ Công an lập </w:t>
      </w:r>
      <w:r w:rsidR="00800F86">
        <w:rPr>
          <w:rFonts w:ascii="Times New Roman" w:eastAsia="Times New Roman" w:hAnsi="Times New Roman"/>
          <w:sz w:val="28"/>
          <w:szCs w:val="28"/>
          <w:lang w:val="vi-VN"/>
        </w:rPr>
        <w:t>dự toán, đề nghị</w:t>
      </w:r>
      <w:r>
        <w:rPr>
          <w:rFonts w:ascii="Times New Roman" w:eastAsia="Times New Roman" w:hAnsi="Times New Roman"/>
          <w:sz w:val="28"/>
          <w:szCs w:val="28"/>
          <w:lang w:val="vi-VN"/>
        </w:rPr>
        <w:t xml:space="preserve"> Bộ Khoa học và Công </w:t>
      </w:r>
      <w:r w:rsidR="00800F86">
        <w:rPr>
          <w:rFonts w:ascii="Times New Roman" w:eastAsia="Times New Roman" w:hAnsi="Times New Roman"/>
          <w:sz w:val="28"/>
          <w:szCs w:val="28"/>
          <w:lang w:val="vi-VN"/>
        </w:rPr>
        <w:t xml:space="preserve">nghệ và Bộ Tài chính báo cáo Thủ tướng Chính phủ phê duyệt từ </w:t>
      </w:r>
      <w:r>
        <w:rPr>
          <w:rFonts w:ascii="Times New Roman" w:eastAsia="Times New Roman" w:hAnsi="Times New Roman"/>
          <w:sz w:val="28"/>
          <w:szCs w:val="28"/>
          <w:lang w:val="vi-VN"/>
        </w:rPr>
        <w:t xml:space="preserve">nguồn ngân sách nhà </w:t>
      </w:r>
      <w:r w:rsidR="00073E29">
        <w:rPr>
          <w:rFonts w:ascii="Times New Roman" w:eastAsia="Times New Roman" w:hAnsi="Times New Roman"/>
          <w:sz w:val="28"/>
          <w:szCs w:val="28"/>
          <w:lang w:val="vi-VN"/>
        </w:rPr>
        <w:t>nướ</w:t>
      </w:r>
      <w:r w:rsidR="00800F86">
        <w:rPr>
          <w:rFonts w:ascii="Times New Roman" w:eastAsia="Times New Roman" w:hAnsi="Times New Roman"/>
          <w:sz w:val="28"/>
          <w:szCs w:val="28"/>
          <w:lang w:val="vi-VN"/>
        </w:rPr>
        <w:t>c.</w:t>
      </w:r>
      <w:r w:rsidR="00073E29">
        <w:rPr>
          <w:rFonts w:ascii="Times New Roman" w:eastAsia="Times New Roman" w:hAnsi="Times New Roman"/>
          <w:sz w:val="28"/>
          <w:szCs w:val="28"/>
          <w:lang w:val="vi-VN"/>
        </w:rPr>
        <w:t xml:space="preserve"> Việc lập dự toán, quản lý và quyết toán kinh phí này được thực hiện theo hướng dẫn của Bộ Khoa học và Công nghệ và Bộ Tài chính. Theo đó, kinh phí phát sinh được sử dụng đúng quy định, tiết kiệm; đồng thời góp phần phát huy, khai thác </w:t>
      </w:r>
      <w:r w:rsidR="00CC63EC">
        <w:rPr>
          <w:rFonts w:ascii="Times New Roman" w:eastAsia="Times New Roman" w:hAnsi="Times New Roman"/>
          <w:sz w:val="28"/>
          <w:szCs w:val="28"/>
          <w:lang w:val="vi-VN"/>
        </w:rPr>
        <w:t>hiệu quả tiềm lực khoa học và công nghệ, kỹ thuật phục vụ hoạt động của Công an nhân dân.</w:t>
      </w:r>
    </w:p>
    <w:p w14:paraId="16CA0651" w14:textId="563FBD71" w:rsidR="00CA7154" w:rsidRPr="00CA7154" w:rsidRDefault="009E0775" w:rsidP="00401A59">
      <w:pPr>
        <w:spacing w:before="120" w:after="0" w:line="240" w:lineRule="auto"/>
        <w:ind w:firstLine="709"/>
        <w:jc w:val="both"/>
        <w:rPr>
          <w:rFonts w:ascii="Times New Roman" w:eastAsia="Times New Roman" w:hAnsi="Times New Roman"/>
          <w:sz w:val="28"/>
          <w:szCs w:val="28"/>
          <w:lang w:val="vi-VN"/>
        </w:rPr>
      </w:pPr>
      <w:r w:rsidRPr="009E0775">
        <w:rPr>
          <w:rFonts w:ascii="Times New Roman" w:eastAsia="Times New Roman" w:hAnsi="Times New Roman"/>
          <w:b/>
          <w:bCs/>
          <w:sz w:val="28"/>
          <w:szCs w:val="28"/>
          <w:lang w:val="vi-VN"/>
        </w:rPr>
        <w:t>2. Thời gian trình thông qua/ban hành:</w:t>
      </w:r>
      <w:r>
        <w:rPr>
          <w:rFonts w:ascii="Times New Roman" w:eastAsia="Times New Roman" w:hAnsi="Times New Roman"/>
          <w:sz w:val="28"/>
          <w:szCs w:val="28"/>
          <w:lang w:val="vi-VN"/>
        </w:rPr>
        <w:t xml:space="preserve"> </w:t>
      </w:r>
      <w:r w:rsidR="00CA7154">
        <w:rPr>
          <w:rFonts w:ascii="Times New Roman" w:eastAsia="Times New Roman" w:hAnsi="Times New Roman"/>
          <w:sz w:val="28"/>
          <w:szCs w:val="28"/>
          <w:lang w:val="vi-VN"/>
        </w:rPr>
        <w:t>Tháng 6 năm 2026.</w:t>
      </w:r>
    </w:p>
    <w:p w14:paraId="07C0E4C5" w14:textId="76E1CF14" w:rsidR="00B00A35" w:rsidRDefault="00CA7154" w:rsidP="00401A59">
      <w:pPr>
        <w:spacing w:before="120" w:after="0" w:line="240" w:lineRule="auto"/>
        <w:ind w:firstLine="709"/>
        <w:jc w:val="both"/>
        <w:rPr>
          <w:rFonts w:ascii="Times New Roman" w:eastAsia="Times New Roman" w:hAnsi="Times New Roman"/>
          <w:b/>
          <w:bCs/>
          <w:sz w:val="28"/>
          <w:szCs w:val="28"/>
        </w:rPr>
      </w:pPr>
      <w:r w:rsidRPr="00B11190">
        <w:rPr>
          <w:rFonts w:ascii="Times New Roman" w:eastAsia="Times New Roman" w:hAnsi="Times New Roman"/>
          <w:b/>
          <w:bCs/>
          <w:sz w:val="28"/>
          <w:szCs w:val="28"/>
        </w:rPr>
        <w:t xml:space="preserve">VI. NHỮNG VẤN ĐỀ XIN Ý KIẾN: </w:t>
      </w:r>
    </w:p>
    <w:p w14:paraId="595188C7" w14:textId="114C4EF5" w:rsidR="00B00A35" w:rsidRDefault="00F33AEA" w:rsidP="00401A59">
      <w:pPr>
        <w:spacing w:before="120" w:after="0" w:line="240" w:lineRule="auto"/>
        <w:ind w:firstLine="709"/>
        <w:jc w:val="both"/>
        <w:rPr>
          <w:rFonts w:ascii="Times New Roman" w:eastAsia="Times New Roman" w:hAnsi="Times New Roman"/>
          <w:bCs/>
          <w:sz w:val="28"/>
          <w:szCs w:val="28"/>
          <w:lang w:val="vi-VN"/>
        </w:rPr>
      </w:pPr>
      <w:r w:rsidRPr="00F33AEA">
        <w:rPr>
          <w:rFonts w:ascii="Times New Roman" w:eastAsia="Times New Roman" w:hAnsi="Times New Roman"/>
          <w:b/>
          <w:sz w:val="28"/>
          <w:szCs w:val="28"/>
        </w:rPr>
        <w:t>1</w:t>
      </w:r>
      <w:r w:rsidRPr="00F33AEA">
        <w:rPr>
          <w:rFonts w:ascii="Times New Roman" w:eastAsia="Times New Roman" w:hAnsi="Times New Roman"/>
          <w:b/>
          <w:sz w:val="28"/>
          <w:szCs w:val="28"/>
          <w:lang w:val="vi-VN"/>
        </w:rPr>
        <w:t>.</w:t>
      </w:r>
      <w:r>
        <w:rPr>
          <w:rFonts w:ascii="Times New Roman" w:eastAsia="Times New Roman" w:hAnsi="Times New Roman"/>
          <w:bCs/>
          <w:sz w:val="28"/>
          <w:szCs w:val="28"/>
          <w:lang w:val="vi-VN"/>
        </w:rPr>
        <w:t xml:space="preserve"> </w:t>
      </w:r>
      <w:r w:rsidR="00CA7154">
        <w:rPr>
          <w:rFonts w:ascii="Times New Roman" w:eastAsia="Times New Roman" w:hAnsi="Times New Roman"/>
          <w:bCs/>
          <w:sz w:val="28"/>
          <w:szCs w:val="28"/>
        </w:rPr>
        <w:t>Nghị</w:t>
      </w:r>
      <w:r w:rsidR="00CA7154">
        <w:rPr>
          <w:rFonts w:ascii="Times New Roman" w:eastAsia="Times New Roman" w:hAnsi="Times New Roman"/>
          <w:bCs/>
          <w:sz w:val="28"/>
          <w:szCs w:val="28"/>
          <w:lang w:val="vi-VN"/>
        </w:rPr>
        <w:t xml:space="preserve"> định không quy định các thủ tục hành chính, nên không phát sinh đánh giá tác động của các thủ tục hành chính. </w:t>
      </w:r>
    </w:p>
    <w:p w14:paraId="15939144" w14:textId="3E89AB0E" w:rsidR="00CA7154" w:rsidRDefault="00F33AEA" w:rsidP="00401A59">
      <w:pPr>
        <w:spacing w:before="120" w:after="0" w:line="240" w:lineRule="auto"/>
        <w:ind w:firstLine="709"/>
        <w:jc w:val="both"/>
        <w:rPr>
          <w:rFonts w:ascii="Times New Roman" w:eastAsia="Times New Roman" w:hAnsi="Times New Roman"/>
          <w:bCs/>
          <w:sz w:val="28"/>
          <w:szCs w:val="28"/>
          <w:lang w:val="vi-VN"/>
        </w:rPr>
      </w:pPr>
      <w:r w:rsidRPr="00F33AEA">
        <w:rPr>
          <w:rFonts w:ascii="Times New Roman" w:eastAsia="Times New Roman" w:hAnsi="Times New Roman"/>
          <w:b/>
          <w:sz w:val="28"/>
          <w:szCs w:val="28"/>
          <w:lang w:val="vi-VN"/>
        </w:rPr>
        <w:t>2.</w:t>
      </w:r>
      <w:r>
        <w:rPr>
          <w:rFonts w:ascii="Times New Roman" w:eastAsia="Times New Roman" w:hAnsi="Times New Roman"/>
          <w:bCs/>
          <w:sz w:val="28"/>
          <w:szCs w:val="28"/>
          <w:lang w:val="vi-VN"/>
        </w:rPr>
        <w:t xml:space="preserve"> </w:t>
      </w:r>
      <w:r w:rsidR="00AC1995">
        <w:rPr>
          <w:rFonts w:ascii="Times New Roman" w:eastAsia="Times New Roman" w:hAnsi="Times New Roman"/>
          <w:bCs/>
          <w:sz w:val="28"/>
          <w:szCs w:val="28"/>
          <w:lang w:val="vi-VN"/>
        </w:rPr>
        <w:t xml:space="preserve">Nghị định đã </w:t>
      </w:r>
      <w:r w:rsidR="007C0A39">
        <w:rPr>
          <w:rFonts w:ascii="Times New Roman" w:eastAsia="Times New Roman" w:hAnsi="Times New Roman"/>
          <w:bCs/>
          <w:sz w:val="28"/>
          <w:szCs w:val="28"/>
          <w:lang w:val="vi-VN"/>
        </w:rPr>
        <w:t xml:space="preserve">tuân thủ nguyên tắc tổ chức và hoạt động của Chính phủ theo quy định của Luật Tổ chức Chính phủ số 63/2025/QH15 theo hướng phân định rõ nhiệm vụ, quyền hạn, trách nhiệm giữa Thủ tướng Chính phủ và Bộ trưởng Bộ Công an, Bộ trưởng Bộ Khoa học và Công nghệ, Bộ trưởng Bộ Tài chính trong xây dựng, phê </w:t>
      </w:r>
      <w:r w:rsidR="00857190">
        <w:rPr>
          <w:rFonts w:ascii="Times New Roman" w:eastAsia="Times New Roman" w:hAnsi="Times New Roman"/>
          <w:bCs/>
          <w:sz w:val="28"/>
          <w:szCs w:val="28"/>
          <w:lang w:val="vi-VN"/>
        </w:rPr>
        <w:t>duyệt, điều chỉnh</w:t>
      </w:r>
      <w:r w:rsidR="00B00A35">
        <w:rPr>
          <w:rFonts w:ascii="Times New Roman" w:eastAsia="Times New Roman" w:hAnsi="Times New Roman"/>
          <w:bCs/>
          <w:sz w:val="28"/>
          <w:szCs w:val="28"/>
          <w:lang w:val="vi-VN"/>
        </w:rPr>
        <w:t xml:space="preserve"> kế hoạch huy động, phê duyệt bổ sung ngân sách; đồng thời quy định trách nhiệm của cơ quan, tổ chức, cá nhân trong thực hiện kế hoạch huy động. Nghị định phân cấp cho Bộ trưởng Bộ Công an quyết định phê duyệt, điều chỉnh nhiệm vụ huy động.</w:t>
      </w:r>
    </w:p>
    <w:p w14:paraId="603A56FA" w14:textId="293700D5" w:rsidR="00B121A2" w:rsidRPr="00CA7154" w:rsidRDefault="00F33AEA" w:rsidP="00401A59">
      <w:pPr>
        <w:spacing w:before="120" w:after="0" w:line="240" w:lineRule="auto"/>
        <w:ind w:firstLine="709"/>
        <w:jc w:val="both"/>
        <w:rPr>
          <w:rFonts w:ascii="Times New Roman" w:eastAsia="Times New Roman" w:hAnsi="Times New Roman"/>
          <w:bCs/>
          <w:sz w:val="28"/>
          <w:szCs w:val="28"/>
          <w:lang w:val="vi-VN"/>
        </w:rPr>
      </w:pPr>
      <w:r w:rsidRPr="00F33AEA">
        <w:rPr>
          <w:rFonts w:ascii="Times New Roman" w:eastAsia="Times New Roman" w:hAnsi="Times New Roman"/>
          <w:b/>
          <w:sz w:val="28"/>
          <w:szCs w:val="28"/>
          <w:lang w:val="vi-VN"/>
        </w:rPr>
        <w:t>3.</w:t>
      </w:r>
      <w:r>
        <w:rPr>
          <w:rFonts w:ascii="Times New Roman" w:eastAsia="Times New Roman" w:hAnsi="Times New Roman"/>
          <w:bCs/>
          <w:sz w:val="28"/>
          <w:szCs w:val="28"/>
          <w:lang w:val="vi-VN"/>
        </w:rPr>
        <w:t xml:space="preserve"> </w:t>
      </w:r>
      <w:r w:rsidR="00F47F52">
        <w:rPr>
          <w:rFonts w:ascii="Times New Roman" w:eastAsia="Times New Roman" w:hAnsi="Times New Roman"/>
          <w:bCs/>
          <w:sz w:val="28"/>
          <w:szCs w:val="28"/>
          <w:lang w:val="vi-VN"/>
        </w:rPr>
        <w:t xml:space="preserve">Nghị định quy định nguyên tắc huy động theo hướng đẩy mạnh ứng dụng, thúc đẩy phát triển khoa học, công nghệ, đổi mới sáng tạo và chuyển đổi số toàn diện công tác công an, trong đó </w:t>
      </w:r>
      <w:r w:rsidR="00F47F52" w:rsidRPr="00AB5EE1">
        <w:rPr>
          <w:rFonts w:ascii="Times New Roman" w:hAnsi="Times New Roman" w:cs="Times New Roman"/>
          <w:sz w:val="28"/>
          <w:szCs w:val="28"/>
        </w:rPr>
        <w:t xml:space="preserve">Nhà nước khuyến khích và tạo điều kiện thuận lợi </w:t>
      </w:r>
      <w:r w:rsidR="00F47F52" w:rsidRPr="00AB5EE1">
        <w:rPr>
          <w:rFonts w:ascii="Times New Roman" w:hAnsi="Times New Roman" w:cs="Times New Roman"/>
          <w:sz w:val="28"/>
          <w:szCs w:val="28"/>
        </w:rPr>
        <w:lastRenderedPageBreak/>
        <w:t>để cơ quan, tổ chức, cá nhân chuyển</w:t>
      </w:r>
      <w:r w:rsidR="00F47F52" w:rsidRPr="00AB5EE1">
        <w:rPr>
          <w:rFonts w:ascii="Times New Roman" w:hAnsi="Times New Roman" w:cs="Times New Roman"/>
          <w:sz w:val="28"/>
          <w:szCs w:val="28"/>
          <w:lang w:val="vi-VN"/>
        </w:rPr>
        <w:t xml:space="preserve"> giao </w:t>
      </w:r>
      <w:r w:rsidR="00F47F52" w:rsidRPr="00AB5EE1">
        <w:rPr>
          <w:rFonts w:ascii="Times New Roman" w:hAnsi="Times New Roman" w:cs="Times New Roman"/>
          <w:sz w:val="28"/>
          <w:szCs w:val="28"/>
        </w:rPr>
        <w:t>tiềm lực khoa học và công nghệ</w:t>
      </w:r>
      <w:r w:rsidR="00F47F52" w:rsidRPr="00AB5EE1">
        <w:rPr>
          <w:rFonts w:ascii="Times New Roman" w:hAnsi="Times New Roman" w:cs="Times New Roman"/>
          <w:sz w:val="28"/>
          <w:szCs w:val="28"/>
          <w:lang w:val="vi-VN"/>
        </w:rPr>
        <w:t>, kỹ thuật</w:t>
      </w:r>
      <w:r w:rsidR="00F47F52" w:rsidRPr="00AB5EE1">
        <w:rPr>
          <w:rFonts w:ascii="Times New Roman" w:hAnsi="Times New Roman" w:cs="Times New Roman"/>
          <w:sz w:val="28"/>
          <w:szCs w:val="28"/>
        </w:rPr>
        <w:t xml:space="preserve"> phục vụ hoạt</w:t>
      </w:r>
      <w:r w:rsidR="00F47F52" w:rsidRPr="00AB5EE1">
        <w:rPr>
          <w:rFonts w:ascii="Times New Roman" w:hAnsi="Times New Roman" w:cs="Times New Roman"/>
          <w:sz w:val="28"/>
          <w:szCs w:val="28"/>
          <w:lang w:val="vi-VN"/>
        </w:rPr>
        <w:t xml:space="preserve"> động của Công an nhân </w:t>
      </w:r>
      <w:r w:rsidR="00F47F52">
        <w:rPr>
          <w:rFonts w:ascii="Times New Roman" w:hAnsi="Times New Roman" w:cs="Times New Roman"/>
          <w:sz w:val="28"/>
          <w:szCs w:val="28"/>
          <w:lang w:val="vi-VN"/>
        </w:rPr>
        <w:t xml:space="preserve">dân; </w:t>
      </w:r>
      <w:r w:rsidR="00F47F52">
        <w:rPr>
          <w:rFonts w:ascii="Times New Roman" w:hAnsi="Times New Roman" w:cs="Times New Roman"/>
          <w:sz w:val="28"/>
          <w:szCs w:val="28"/>
        </w:rPr>
        <w:t>đồng</w:t>
      </w:r>
      <w:r w:rsidR="00F47F52">
        <w:rPr>
          <w:rFonts w:ascii="Times New Roman" w:hAnsi="Times New Roman" w:cs="Times New Roman"/>
          <w:sz w:val="28"/>
          <w:szCs w:val="28"/>
          <w:lang w:val="vi-VN"/>
        </w:rPr>
        <w:t xml:space="preserve"> thời </w:t>
      </w:r>
      <w:r w:rsidR="00F47F52" w:rsidRPr="00AB5EE1">
        <w:rPr>
          <w:rFonts w:ascii="Times New Roman" w:hAnsi="Times New Roman" w:cs="Times New Roman"/>
          <w:sz w:val="28"/>
          <w:szCs w:val="28"/>
        </w:rPr>
        <w:t>đảm bảo quyền và lợi ích hợp pháp của</w:t>
      </w:r>
      <w:r w:rsidR="00F47F52" w:rsidRPr="00AB5EE1">
        <w:rPr>
          <w:rFonts w:ascii="Times New Roman" w:hAnsi="Times New Roman" w:cs="Times New Roman"/>
          <w:sz w:val="28"/>
          <w:szCs w:val="28"/>
          <w:lang w:val="vi-VN"/>
        </w:rPr>
        <w:t xml:space="preserve"> cơ quan,</w:t>
      </w:r>
      <w:r w:rsidR="00F47F52" w:rsidRPr="00AB5EE1">
        <w:rPr>
          <w:rFonts w:ascii="Times New Roman" w:hAnsi="Times New Roman" w:cs="Times New Roman"/>
          <w:sz w:val="28"/>
          <w:szCs w:val="28"/>
        </w:rPr>
        <w:t xml:space="preserve"> tổ chức, cá nhân có tiềm lực khoa học và công nghệ</w:t>
      </w:r>
      <w:r w:rsidR="00F47F52" w:rsidRPr="00AB5EE1">
        <w:rPr>
          <w:rFonts w:ascii="Times New Roman" w:hAnsi="Times New Roman" w:cs="Times New Roman"/>
          <w:sz w:val="28"/>
          <w:szCs w:val="28"/>
          <w:lang w:val="vi-VN"/>
        </w:rPr>
        <w:t>, kỹ thuật</w:t>
      </w:r>
      <w:r w:rsidR="00F47F52" w:rsidRPr="00AB5EE1">
        <w:rPr>
          <w:rFonts w:ascii="Times New Roman" w:hAnsi="Times New Roman" w:cs="Times New Roman"/>
          <w:sz w:val="28"/>
          <w:szCs w:val="28"/>
        </w:rPr>
        <w:t xml:space="preserve"> được huy động; bồi</w:t>
      </w:r>
      <w:r w:rsidR="00F47F52" w:rsidRPr="00AB5EE1">
        <w:rPr>
          <w:rFonts w:ascii="Times New Roman" w:hAnsi="Times New Roman" w:cs="Times New Roman"/>
          <w:sz w:val="28"/>
          <w:szCs w:val="28"/>
          <w:lang w:val="vi-VN"/>
        </w:rPr>
        <w:t xml:space="preserve"> thường </w:t>
      </w:r>
      <w:r w:rsidR="00F47F52" w:rsidRPr="00AB5EE1">
        <w:rPr>
          <w:rFonts w:ascii="Times New Roman" w:hAnsi="Times New Roman" w:cs="Times New Roman"/>
          <w:sz w:val="28"/>
          <w:szCs w:val="28"/>
        </w:rPr>
        <w:t>kịp thời, hợp lý cho cơ</w:t>
      </w:r>
      <w:r w:rsidR="00F47F52" w:rsidRPr="00AB5EE1">
        <w:rPr>
          <w:rFonts w:ascii="Times New Roman" w:hAnsi="Times New Roman" w:cs="Times New Roman"/>
          <w:sz w:val="28"/>
          <w:szCs w:val="28"/>
          <w:lang w:val="vi-VN"/>
        </w:rPr>
        <w:t xml:space="preserve"> quan, </w:t>
      </w:r>
      <w:r w:rsidR="00F47F52" w:rsidRPr="00AB5EE1">
        <w:rPr>
          <w:rFonts w:ascii="Times New Roman" w:hAnsi="Times New Roman" w:cs="Times New Roman"/>
          <w:sz w:val="28"/>
          <w:szCs w:val="28"/>
        </w:rPr>
        <w:t>tổ chức, cá nhân có tiềm lực khoa học và công nghệ được huy động</w:t>
      </w:r>
    </w:p>
    <w:p w14:paraId="5FB17298" w14:textId="5243777C" w:rsidR="008234C9" w:rsidRPr="00D3465F" w:rsidRDefault="008234C9" w:rsidP="00401A59">
      <w:pPr>
        <w:spacing w:before="120" w:after="0" w:line="240" w:lineRule="auto"/>
        <w:ind w:firstLine="709"/>
        <w:jc w:val="both"/>
        <w:rPr>
          <w:rFonts w:ascii="Times New Roman" w:hAnsi="Times New Roman" w:cs="Times New Roman"/>
          <w:bCs/>
          <w:spacing w:val="-4"/>
          <w:sz w:val="28"/>
          <w:szCs w:val="28"/>
        </w:rPr>
      </w:pPr>
      <w:r w:rsidRPr="00D3465F">
        <w:rPr>
          <w:rFonts w:ascii="Times New Roman" w:hAnsi="Times New Roman" w:cs="Times New Roman"/>
          <w:bCs/>
          <w:spacing w:val="-4"/>
          <w:sz w:val="28"/>
          <w:szCs w:val="28"/>
        </w:rPr>
        <w:t xml:space="preserve">Trên đây là Tờ trình về dự thảo </w:t>
      </w:r>
      <w:r w:rsidR="00C23831" w:rsidRPr="00C23831">
        <w:rPr>
          <w:rFonts w:ascii="Times New Roman" w:hAnsi="Times New Roman" w:cs="Times New Roman"/>
          <w:bCs/>
          <w:sz w:val="28"/>
          <w:szCs w:val="28"/>
        </w:rPr>
        <w:t>Nghị định</w:t>
      </w:r>
      <w:r w:rsidR="00C23831" w:rsidRPr="00C23831">
        <w:rPr>
          <w:rFonts w:ascii="Times New Roman" w:hAnsi="Times New Roman" w:cs="Times New Roman"/>
          <w:bCs/>
          <w:sz w:val="28"/>
          <w:szCs w:val="28"/>
          <w:lang w:val="vi-VN"/>
        </w:rPr>
        <w:t xml:space="preserve"> về huy động tiềm lực khoa học và công nghệ, kỹ thuật phục vụ hoạt động của Công an nhân dân</w:t>
      </w:r>
      <w:r w:rsidR="00C23831" w:rsidRPr="00412107">
        <w:rPr>
          <w:rFonts w:ascii="Times New Roman" w:hAnsi="Times New Roman" w:cs="Times New Roman"/>
          <w:bCs/>
          <w:sz w:val="28"/>
          <w:szCs w:val="28"/>
        </w:rPr>
        <w:t xml:space="preserve"> </w:t>
      </w:r>
      <w:r w:rsidR="00C23831">
        <w:rPr>
          <w:rFonts w:ascii="Times New Roman" w:hAnsi="Times New Roman" w:cs="Times New Roman"/>
          <w:bCs/>
          <w:sz w:val="28"/>
          <w:szCs w:val="28"/>
          <w:lang w:val="vi-VN"/>
        </w:rPr>
        <w:t>(</w:t>
      </w:r>
      <w:r w:rsidR="00C23831" w:rsidRPr="00412107">
        <w:rPr>
          <w:rFonts w:ascii="Times New Roman" w:hAnsi="Times New Roman" w:cs="Times New Roman"/>
          <w:bCs/>
          <w:sz w:val="28"/>
          <w:szCs w:val="28"/>
        </w:rPr>
        <w:t xml:space="preserve">thay thế Nghị định </w:t>
      </w:r>
      <w:r w:rsidR="00C23831">
        <w:rPr>
          <w:rFonts w:ascii="Times New Roman" w:hAnsi="Times New Roman" w:cs="Times New Roman"/>
          <w:bCs/>
          <w:sz w:val="28"/>
          <w:szCs w:val="28"/>
        </w:rPr>
        <w:t>169</w:t>
      </w:r>
      <w:r w:rsidR="00C23831">
        <w:rPr>
          <w:rFonts w:ascii="Times New Roman" w:hAnsi="Times New Roman" w:cs="Times New Roman"/>
          <w:bCs/>
          <w:sz w:val="28"/>
          <w:szCs w:val="28"/>
          <w:lang w:val="vi-VN"/>
        </w:rPr>
        <w:t>)</w:t>
      </w:r>
      <w:r w:rsidRPr="00D3465F">
        <w:rPr>
          <w:rFonts w:ascii="Times New Roman" w:hAnsi="Times New Roman" w:cs="Times New Roman"/>
          <w:bCs/>
          <w:spacing w:val="-4"/>
          <w:sz w:val="28"/>
          <w:szCs w:val="28"/>
        </w:rPr>
        <w:t xml:space="preserve">, Bộ </w:t>
      </w:r>
      <w:r w:rsidR="00D3465F" w:rsidRPr="00D3465F">
        <w:rPr>
          <w:rFonts w:ascii="Times New Roman" w:hAnsi="Times New Roman" w:cs="Times New Roman"/>
          <w:bCs/>
          <w:spacing w:val="-4"/>
          <w:sz w:val="28"/>
          <w:szCs w:val="28"/>
        </w:rPr>
        <w:t>Công an</w:t>
      </w:r>
      <w:r w:rsidRPr="00D3465F">
        <w:rPr>
          <w:rFonts w:ascii="Times New Roman" w:hAnsi="Times New Roman" w:cs="Times New Roman"/>
          <w:bCs/>
          <w:spacing w:val="-4"/>
          <w:sz w:val="28"/>
          <w:szCs w:val="28"/>
        </w:rPr>
        <w:t xml:space="preserve"> kính trình Chính phủ xem xét, quyết định./.</w:t>
      </w:r>
    </w:p>
    <w:p w14:paraId="35860D9B" w14:textId="2418ACF7" w:rsidR="008234C9" w:rsidRPr="008234C9" w:rsidRDefault="008234C9" w:rsidP="00401A59">
      <w:pPr>
        <w:spacing w:before="120" w:after="240" w:line="240" w:lineRule="auto"/>
        <w:ind w:firstLine="709"/>
        <w:jc w:val="both"/>
        <w:rPr>
          <w:rFonts w:ascii="Times New Roman" w:hAnsi="Times New Roman" w:cs="Times New Roman"/>
          <w:i/>
          <w:sz w:val="28"/>
          <w:szCs w:val="28"/>
        </w:rPr>
      </w:pPr>
      <w:r w:rsidRPr="008234C9">
        <w:rPr>
          <w:rFonts w:ascii="Times New Roman" w:hAnsi="Times New Roman" w:cs="Times New Roman"/>
          <w:bCs/>
          <w:sz w:val="28"/>
          <w:szCs w:val="28"/>
        </w:rPr>
        <w:t>(</w:t>
      </w:r>
      <w:r w:rsidRPr="008234C9">
        <w:rPr>
          <w:rFonts w:ascii="Times New Roman" w:hAnsi="Times New Roman" w:cs="Times New Roman"/>
          <w:bCs/>
          <w:i/>
          <w:sz w:val="28"/>
          <w:szCs w:val="28"/>
        </w:rPr>
        <w:t xml:space="preserve">Xin gửi kèm theo: </w:t>
      </w:r>
      <w:r w:rsidRPr="00C23831">
        <w:rPr>
          <w:rFonts w:ascii="Times New Roman" w:hAnsi="Times New Roman" w:cs="Times New Roman"/>
          <w:bCs/>
          <w:i/>
          <w:sz w:val="28"/>
          <w:szCs w:val="28"/>
          <w:vertAlign w:val="superscript"/>
        </w:rPr>
        <w:t>(1)</w:t>
      </w:r>
      <w:r w:rsidRPr="008234C9">
        <w:rPr>
          <w:rFonts w:ascii="Times New Roman" w:hAnsi="Times New Roman" w:cs="Times New Roman"/>
          <w:bCs/>
          <w:i/>
          <w:sz w:val="28"/>
          <w:szCs w:val="28"/>
        </w:rPr>
        <w:t xml:space="preserve">Dự thảo Nghị định; </w:t>
      </w:r>
      <w:r w:rsidRPr="00C23831">
        <w:rPr>
          <w:rFonts w:ascii="Times New Roman" w:hAnsi="Times New Roman" w:cs="Times New Roman"/>
          <w:bCs/>
          <w:i/>
          <w:sz w:val="28"/>
          <w:szCs w:val="28"/>
          <w:vertAlign w:val="superscript"/>
        </w:rPr>
        <w:t>(2)</w:t>
      </w:r>
      <w:r w:rsidR="00C23831">
        <w:rPr>
          <w:rFonts w:ascii="Times New Roman" w:hAnsi="Times New Roman" w:cs="Times New Roman"/>
          <w:bCs/>
          <w:i/>
          <w:sz w:val="28"/>
          <w:szCs w:val="28"/>
        </w:rPr>
        <w:t>Báo</w:t>
      </w:r>
      <w:r w:rsidR="00C23831">
        <w:rPr>
          <w:rFonts w:ascii="Times New Roman" w:hAnsi="Times New Roman" w:cs="Times New Roman"/>
          <w:bCs/>
          <w:i/>
          <w:sz w:val="28"/>
          <w:szCs w:val="28"/>
          <w:lang w:val="vi-VN"/>
        </w:rPr>
        <w:t xml:space="preserve"> cáo tổng kết thực hiện Nghị định 169; </w:t>
      </w:r>
      <w:r w:rsidRPr="00C23831">
        <w:rPr>
          <w:rFonts w:ascii="Times New Roman" w:hAnsi="Times New Roman" w:cs="Times New Roman"/>
          <w:bCs/>
          <w:i/>
          <w:sz w:val="28"/>
          <w:szCs w:val="28"/>
          <w:vertAlign w:val="superscript"/>
        </w:rPr>
        <w:t>(3</w:t>
      </w:r>
      <w:r w:rsidRPr="008234C9">
        <w:rPr>
          <w:rFonts w:ascii="Times New Roman" w:hAnsi="Times New Roman" w:cs="Times New Roman"/>
          <w:i/>
          <w:sz w:val="28"/>
          <w:szCs w:val="28"/>
        </w:rPr>
        <w:t xml:space="preserve">Bản so sánh, thuyết minh nội dung dự </w:t>
      </w:r>
      <w:r w:rsidR="00C23831">
        <w:rPr>
          <w:rFonts w:ascii="Times New Roman" w:hAnsi="Times New Roman" w:cs="Times New Roman"/>
          <w:i/>
          <w:sz w:val="28"/>
          <w:szCs w:val="28"/>
        </w:rPr>
        <w:t>t</w:t>
      </w:r>
      <w:r w:rsidRPr="008234C9">
        <w:rPr>
          <w:rFonts w:ascii="Times New Roman" w:hAnsi="Times New Roman" w:cs="Times New Roman"/>
          <w:i/>
          <w:sz w:val="28"/>
          <w:szCs w:val="28"/>
        </w:rPr>
        <w:t>hảo Nghị định;</w:t>
      </w:r>
      <w:r w:rsidR="00C23831">
        <w:rPr>
          <w:rFonts w:ascii="Times New Roman" w:hAnsi="Times New Roman" w:cs="Times New Roman"/>
          <w:i/>
          <w:sz w:val="28"/>
          <w:szCs w:val="28"/>
          <w:lang w:val="vi-VN"/>
        </w:rPr>
        <w:t xml:space="preserve"> </w:t>
      </w:r>
      <w:r w:rsidR="00C23831">
        <w:rPr>
          <w:rFonts w:ascii="Times New Roman" w:hAnsi="Times New Roman" w:cs="Times New Roman"/>
          <w:i/>
          <w:sz w:val="28"/>
          <w:szCs w:val="28"/>
          <w:vertAlign w:val="superscript"/>
          <w:lang w:val="vi-VN"/>
        </w:rPr>
        <w:t>(4)</w:t>
      </w:r>
      <w:r w:rsidR="00C23831">
        <w:rPr>
          <w:rFonts w:ascii="Times New Roman" w:hAnsi="Times New Roman" w:cs="Times New Roman"/>
          <w:i/>
          <w:sz w:val="28"/>
          <w:szCs w:val="28"/>
          <w:lang w:val="vi-VN"/>
        </w:rPr>
        <w:t xml:space="preserve">Phụ lục rà soát các chủ trương, đường lối của Đảng, văn bản quy phạm pháp luật có liên quan; </w:t>
      </w:r>
      <w:r w:rsidRPr="00C23831">
        <w:rPr>
          <w:rFonts w:ascii="Times New Roman" w:hAnsi="Times New Roman" w:cs="Times New Roman"/>
          <w:i/>
          <w:sz w:val="28"/>
          <w:szCs w:val="28"/>
          <w:vertAlign w:val="superscript"/>
        </w:rPr>
        <w:t>(</w:t>
      </w:r>
      <w:r w:rsidR="00C23831">
        <w:rPr>
          <w:rFonts w:ascii="Times New Roman" w:hAnsi="Times New Roman" w:cs="Times New Roman"/>
          <w:i/>
          <w:sz w:val="28"/>
          <w:szCs w:val="28"/>
          <w:vertAlign w:val="superscript"/>
        </w:rPr>
        <w:t>5</w:t>
      </w:r>
      <w:r w:rsidRPr="00C23831">
        <w:rPr>
          <w:rFonts w:ascii="Times New Roman" w:hAnsi="Times New Roman" w:cs="Times New Roman"/>
          <w:i/>
          <w:sz w:val="28"/>
          <w:szCs w:val="28"/>
          <w:vertAlign w:val="superscript"/>
        </w:rPr>
        <w:t>)</w:t>
      </w:r>
      <w:r w:rsidRPr="008234C9">
        <w:rPr>
          <w:rFonts w:ascii="Times New Roman" w:hAnsi="Times New Roman" w:cs="Times New Roman"/>
          <w:i/>
          <w:sz w:val="28"/>
          <w:szCs w:val="28"/>
        </w:rPr>
        <w:t xml:space="preserve">Báo cáo thẩm định; </w:t>
      </w:r>
      <w:r w:rsidRPr="00C23831">
        <w:rPr>
          <w:rFonts w:ascii="Times New Roman" w:hAnsi="Times New Roman" w:cs="Times New Roman"/>
          <w:i/>
          <w:sz w:val="28"/>
          <w:szCs w:val="28"/>
          <w:vertAlign w:val="superscript"/>
        </w:rPr>
        <w:t>(</w:t>
      </w:r>
      <w:r w:rsidR="00C23831">
        <w:rPr>
          <w:rFonts w:ascii="Times New Roman" w:hAnsi="Times New Roman" w:cs="Times New Roman"/>
          <w:i/>
          <w:sz w:val="28"/>
          <w:szCs w:val="28"/>
          <w:vertAlign w:val="superscript"/>
        </w:rPr>
        <w:t>6</w:t>
      </w:r>
      <w:r w:rsidRPr="00C23831">
        <w:rPr>
          <w:rFonts w:ascii="Times New Roman" w:hAnsi="Times New Roman" w:cs="Times New Roman"/>
          <w:i/>
          <w:sz w:val="28"/>
          <w:szCs w:val="28"/>
          <w:vertAlign w:val="superscript"/>
        </w:rPr>
        <w:t>)</w:t>
      </w:r>
      <w:r w:rsidRPr="008234C9">
        <w:rPr>
          <w:rFonts w:ascii="Times New Roman" w:hAnsi="Times New Roman" w:cs="Times New Roman"/>
          <w:i/>
          <w:sz w:val="28"/>
          <w:szCs w:val="28"/>
        </w:rPr>
        <w:t xml:space="preserve">Báo cáo tiếp thu, giải </w:t>
      </w:r>
      <w:r w:rsidR="00C23831">
        <w:rPr>
          <w:rFonts w:ascii="Times New Roman" w:hAnsi="Times New Roman" w:cs="Times New Roman"/>
          <w:i/>
          <w:sz w:val="28"/>
          <w:szCs w:val="28"/>
        </w:rPr>
        <w:t>trì</w:t>
      </w:r>
      <w:r w:rsidRPr="008234C9">
        <w:rPr>
          <w:rFonts w:ascii="Times New Roman" w:hAnsi="Times New Roman" w:cs="Times New Roman"/>
          <w:i/>
          <w:sz w:val="28"/>
          <w:szCs w:val="28"/>
        </w:rPr>
        <w:t xml:space="preserve">nh ý kiến thẩm định; </w:t>
      </w:r>
      <w:r w:rsidRPr="00C23831">
        <w:rPr>
          <w:rFonts w:ascii="Times New Roman" w:hAnsi="Times New Roman" w:cs="Times New Roman"/>
          <w:i/>
          <w:sz w:val="28"/>
          <w:szCs w:val="28"/>
          <w:vertAlign w:val="superscript"/>
        </w:rPr>
        <w:t>(</w:t>
      </w:r>
      <w:r w:rsidR="00C23831">
        <w:rPr>
          <w:rFonts w:ascii="Times New Roman" w:hAnsi="Times New Roman" w:cs="Times New Roman"/>
          <w:i/>
          <w:sz w:val="28"/>
          <w:szCs w:val="28"/>
          <w:vertAlign w:val="superscript"/>
        </w:rPr>
        <w:t>7</w:t>
      </w:r>
      <w:r w:rsidRPr="00C23831">
        <w:rPr>
          <w:rFonts w:ascii="Times New Roman" w:hAnsi="Times New Roman" w:cs="Times New Roman"/>
          <w:i/>
          <w:sz w:val="28"/>
          <w:szCs w:val="28"/>
          <w:vertAlign w:val="superscript"/>
        </w:rPr>
        <w:t>)</w:t>
      </w:r>
      <w:r w:rsidR="00C23831" w:rsidRPr="008234C9">
        <w:rPr>
          <w:rFonts w:ascii="Times New Roman" w:hAnsi="Times New Roman" w:cs="Times New Roman"/>
          <w:i/>
          <w:sz w:val="28"/>
          <w:szCs w:val="28"/>
        </w:rPr>
        <w:t>Bản tổng hợp ý kiến, tiếp thu giải trình, tiếp thu ý kiến góp ý đối với dự thảo Nghị định</w:t>
      </w:r>
      <w:r w:rsidR="00C23831">
        <w:rPr>
          <w:rFonts w:ascii="Times New Roman" w:hAnsi="Times New Roman" w:cs="Times New Roman"/>
          <w:i/>
          <w:sz w:val="28"/>
          <w:szCs w:val="28"/>
          <w:lang w:val="vi-VN"/>
        </w:rPr>
        <w:t xml:space="preserve"> và b</w:t>
      </w:r>
      <w:r w:rsidRPr="008234C9">
        <w:rPr>
          <w:rFonts w:ascii="Times New Roman" w:hAnsi="Times New Roman" w:cs="Times New Roman"/>
          <w:i/>
          <w:sz w:val="28"/>
          <w:szCs w:val="28"/>
        </w:rPr>
        <w:t xml:space="preserve">ản sao các ý kiến góp </w:t>
      </w:r>
      <w:r w:rsidR="00C23831">
        <w:rPr>
          <w:rFonts w:ascii="Times New Roman" w:hAnsi="Times New Roman" w:cs="Times New Roman"/>
          <w:i/>
          <w:sz w:val="28"/>
          <w:szCs w:val="28"/>
        </w:rPr>
        <w:t>ý</w:t>
      </w:r>
      <w:r w:rsidR="00C23831">
        <w:rPr>
          <w:rFonts w:ascii="Times New Roman" w:hAnsi="Times New Roman" w:cs="Times New Roman"/>
          <w:i/>
          <w:sz w:val="28"/>
          <w:szCs w:val="28"/>
          <w:lang w:val="vi-VN"/>
        </w:rPr>
        <w:t xml:space="preserve">; </w:t>
      </w:r>
      <w:r w:rsidR="00C23831">
        <w:rPr>
          <w:rFonts w:ascii="Times New Roman" w:hAnsi="Times New Roman" w:cs="Times New Roman"/>
          <w:i/>
          <w:sz w:val="28"/>
          <w:szCs w:val="28"/>
          <w:vertAlign w:val="superscript"/>
          <w:lang w:val="vi-VN"/>
        </w:rPr>
        <w:t>(8)</w:t>
      </w:r>
      <w:r w:rsidR="00C23831">
        <w:rPr>
          <w:rFonts w:ascii="Times New Roman" w:hAnsi="Times New Roman" w:cs="Times New Roman"/>
          <w:i/>
          <w:sz w:val="28"/>
          <w:szCs w:val="28"/>
          <w:lang w:val="vi-VN"/>
        </w:rPr>
        <w:t>Các văn bản liên quan đến hoạt động tổ chức xây dựng Nghị định</w:t>
      </w:r>
      <w:r w:rsidRPr="008234C9">
        <w:rPr>
          <w:rFonts w:ascii="Times New Roman" w:hAnsi="Times New Roman" w:cs="Times New Roman"/>
          <w:i/>
          <w:sz w:val="28"/>
          <w:szCs w:val="28"/>
        </w:rPr>
        <w:t>)</w:t>
      </w:r>
      <w:r w:rsidR="00F84D72">
        <w:rPr>
          <w:rFonts w:ascii="Times New Roman" w:hAnsi="Times New Roman" w:cs="Times New Roman"/>
          <w:i/>
          <w:sz w:val="28"/>
          <w:szCs w:val="28"/>
        </w:rPr>
        <w:t>.</w:t>
      </w:r>
    </w:p>
    <w:tbl>
      <w:tblPr>
        <w:tblW w:w="9068" w:type="dxa"/>
        <w:tblLook w:val="04A0" w:firstRow="1" w:lastRow="0" w:firstColumn="1" w:lastColumn="0" w:noHBand="0" w:noVBand="1"/>
      </w:tblPr>
      <w:tblGrid>
        <w:gridCol w:w="4815"/>
        <w:gridCol w:w="4253"/>
      </w:tblGrid>
      <w:tr w:rsidR="008234C9" w:rsidRPr="008234C9" w14:paraId="1AE23C54" w14:textId="77777777" w:rsidTr="00591C0D">
        <w:tc>
          <w:tcPr>
            <w:tcW w:w="4815" w:type="dxa"/>
          </w:tcPr>
          <w:p w14:paraId="72C4CBB9" w14:textId="77777777" w:rsidR="008234C9" w:rsidRPr="008234C9" w:rsidRDefault="008234C9" w:rsidP="009A69D2">
            <w:pPr>
              <w:spacing w:after="0" w:line="240" w:lineRule="auto"/>
              <w:rPr>
                <w:rFonts w:ascii="Times New Roman" w:hAnsi="Times New Roman" w:cs="Times New Roman"/>
                <w:b/>
                <w:bCs/>
                <w:i/>
                <w:iCs/>
              </w:rPr>
            </w:pPr>
            <w:r w:rsidRPr="008234C9">
              <w:rPr>
                <w:rFonts w:ascii="Times New Roman" w:hAnsi="Times New Roman" w:cs="Times New Roman"/>
                <w:b/>
                <w:i/>
                <w:iCs/>
              </w:rPr>
              <w:t>Nơi nhận</w:t>
            </w:r>
            <w:r w:rsidRPr="008234C9">
              <w:rPr>
                <w:rFonts w:ascii="Times New Roman" w:hAnsi="Times New Roman" w:cs="Times New Roman"/>
                <w:i/>
                <w:iCs/>
              </w:rPr>
              <w:t>:</w:t>
            </w:r>
          </w:p>
          <w:p w14:paraId="02C85EF0"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Như trên;</w:t>
            </w:r>
          </w:p>
          <w:p w14:paraId="5BEED1DC"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Thủ tướng Chính phủ (để báo cáo);</w:t>
            </w:r>
          </w:p>
          <w:p w14:paraId="73F5D95C"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Các Phó Thủ tướng Chính phủ (để báo cáo);</w:t>
            </w:r>
          </w:p>
          <w:p w14:paraId="39A0999B"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xml:space="preserve">- </w:t>
            </w:r>
            <w:r w:rsidR="00591C0D">
              <w:rPr>
                <w:rFonts w:ascii="Times New Roman" w:hAnsi="Times New Roman" w:cs="Times New Roman"/>
                <w:sz w:val="22"/>
                <w:szCs w:val="22"/>
              </w:rPr>
              <w:t xml:space="preserve">Các </w:t>
            </w:r>
            <w:r w:rsidRPr="008234C9">
              <w:rPr>
                <w:rFonts w:ascii="Times New Roman" w:hAnsi="Times New Roman" w:cs="Times New Roman"/>
                <w:sz w:val="22"/>
                <w:szCs w:val="22"/>
              </w:rPr>
              <w:t xml:space="preserve">Thứ trưởng Bộ </w:t>
            </w:r>
            <w:r w:rsidR="00591C0D">
              <w:rPr>
                <w:rFonts w:ascii="Times New Roman" w:hAnsi="Times New Roman" w:cs="Times New Roman"/>
                <w:sz w:val="22"/>
                <w:szCs w:val="22"/>
              </w:rPr>
              <w:t>Công an (để thực hiện)</w:t>
            </w:r>
            <w:r w:rsidRPr="008234C9">
              <w:rPr>
                <w:rFonts w:ascii="Times New Roman" w:hAnsi="Times New Roman" w:cs="Times New Roman"/>
                <w:sz w:val="22"/>
                <w:szCs w:val="22"/>
              </w:rPr>
              <w:t>;</w:t>
            </w:r>
          </w:p>
          <w:p w14:paraId="61319A76"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xml:space="preserve">- Văn phòng Chính phủ;                                                                             </w:t>
            </w:r>
          </w:p>
          <w:p w14:paraId="46FF81D3" w14:textId="77777777"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Bộ Tư pháp;</w:t>
            </w:r>
          </w:p>
          <w:p w14:paraId="53245724" w14:textId="26BB8B1F" w:rsidR="008234C9" w:rsidRPr="008234C9" w:rsidRDefault="008234C9" w:rsidP="009A69D2">
            <w:pPr>
              <w:spacing w:after="0" w:line="240" w:lineRule="auto"/>
              <w:jc w:val="both"/>
              <w:rPr>
                <w:rFonts w:ascii="Times New Roman" w:hAnsi="Times New Roman" w:cs="Times New Roman"/>
                <w:sz w:val="22"/>
                <w:szCs w:val="22"/>
              </w:rPr>
            </w:pPr>
            <w:r w:rsidRPr="008234C9">
              <w:rPr>
                <w:rFonts w:ascii="Times New Roman" w:hAnsi="Times New Roman" w:cs="Times New Roman"/>
                <w:sz w:val="22"/>
                <w:szCs w:val="22"/>
              </w:rPr>
              <w:t xml:space="preserve">- Lưu: VT, .       </w:t>
            </w:r>
          </w:p>
          <w:p w14:paraId="342FD19A" w14:textId="77777777" w:rsidR="008234C9" w:rsidRPr="008234C9" w:rsidRDefault="008234C9" w:rsidP="009A69D2">
            <w:pPr>
              <w:spacing w:after="0" w:line="240" w:lineRule="auto"/>
              <w:rPr>
                <w:rFonts w:ascii="Times New Roman" w:hAnsi="Times New Roman" w:cs="Times New Roman"/>
              </w:rPr>
            </w:pPr>
          </w:p>
          <w:p w14:paraId="2988CC66" w14:textId="77777777" w:rsidR="008234C9" w:rsidRPr="008234C9" w:rsidRDefault="008234C9" w:rsidP="009A69D2">
            <w:pPr>
              <w:spacing w:after="0" w:line="240" w:lineRule="auto"/>
              <w:rPr>
                <w:rFonts w:ascii="Times New Roman" w:hAnsi="Times New Roman" w:cs="Times New Roman"/>
              </w:rPr>
            </w:pPr>
          </w:p>
        </w:tc>
        <w:tc>
          <w:tcPr>
            <w:tcW w:w="4253" w:type="dxa"/>
          </w:tcPr>
          <w:p w14:paraId="00163B87" w14:textId="77777777" w:rsidR="008234C9" w:rsidRPr="008234C9" w:rsidRDefault="008234C9" w:rsidP="009A69D2">
            <w:pPr>
              <w:spacing w:after="0" w:line="240" w:lineRule="auto"/>
              <w:jc w:val="center"/>
              <w:rPr>
                <w:rFonts w:ascii="Times New Roman" w:hAnsi="Times New Roman" w:cs="Times New Roman"/>
                <w:b/>
                <w:iCs/>
                <w:sz w:val="28"/>
                <w:szCs w:val="28"/>
              </w:rPr>
            </w:pPr>
            <w:r w:rsidRPr="008234C9">
              <w:rPr>
                <w:rFonts w:ascii="Times New Roman" w:hAnsi="Times New Roman" w:cs="Times New Roman"/>
                <w:b/>
                <w:iCs/>
                <w:sz w:val="28"/>
                <w:szCs w:val="28"/>
              </w:rPr>
              <w:t>BỘ TRƯỞNG</w:t>
            </w:r>
          </w:p>
          <w:p w14:paraId="6FF64EAE" w14:textId="77777777" w:rsidR="008234C9" w:rsidRPr="008234C9" w:rsidRDefault="008234C9" w:rsidP="009A69D2">
            <w:pPr>
              <w:spacing w:after="0" w:line="240" w:lineRule="auto"/>
              <w:jc w:val="center"/>
              <w:rPr>
                <w:rFonts w:ascii="Times New Roman" w:hAnsi="Times New Roman" w:cs="Times New Roman"/>
                <w:b/>
                <w:iCs/>
                <w:sz w:val="28"/>
                <w:szCs w:val="28"/>
              </w:rPr>
            </w:pPr>
          </w:p>
          <w:p w14:paraId="57356298" w14:textId="77777777" w:rsidR="008234C9" w:rsidRPr="008234C9" w:rsidRDefault="008234C9" w:rsidP="009A69D2">
            <w:pPr>
              <w:spacing w:after="0" w:line="240" w:lineRule="auto"/>
              <w:jc w:val="center"/>
              <w:rPr>
                <w:rFonts w:ascii="Times New Roman" w:hAnsi="Times New Roman" w:cs="Times New Roman"/>
                <w:b/>
                <w:iCs/>
                <w:sz w:val="28"/>
                <w:szCs w:val="28"/>
              </w:rPr>
            </w:pPr>
          </w:p>
          <w:p w14:paraId="361452BC" w14:textId="77777777" w:rsidR="008234C9" w:rsidRPr="008234C9" w:rsidRDefault="008234C9" w:rsidP="009A69D2">
            <w:pPr>
              <w:spacing w:after="0" w:line="240" w:lineRule="auto"/>
              <w:jc w:val="center"/>
              <w:rPr>
                <w:rFonts w:ascii="Times New Roman" w:hAnsi="Times New Roman" w:cs="Times New Roman"/>
                <w:b/>
                <w:iCs/>
                <w:sz w:val="28"/>
                <w:szCs w:val="28"/>
              </w:rPr>
            </w:pPr>
          </w:p>
          <w:p w14:paraId="44B6D741" w14:textId="77777777" w:rsidR="008234C9" w:rsidRPr="008234C9" w:rsidRDefault="008234C9" w:rsidP="009A69D2">
            <w:pPr>
              <w:spacing w:after="0" w:line="240" w:lineRule="auto"/>
              <w:jc w:val="center"/>
              <w:rPr>
                <w:rFonts w:ascii="Times New Roman" w:hAnsi="Times New Roman" w:cs="Times New Roman"/>
                <w:b/>
                <w:iCs/>
                <w:sz w:val="28"/>
                <w:szCs w:val="28"/>
              </w:rPr>
            </w:pPr>
          </w:p>
          <w:p w14:paraId="26461AF8" w14:textId="77777777" w:rsidR="008234C9" w:rsidRPr="008234C9" w:rsidRDefault="00591C0D" w:rsidP="009A69D2">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Đại tướng Lương Tam Quang</w:t>
            </w:r>
          </w:p>
          <w:p w14:paraId="6A85678B" w14:textId="77777777" w:rsidR="008234C9" w:rsidRPr="008234C9" w:rsidRDefault="008234C9" w:rsidP="009A69D2">
            <w:pPr>
              <w:spacing w:after="0" w:line="240" w:lineRule="auto"/>
              <w:jc w:val="center"/>
              <w:rPr>
                <w:rFonts w:ascii="Times New Roman" w:hAnsi="Times New Roman" w:cs="Times New Roman"/>
                <w:b/>
                <w:i/>
                <w:iCs/>
              </w:rPr>
            </w:pPr>
          </w:p>
        </w:tc>
      </w:tr>
    </w:tbl>
    <w:p w14:paraId="1DAC1A57" w14:textId="77777777" w:rsidR="000947CE" w:rsidRPr="008234C9" w:rsidRDefault="000947CE" w:rsidP="00F63CAD">
      <w:pPr>
        <w:rPr>
          <w:rFonts w:ascii="Times New Roman" w:hAnsi="Times New Roman" w:cs="Times New Roman"/>
        </w:rPr>
      </w:pPr>
    </w:p>
    <w:sectPr w:rsidR="000947CE" w:rsidRPr="008234C9" w:rsidSect="008A3A3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2AD44" w14:textId="77777777" w:rsidR="0001409D" w:rsidRDefault="0001409D" w:rsidP="00D61653">
      <w:pPr>
        <w:spacing w:after="0" w:line="240" w:lineRule="auto"/>
      </w:pPr>
      <w:r>
        <w:separator/>
      </w:r>
    </w:p>
  </w:endnote>
  <w:endnote w:type="continuationSeparator" w:id="0">
    <w:p w14:paraId="6A18B589" w14:textId="77777777" w:rsidR="0001409D" w:rsidRDefault="0001409D" w:rsidP="00D6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A8F73" w14:textId="77777777" w:rsidR="0001409D" w:rsidRDefault="0001409D" w:rsidP="00D61653">
      <w:pPr>
        <w:spacing w:after="0" w:line="240" w:lineRule="auto"/>
      </w:pPr>
      <w:r>
        <w:separator/>
      </w:r>
    </w:p>
  </w:footnote>
  <w:footnote w:type="continuationSeparator" w:id="0">
    <w:p w14:paraId="59A9C01A" w14:textId="77777777" w:rsidR="0001409D" w:rsidRDefault="0001409D" w:rsidP="00D61653">
      <w:pPr>
        <w:spacing w:after="0" w:line="240" w:lineRule="auto"/>
      </w:pPr>
      <w:r>
        <w:continuationSeparator/>
      </w:r>
    </w:p>
  </w:footnote>
  <w:footnote w:id="1">
    <w:p w14:paraId="67FDF66F" w14:textId="2D850739" w:rsidR="00D85A2D" w:rsidRPr="00D85A2D" w:rsidRDefault="00D85A2D" w:rsidP="00D85A2D">
      <w:pPr>
        <w:pStyle w:val="FootnoteText"/>
        <w:jc w:val="both"/>
        <w:rPr>
          <w:rFonts w:ascii="Times New Roman" w:hAnsi="Times New Roman" w:cs="Times New Roman"/>
          <w:sz w:val="24"/>
          <w:szCs w:val="24"/>
          <w:lang w:val="vi-VN"/>
        </w:rPr>
      </w:pPr>
      <w:r w:rsidRPr="00D85A2D">
        <w:rPr>
          <w:rStyle w:val="FootnoteReference"/>
          <w:rFonts w:ascii="Times New Roman" w:hAnsi="Times New Roman" w:cs="Times New Roman"/>
          <w:sz w:val="24"/>
          <w:szCs w:val="24"/>
        </w:rPr>
        <w:footnoteRef/>
      </w:r>
      <w:r w:rsidRPr="00D85A2D">
        <w:rPr>
          <w:rFonts w:ascii="Times New Roman" w:hAnsi="Times New Roman" w:cs="Times New Roman"/>
          <w:sz w:val="24"/>
          <w:szCs w:val="24"/>
        </w:rPr>
        <w:t>Đảng</w:t>
      </w:r>
      <w:r w:rsidRPr="00D85A2D">
        <w:rPr>
          <w:rFonts w:ascii="Times New Roman" w:hAnsi="Times New Roman" w:cs="Times New Roman"/>
          <w:sz w:val="24"/>
          <w:szCs w:val="24"/>
          <w:lang w:val="vi-VN"/>
        </w:rPr>
        <w:t xml:space="preserve"> Cộng sản Việt Nam</w:t>
      </w:r>
      <w:r>
        <w:rPr>
          <w:rFonts w:ascii="Times New Roman" w:hAnsi="Times New Roman" w:cs="Times New Roman"/>
          <w:sz w:val="24"/>
          <w:szCs w:val="24"/>
          <w:lang w:val="vi-VN"/>
        </w:rPr>
        <w:t xml:space="preserve"> (2026)</w:t>
      </w:r>
      <w:r w:rsidRPr="00D85A2D">
        <w:rPr>
          <w:rFonts w:ascii="Times New Roman" w:hAnsi="Times New Roman" w:cs="Times New Roman"/>
          <w:sz w:val="24"/>
          <w:szCs w:val="24"/>
          <w:lang w:val="vi-VN"/>
        </w:rPr>
        <w:t xml:space="preserve">, </w:t>
      </w:r>
      <w:r w:rsidRPr="00D85A2D">
        <w:rPr>
          <w:rFonts w:ascii="Times New Roman" w:hAnsi="Times New Roman" w:cs="Times New Roman"/>
          <w:i/>
          <w:iCs/>
          <w:sz w:val="24"/>
          <w:szCs w:val="24"/>
          <w:lang w:val="vi-VN"/>
        </w:rPr>
        <w:t>Văn kiện Đại hội Đại biểu toàn quốc lần thứ XIV</w:t>
      </w:r>
      <w:r>
        <w:rPr>
          <w:rFonts w:ascii="Times New Roman" w:hAnsi="Times New Roman" w:cs="Times New Roman"/>
          <w:sz w:val="24"/>
          <w:szCs w:val="24"/>
          <w:lang w:val="vi-VN"/>
        </w:rPr>
        <w:t>,</w:t>
      </w:r>
      <w:r w:rsidRPr="00D85A2D">
        <w:rPr>
          <w:rFonts w:ascii="Times New Roman" w:hAnsi="Times New Roman" w:cs="Times New Roman"/>
          <w:sz w:val="24"/>
          <w:szCs w:val="24"/>
          <w:lang w:val="vi-VN"/>
        </w:rPr>
        <w:t xml:space="preserve"> Tập I, </w:t>
      </w:r>
      <w:r>
        <w:rPr>
          <w:rFonts w:ascii="Times New Roman" w:hAnsi="Times New Roman" w:cs="Times New Roman"/>
          <w:sz w:val="24"/>
          <w:szCs w:val="24"/>
          <w:lang w:val="vi-VN"/>
        </w:rPr>
        <w:t>Nxb</w:t>
      </w:r>
      <w:r w:rsidRPr="00D85A2D">
        <w:rPr>
          <w:rFonts w:ascii="Times New Roman" w:hAnsi="Times New Roman" w:cs="Times New Roman"/>
          <w:sz w:val="24"/>
          <w:szCs w:val="24"/>
          <w:lang w:val="vi-VN"/>
        </w:rPr>
        <w:t xml:space="preserve"> Chính trị Quốc gia sự thật, Hà </w:t>
      </w:r>
      <w:r>
        <w:rPr>
          <w:rFonts w:ascii="Times New Roman" w:hAnsi="Times New Roman" w:cs="Times New Roman"/>
          <w:sz w:val="24"/>
          <w:szCs w:val="24"/>
          <w:lang w:val="vi-VN"/>
        </w:rPr>
        <w:t>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052094"/>
      <w:docPartObj>
        <w:docPartGallery w:val="Page Numbers (Top of Page)"/>
        <w:docPartUnique/>
      </w:docPartObj>
    </w:sdtPr>
    <w:sdtEndPr>
      <w:rPr>
        <w:rFonts w:ascii="Times New Roman" w:hAnsi="Times New Roman" w:cs="Times New Roman"/>
        <w:noProof/>
      </w:rPr>
    </w:sdtEndPr>
    <w:sdtContent>
      <w:p w14:paraId="4385C123" w14:textId="2F178504" w:rsidR="00CA7154" w:rsidRPr="00D61653" w:rsidRDefault="00CA7154">
        <w:pPr>
          <w:pStyle w:val="Header"/>
          <w:jc w:val="center"/>
          <w:rPr>
            <w:rFonts w:ascii="Times New Roman" w:hAnsi="Times New Roman" w:cs="Times New Roman"/>
          </w:rPr>
        </w:pPr>
        <w:r w:rsidRPr="00D61653">
          <w:rPr>
            <w:rFonts w:ascii="Times New Roman" w:hAnsi="Times New Roman" w:cs="Times New Roman"/>
          </w:rPr>
          <w:fldChar w:fldCharType="begin"/>
        </w:r>
        <w:r w:rsidRPr="00D61653">
          <w:rPr>
            <w:rFonts w:ascii="Times New Roman" w:hAnsi="Times New Roman" w:cs="Times New Roman"/>
          </w:rPr>
          <w:instrText xml:space="preserve"> PAGE   \* MERGEFORMAT </w:instrText>
        </w:r>
        <w:r w:rsidRPr="00D61653">
          <w:rPr>
            <w:rFonts w:ascii="Times New Roman" w:hAnsi="Times New Roman" w:cs="Times New Roman"/>
          </w:rPr>
          <w:fldChar w:fldCharType="separate"/>
        </w:r>
        <w:r w:rsidR="0057314F">
          <w:rPr>
            <w:rFonts w:ascii="Times New Roman" w:hAnsi="Times New Roman" w:cs="Times New Roman"/>
            <w:noProof/>
          </w:rPr>
          <w:t>8</w:t>
        </w:r>
        <w:r w:rsidRPr="00D61653">
          <w:rPr>
            <w:rFonts w:ascii="Times New Roman" w:hAnsi="Times New Roman" w:cs="Times New Roman"/>
            <w:noProof/>
          </w:rPr>
          <w:fldChar w:fldCharType="end"/>
        </w:r>
      </w:p>
    </w:sdtContent>
  </w:sdt>
  <w:p w14:paraId="7D4F3A7F" w14:textId="77777777" w:rsidR="00CA7154" w:rsidRDefault="00CA71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27B55"/>
    <w:multiLevelType w:val="multilevel"/>
    <w:tmpl w:val="7D3CCC1E"/>
    <w:lvl w:ilvl="0">
      <w:start w:val="1"/>
      <w:numFmt w:val="decimal"/>
      <w:lvlText w:val="%1."/>
      <w:lvlJc w:val="left"/>
      <w:pPr>
        <w:ind w:left="1069" w:hanging="36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C9"/>
    <w:rsid w:val="000124CB"/>
    <w:rsid w:val="0001409D"/>
    <w:rsid w:val="000143FE"/>
    <w:rsid w:val="00014B82"/>
    <w:rsid w:val="00015A85"/>
    <w:rsid w:val="00020511"/>
    <w:rsid w:val="00032725"/>
    <w:rsid w:val="000338E9"/>
    <w:rsid w:val="00035087"/>
    <w:rsid w:val="0004484C"/>
    <w:rsid w:val="00060207"/>
    <w:rsid w:val="0006030A"/>
    <w:rsid w:val="00072835"/>
    <w:rsid w:val="00073E29"/>
    <w:rsid w:val="000947CE"/>
    <w:rsid w:val="00097A20"/>
    <w:rsid w:val="000B0A86"/>
    <w:rsid w:val="000C5213"/>
    <w:rsid w:val="000C5419"/>
    <w:rsid w:val="000E31F8"/>
    <w:rsid w:val="00101DF2"/>
    <w:rsid w:val="00121242"/>
    <w:rsid w:val="001212A5"/>
    <w:rsid w:val="00141007"/>
    <w:rsid w:val="001454CA"/>
    <w:rsid w:val="00181938"/>
    <w:rsid w:val="00182C80"/>
    <w:rsid w:val="001A0C93"/>
    <w:rsid w:val="001C3FFC"/>
    <w:rsid w:val="001E22AB"/>
    <w:rsid w:val="001E5BA0"/>
    <w:rsid w:val="00200338"/>
    <w:rsid w:val="00220DF0"/>
    <w:rsid w:val="00224228"/>
    <w:rsid w:val="002359F6"/>
    <w:rsid w:val="00272943"/>
    <w:rsid w:val="00273D5F"/>
    <w:rsid w:val="002B3B71"/>
    <w:rsid w:val="002D02AB"/>
    <w:rsid w:val="002E783E"/>
    <w:rsid w:val="002F6A4F"/>
    <w:rsid w:val="003043AC"/>
    <w:rsid w:val="003179FE"/>
    <w:rsid w:val="003236B2"/>
    <w:rsid w:val="00345ED2"/>
    <w:rsid w:val="00350DAC"/>
    <w:rsid w:val="00353E0E"/>
    <w:rsid w:val="003608AE"/>
    <w:rsid w:val="003A4213"/>
    <w:rsid w:val="003B2F0B"/>
    <w:rsid w:val="003B738A"/>
    <w:rsid w:val="003D3ABB"/>
    <w:rsid w:val="003E4C11"/>
    <w:rsid w:val="003F5AA9"/>
    <w:rsid w:val="00401A59"/>
    <w:rsid w:val="004039C2"/>
    <w:rsid w:val="00407E0D"/>
    <w:rsid w:val="00412107"/>
    <w:rsid w:val="00421767"/>
    <w:rsid w:val="0042280B"/>
    <w:rsid w:val="00433482"/>
    <w:rsid w:val="00445DB0"/>
    <w:rsid w:val="004470B3"/>
    <w:rsid w:val="00451CE3"/>
    <w:rsid w:val="00476985"/>
    <w:rsid w:val="004B28D7"/>
    <w:rsid w:val="004B4CCD"/>
    <w:rsid w:val="004C051C"/>
    <w:rsid w:val="004C6134"/>
    <w:rsid w:val="004F6E63"/>
    <w:rsid w:val="005008D1"/>
    <w:rsid w:val="00506EB6"/>
    <w:rsid w:val="005163D0"/>
    <w:rsid w:val="005333DF"/>
    <w:rsid w:val="00536738"/>
    <w:rsid w:val="00540541"/>
    <w:rsid w:val="0057314F"/>
    <w:rsid w:val="0057743E"/>
    <w:rsid w:val="005858D4"/>
    <w:rsid w:val="00591C0D"/>
    <w:rsid w:val="005B058E"/>
    <w:rsid w:val="005C3C87"/>
    <w:rsid w:val="005C7526"/>
    <w:rsid w:val="005D5637"/>
    <w:rsid w:val="005D61B6"/>
    <w:rsid w:val="00634D26"/>
    <w:rsid w:val="006512C4"/>
    <w:rsid w:val="00681497"/>
    <w:rsid w:val="00690096"/>
    <w:rsid w:val="0069472E"/>
    <w:rsid w:val="00696B95"/>
    <w:rsid w:val="006A2F3E"/>
    <w:rsid w:val="0070635C"/>
    <w:rsid w:val="00750031"/>
    <w:rsid w:val="0075511C"/>
    <w:rsid w:val="00755743"/>
    <w:rsid w:val="00774B65"/>
    <w:rsid w:val="00775A57"/>
    <w:rsid w:val="00775D8E"/>
    <w:rsid w:val="007852DE"/>
    <w:rsid w:val="007C0A39"/>
    <w:rsid w:val="007E5B0F"/>
    <w:rsid w:val="00800F86"/>
    <w:rsid w:val="008146A5"/>
    <w:rsid w:val="00814FD6"/>
    <w:rsid w:val="00815AA3"/>
    <w:rsid w:val="008234C9"/>
    <w:rsid w:val="00825CE7"/>
    <w:rsid w:val="00834A17"/>
    <w:rsid w:val="00841E1E"/>
    <w:rsid w:val="008478D7"/>
    <w:rsid w:val="00857190"/>
    <w:rsid w:val="00857DA1"/>
    <w:rsid w:val="00861006"/>
    <w:rsid w:val="008619AE"/>
    <w:rsid w:val="00862D78"/>
    <w:rsid w:val="008A3A32"/>
    <w:rsid w:val="008C2E1E"/>
    <w:rsid w:val="008C4F9D"/>
    <w:rsid w:val="008C6632"/>
    <w:rsid w:val="008E0F53"/>
    <w:rsid w:val="00903A9A"/>
    <w:rsid w:val="0091059B"/>
    <w:rsid w:val="009206C2"/>
    <w:rsid w:val="0092394E"/>
    <w:rsid w:val="0093456B"/>
    <w:rsid w:val="00937AE0"/>
    <w:rsid w:val="00963981"/>
    <w:rsid w:val="00970758"/>
    <w:rsid w:val="00973DC1"/>
    <w:rsid w:val="00986A58"/>
    <w:rsid w:val="0099113E"/>
    <w:rsid w:val="009A69D2"/>
    <w:rsid w:val="009E0775"/>
    <w:rsid w:val="009F3039"/>
    <w:rsid w:val="00A01365"/>
    <w:rsid w:val="00A24FE8"/>
    <w:rsid w:val="00A27E2F"/>
    <w:rsid w:val="00A3084D"/>
    <w:rsid w:val="00A409DB"/>
    <w:rsid w:val="00A41202"/>
    <w:rsid w:val="00A47BDB"/>
    <w:rsid w:val="00A5539E"/>
    <w:rsid w:val="00A61D1C"/>
    <w:rsid w:val="00A81E03"/>
    <w:rsid w:val="00A8489E"/>
    <w:rsid w:val="00A91A18"/>
    <w:rsid w:val="00AC1995"/>
    <w:rsid w:val="00B00A35"/>
    <w:rsid w:val="00B121A2"/>
    <w:rsid w:val="00B4412F"/>
    <w:rsid w:val="00BB60F7"/>
    <w:rsid w:val="00BD006D"/>
    <w:rsid w:val="00BE56C8"/>
    <w:rsid w:val="00C05458"/>
    <w:rsid w:val="00C23831"/>
    <w:rsid w:val="00C27421"/>
    <w:rsid w:val="00C43C35"/>
    <w:rsid w:val="00C5067E"/>
    <w:rsid w:val="00C50E9B"/>
    <w:rsid w:val="00C71396"/>
    <w:rsid w:val="00C73D63"/>
    <w:rsid w:val="00C8101E"/>
    <w:rsid w:val="00CA7154"/>
    <w:rsid w:val="00CC01BB"/>
    <w:rsid w:val="00CC2787"/>
    <w:rsid w:val="00CC5D6E"/>
    <w:rsid w:val="00CC63EC"/>
    <w:rsid w:val="00CC67A7"/>
    <w:rsid w:val="00CD65DB"/>
    <w:rsid w:val="00CE0220"/>
    <w:rsid w:val="00CE672A"/>
    <w:rsid w:val="00D03EAF"/>
    <w:rsid w:val="00D17B57"/>
    <w:rsid w:val="00D21C34"/>
    <w:rsid w:val="00D32139"/>
    <w:rsid w:val="00D3465F"/>
    <w:rsid w:val="00D44474"/>
    <w:rsid w:val="00D54686"/>
    <w:rsid w:val="00D600AA"/>
    <w:rsid w:val="00D61653"/>
    <w:rsid w:val="00D757B7"/>
    <w:rsid w:val="00D774BC"/>
    <w:rsid w:val="00D85A2D"/>
    <w:rsid w:val="00D85D90"/>
    <w:rsid w:val="00DA6043"/>
    <w:rsid w:val="00DB78A8"/>
    <w:rsid w:val="00DB7BD5"/>
    <w:rsid w:val="00DD08E5"/>
    <w:rsid w:val="00DF6545"/>
    <w:rsid w:val="00E0198A"/>
    <w:rsid w:val="00E059C6"/>
    <w:rsid w:val="00E15512"/>
    <w:rsid w:val="00E35CAC"/>
    <w:rsid w:val="00E464AC"/>
    <w:rsid w:val="00E52B3C"/>
    <w:rsid w:val="00E55CA3"/>
    <w:rsid w:val="00E7119D"/>
    <w:rsid w:val="00E7635D"/>
    <w:rsid w:val="00E836E2"/>
    <w:rsid w:val="00EC535C"/>
    <w:rsid w:val="00ED3268"/>
    <w:rsid w:val="00EF4E11"/>
    <w:rsid w:val="00F213FC"/>
    <w:rsid w:val="00F3087C"/>
    <w:rsid w:val="00F31001"/>
    <w:rsid w:val="00F33AEA"/>
    <w:rsid w:val="00F47F52"/>
    <w:rsid w:val="00F54B21"/>
    <w:rsid w:val="00F63CAD"/>
    <w:rsid w:val="00F81459"/>
    <w:rsid w:val="00F84D72"/>
    <w:rsid w:val="00F90400"/>
    <w:rsid w:val="00F95B3A"/>
    <w:rsid w:val="00FA1B30"/>
    <w:rsid w:val="00FB2851"/>
    <w:rsid w:val="00FC0237"/>
    <w:rsid w:val="00FD3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AFFB"/>
  <w15:docId w15:val="{9AA5BD24-85C2-412D-B6E3-A33CF143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A3"/>
  </w:style>
  <w:style w:type="paragraph" w:styleId="Heading1">
    <w:name w:val="heading 1"/>
    <w:basedOn w:val="Normal"/>
    <w:next w:val="Normal"/>
    <w:link w:val="Heading1Char"/>
    <w:uiPriority w:val="9"/>
    <w:qFormat/>
    <w:rsid w:val="00823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4C9"/>
    <w:rPr>
      <w:rFonts w:eastAsiaTheme="majorEastAsia" w:cstheme="majorBidi"/>
      <w:color w:val="272727" w:themeColor="text1" w:themeTint="D8"/>
    </w:rPr>
  </w:style>
  <w:style w:type="paragraph" w:styleId="Title">
    <w:name w:val="Title"/>
    <w:basedOn w:val="Normal"/>
    <w:next w:val="Normal"/>
    <w:link w:val="TitleChar"/>
    <w:uiPriority w:val="10"/>
    <w:qFormat/>
    <w:rsid w:val="00823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4C9"/>
    <w:pPr>
      <w:spacing w:before="160"/>
      <w:jc w:val="center"/>
    </w:pPr>
    <w:rPr>
      <w:i/>
      <w:iCs/>
      <w:color w:val="404040" w:themeColor="text1" w:themeTint="BF"/>
    </w:rPr>
  </w:style>
  <w:style w:type="character" w:customStyle="1" w:styleId="QuoteChar">
    <w:name w:val="Quote Char"/>
    <w:basedOn w:val="DefaultParagraphFont"/>
    <w:link w:val="Quote"/>
    <w:uiPriority w:val="29"/>
    <w:rsid w:val="008234C9"/>
    <w:rPr>
      <w:i/>
      <w:iCs/>
      <w:color w:val="404040" w:themeColor="text1" w:themeTint="BF"/>
    </w:rPr>
  </w:style>
  <w:style w:type="paragraph" w:styleId="ListParagraph">
    <w:name w:val="List Paragraph"/>
    <w:basedOn w:val="Normal"/>
    <w:uiPriority w:val="34"/>
    <w:qFormat/>
    <w:rsid w:val="008234C9"/>
    <w:pPr>
      <w:ind w:left="720"/>
      <w:contextualSpacing/>
    </w:pPr>
  </w:style>
  <w:style w:type="character" w:styleId="IntenseEmphasis">
    <w:name w:val="Intense Emphasis"/>
    <w:basedOn w:val="DefaultParagraphFont"/>
    <w:uiPriority w:val="21"/>
    <w:qFormat/>
    <w:rsid w:val="008234C9"/>
    <w:rPr>
      <w:i/>
      <w:iCs/>
      <w:color w:val="2F5496" w:themeColor="accent1" w:themeShade="BF"/>
    </w:rPr>
  </w:style>
  <w:style w:type="paragraph" w:styleId="IntenseQuote">
    <w:name w:val="Intense Quote"/>
    <w:basedOn w:val="Normal"/>
    <w:next w:val="Normal"/>
    <w:link w:val="IntenseQuoteChar"/>
    <w:uiPriority w:val="30"/>
    <w:qFormat/>
    <w:rsid w:val="00823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4C9"/>
    <w:rPr>
      <w:i/>
      <w:iCs/>
      <w:color w:val="2F5496" w:themeColor="accent1" w:themeShade="BF"/>
    </w:rPr>
  </w:style>
  <w:style w:type="character" w:styleId="IntenseReference">
    <w:name w:val="Intense Reference"/>
    <w:basedOn w:val="DefaultParagraphFont"/>
    <w:uiPriority w:val="32"/>
    <w:qFormat/>
    <w:rsid w:val="008234C9"/>
    <w:rPr>
      <w:b/>
      <w:bCs/>
      <w:smallCaps/>
      <w:color w:val="2F5496" w:themeColor="accent1" w:themeShade="BF"/>
      <w:spacing w:val="5"/>
    </w:rPr>
  </w:style>
  <w:style w:type="paragraph" w:styleId="Header">
    <w:name w:val="header"/>
    <w:basedOn w:val="Normal"/>
    <w:link w:val="HeaderChar"/>
    <w:uiPriority w:val="99"/>
    <w:unhideWhenUsed/>
    <w:rsid w:val="00D61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653"/>
  </w:style>
  <w:style w:type="paragraph" w:styleId="Footer">
    <w:name w:val="footer"/>
    <w:basedOn w:val="Normal"/>
    <w:link w:val="FooterChar"/>
    <w:uiPriority w:val="99"/>
    <w:unhideWhenUsed/>
    <w:rsid w:val="00D6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653"/>
  </w:style>
  <w:style w:type="table" w:styleId="TableGrid">
    <w:name w:val="Table Grid"/>
    <w:basedOn w:val="TableNormal"/>
    <w:uiPriority w:val="39"/>
    <w:rsid w:val="0041210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Superscript 6 Point,Footnote text,Footnote dich,ftref,(NECG) Footnote Reference,Footnote + Arial,10 pt,Black,Ref,de nota al pie,BearingPoint,fr,SUPERS,Знак сноски 1,Знак сноски-FN,Ciae niinee-FN,Footnote Text1,f,4_G"/>
    <w:basedOn w:val="DefaultParagraphFont"/>
    <w:link w:val="FootnoteCharChar"/>
    <w:unhideWhenUsed/>
    <w:qFormat/>
    <w:rsid w:val="004039C2"/>
    <w:rPr>
      <w:vertAlign w:val="superscript"/>
    </w:rPr>
  </w:style>
  <w:style w:type="paragraph" w:customStyle="1" w:styleId="FootnoteCharChar">
    <w:name w:val="Footnote Char Char"/>
    <w:aliases w:val="ftref Char Char,fr Char Char,16 Point Char Char,Superscript 6 Point Char Char,Footnote text Char Char,BearingPoint Char Char,Ref Char Char,de nota al pie Char Char,Footnote Text1 Char Char,f Char Char,Footnote"/>
    <w:basedOn w:val="Normal"/>
    <w:link w:val="FootnoteReference"/>
    <w:rsid w:val="004039C2"/>
    <w:pPr>
      <w:spacing w:before="60" w:line="240" w:lineRule="exact"/>
      <w:ind w:firstLine="720"/>
      <w:jc w:val="both"/>
    </w:pPr>
    <w:rPr>
      <w:vertAlign w:val="superscript"/>
    </w:rPr>
  </w:style>
  <w:style w:type="paragraph" w:styleId="FootnoteText">
    <w:name w:val="footnote text"/>
    <w:aliases w:val="Footnote Text Char Char Char Char Char,Footnote Text Char Char Char Char Char Char Ch Char Char Char Char Char Char,Footnote Text Char Char Char Char Char Char Ch Char Char Char Char,Char"/>
    <w:basedOn w:val="Normal"/>
    <w:link w:val="FootnoteTextChar1"/>
    <w:unhideWhenUsed/>
    <w:qFormat/>
    <w:rsid w:val="004039C2"/>
    <w:pPr>
      <w:spacing w:after="0" w:line="240" w:lineRule="auto"/>
    </w:pPr>
    <w:rPr>
      <w:kern w:val="0"/>
      <w:sz w:val="20"/>
      <w:szCs w:val="20"/>
    </w:rPr>
  </w:style>
  <w:style w:type="character" w:customStyle="1" w:styleId="FootnoteTextChar">
    <w:name w:val="Footnote Text Char"/>
    <w:basedOn w:val="DefaultParagraphFont"/>
    <w:uiPriority w:val="99"/>
    <w:semiHidden/>
    <w:rsid w:val="004039C2"/>
    <w:rPr>
      <w:sz w:val="20"/>
      <w:szCs w:val="20"/>
    </w:rPr>
  </w:style>
  <w:style w:type="character" w:customStyle="1" w:styleId="FootnoteTextChar1">
    <w:name w:val="Footnote Text Char1"/>
    <w:aliases w:val="Footnote Text Char Char Char Char Char Char,Footnote Text Char Char Char Char Char Char Ch Char Char Char Char Char Char Char,Footnote Text Char Char Char Char Char Char Ch Char Char Char Char Char,Char Char"/>
    <w:basedOn w:val="DefaultParagraphFont"/>
    <w:link w:val="FootnoteText"/>
    <w:rsid w:val="004039C2"/>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0190">
      <w:bodyDiv w:val="1"/>
      <w:marLeft w:val="0"/>
      <w:marRight w:val="0"/>
      <w:marTop w:val="0"/>
      <w:marBottom w:val="0"/>
      <w:divBdr>
        <w:top w:val="none" w:sz="0" w:space="0" w:color="auto"/>
        <w:left w:val="none" w:sz="0" w:space="0" w:color="auto"/>
        <w:bottom w:val="none" w:sz="0" w:space="0" w:color="auto"/>
        <w:right w:val="none" w:sz="0" w:space="0" w:color="auto"/>
      </w:divBdr>
    </w:div>
    <w:div w:id="497581428">
      <w:bodyDiv w:val="1"/>
      <w:marLeft w:val="0"/>
      <w:marRight w:val="0"/>
      <w:marTop w:val="0"/>
      <w:marBottom w:val="0"/>
      <w:divBdr>
        <w:top w:val="none" w:sz="0" w:space="0" w:color="auto"/>
        <w:left w:val="none" w:sz="0" w:space="0" w:color="auto"/>
        <w:bottom w:val="none" w:sz="0" w:space="0" w:color="auto"/>
        <w:right w:val="none" w:sz="0" w:space="0" w:color="auto"/>
      </w:divBdr>
    </w:div>
    <w:div w:id="848451572">
      <w:bodyDiv w:val="1"/>
      <w:marLeft w:val="0"/>
      <w:marRight w:val="0"/>
      <w:marTop w:val="0"/>
      <w:marBottom w:val="0"/>
      <w:divBdr>
        <w:top w:val="none" w:sz="0" w:space="0" w:color="auto"/>
        <w:left w:val="none" w:sz="0" w:space="0" w:color="auto"/>
        <w:bottom w:val="none" w:sz="0" w:space="0" w:color="auto"/>
        <w:right w:val="none" w:sz="0" w:space="0" w:color="auto"/>
      </w:divBdr>
    </w:div>
    <w:div w:id="10012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D3BB-7AA2-4A30-9CD7-6DF79237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2026-05-12T08:40:00Z</cp:lastPrinted>
  <dcterms:created xsi:type="dcterms:W3CDTF">2026-05-21T03:42:00Z</dcterms:created>
  <dcterms:modified xsi:type="dcterms:W3CDTF">2026-05-21T03:42:00Z</dcterms:modified>
</cp:coreProperties>
</file>