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7" w:type="dxa"/>
        <w:tblInd w:w="-284" w:type="dxa"/>
        <w:tblLook w:val="04A0" w:firstRow="1" w:lastRow="0" w:firstColumn="1" w:lastColumn="0" w:noHBand="0" w:noVBand="1"/>
      </w:tblPr>
      <w:tblGrid>
        <w:gridCol w:w="4112"/>
        <w:gridCol w:w="249"/>
        <w:gridCol w:w="5246"/>
      </w:tblGrid>
      <w:tr w:rsidR="00B15FC1" w:rsidRPr="00891995" w14:paraId="46026C9D" w14:textId="77777777">
        <w:tc>
          <w:tcPr>
            <w:tcW w:w="4112" w:type="dxa"/>
            <w:vAlign w:val="center"/>
          </w:tcPr>
          <w:p w14:paraId="46026C9B" w14:textId="77777777" w:rsidR="0044102C" w:rsidRPr="00891995" w:rsidRDefault="00E75991" w:rsidP="00891995">
            <w:pPr>
              <w:pStyle w:val="ListParagraph"/>
              <w:rPr>
                <w:rFonts w:ascii="Times New Roman" w:hAnsi="Times New Roman"/>
              </w:rPr>
            </w:pPr>
            <w:bookmarkStart w:id="0" w:name="_GoBack"/>
            <w:bookmarkEnd w:id="0"/>
            <w:r w:rsidRPr="00891995">
              <w:rPr>
                <w:rFonts w:ascii="Times New Roman" w:hAnsi="Times New Roman"/>
              </w:rPr>
              <w:t>BỘ CÔNG AN</w:t>
            </w:r>
          </w:p>
        </w:tc>
        <w:tc>
          <w:tcPr>
            <w:tcW w:w="5495" w:type="dxa"/>
            <w:gridSpan w:val="2"/>
            <w:vAlign w:val="center"/>
          </w:tcPr>
          <w:p w14:paraId="46026C9C" w14:textId="77777777" w:rsidR="0044102C" w:rsidRPr="00891995" w:rsidRDefault="00E75991">
            <w:pPr>
              <w:ind w:left="-108" w:right="-108"/>
              <w:rPr>
                <w:rFonts w:ascii="Times New Roman" w:hAnsi="Times New Roman"/>
                <w:b/>
                <w:sz w:val="26"/>
                <w:szCs w:val="26"/>
              </w:rPr>
            </w:pPr>
            <w:r w:rsidRPr="00891995">
              <w:rPr>
                <w:rFonts w:ascii="Times New Roman" w:hAnsi="Times New Roman"/>
                <w:b/>
                <w:sz w:val="26"/>
                <w:szCs w:val="26"/>
              </w:rPr>
              <w:t>CỘNG HOÀ XÃ HỘI CHỦ NGHĨA VIỆT NAM</w:t>
            </w:r>
          </w:p>
        </w:tc>
      </w:tr>
      <w:tr w:rsidR="00B15FC1" w:rsidRPr="00891995" w14:paraId="46026CA0" w14:textId="77777777">
        <w:tc>
          <w:tcPr>
            <w:tcW w:w="4112" w:type="dxa"/>
            <w:vAlign w:val="center"/>
          </w:tcPr>
          <w:p w14:paraId="46026C9E" w14:textId="77777777" w:rsidR="0044102C" w:rsidRPr="00891995" w:rsidRDefault="00E75991">
            <w:pPr>
              <w:jc w:val="center"/>
              <w:rPr>
                <w:rFonts w:ascii="Times New Roman" w:hAnsi="Times New Roman"/>
                <w:b/>
                <w:sz w:val="26"/>
                <w:szCs w:val="26"/>
              </w:rPr>
            </w:pPr>
            <w:r w:rsidRPr="00891995">
              <w:rPr>
                <w:rFonts w:ascii="Times New Roman" w:hAnsi="Times New Roman"/>
                <w:noProof/>
              </w:rPr>
              <mc:AlternateContent>
                <mc:Choice Requires="wps">
                  <w:drawing>
                    <wp:anchor distT="0" distB="0" distL="114300" distR="114300" simplePos="0" relativeHeight="251661312" behindDoc="0" locked="0" layoutInCell="1" allowOverlap="1" wp14:anchorId="46026CEB" wp14:editId="46026CEC">
                      <wp:simplePos x="0" y="0"/>
                      <wp:positionH relativeFrom="column">
                        <wp:posOffset>655955</wp:posOffset>
                      </wp:positionH>
                      <wp:positionV relativeFrom="paragraph">
                        <wp:posOffset>185420</wp:posOffset>
                      </wp:positionV>
                      <wp:extent cx="112776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51.65pt;margin-top:14.6pt;height:0pt;width:88.8pt;z-index:251661312;mso-width-relative:page;mso-height-relative:page;" filled="f" stroked="t" coordsize="21600,21600" o:gfxdata="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rZ5wd1QAAAAkBAAAPAAAAAAAAAAEAIAAAACIA&#10;AABkcnMvZG93bnJldi54bWxQSwECFAAUAAAACACHTuJALZiwn9MBAACtAwAADgAAAAAAAAABACAA&#10;AAAkAQAAZHJzL2Uyb0RvYy54bWxQSwUGAAAAAAYABgBZAQAAaQUAAAAA&#10;">
                      <v:fill on="f" focussize="0,0"/>
                      <v:stroke color="#000000" joinstyle="round"/>
                      <v:imagedata o:title=""/>
                      <o:lock v:ext="edit" aspectratio="f"/>
                    </v:line>
                  </w:pict>
                </mc:Fallback>
              </mc:AlternateContent>
            </w:r>
            <w:r w:rsidRPr="00891995">
              <w:rPr>
                <w:rFonts w:ascii="Times New Roman" w:hAnsi="Times New Roman"/>
                <w:b/>
                <w:sz w:val="26"/>
                <w:szCs w:val="26"/>
              </w:rPr>
              <w:t>CỤC CẢNH SÁT GIAO THÔNG</w:t>
            </w:r>
          </w:p>
        </w:tc>
        <w:tc>
          <w:tcPr>
            <w:tcW w:w="5495" w:type="dxa"/>
            <w:gridSpan w:val="2"/>
            <w:vAlign w:val="center"/>
          </w:tcPr>
          <w:p w14:paraId="46026C9F" w14:textId="77777777" w:rsidR="0044102C" w:rsidRPr="00891995" w:rsidRDefault="00E75991">
            <w:pPr>
              <w:ind w:left="-108" w:right="-108"/>
              <w:jc w:val="center"/>
              <w:rPr>
                <w:rFonts w:ascii="Times New Roman" w:hAnsi="Times New Roman"/>
                <w:b/>
              </w:rPr>
            </w:pPr>
            <w:r w:rsidRPr="00891995">
              <w:rPr>
                <w:rFonts w:ascii="Times New Roman" w:hAnsi="Times New Roman"/>
                <w:b/>
                <w:noProof/>
              </w:rPr>
              <mc:AlternateContent>
                <mc:Choice Requires="wps">
                  <w:drawing>
                    <wp:anchor distT="0" distB="0" distL="114300" distR="114300" simplePos="0" relativeHeight="251660288" behindDoc="0" locked="0" layoutInCell="1" allowOverlap="1" wp14:anchorId="46026CED" wp14:editId="46026CEE">
                      <wp:simplePos x="0" y="0"/>
                      <wp:positionH relativeFrom="column">
                        <wp:posOffset>721995</wp:posOffset>
                      </wp:positionH>
                      <wp:positionV relativeFrom="paragraph">
                        <wp:posOffset>198755</wp:posOffset>
                      </wp:positionV>
                      <wp:extent cx="192468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685"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56.85pt;margin-top:15.65pt;height:0pt;width:151.55pt;z-index:251660288;mso-width-relative:page;mso-height-relative:page;" filled="f" stroked="t" coordsize="21600,21600" o:gfxdata="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0D+H01QAAAAkBAAAPAAAAAAAAAAEAIAAAACIA&#10;AABkcnMvZG93bnJldi54bWxQSwECFAAUAAAACACHTuJA1Y8uA9MBAACtAwAADgAAAAAAAAABACAA&#10;AAAkAQAAZHJzL2Uyb0RvYy54bWxQSwUGAAAAAAYABgBZAQAAaQUAAAAA&#10;">
                      <v:fill on="f" focussize="0,0"/>
                      <v:stroke color="#000000" joinstyle="round"/>
                      <v:imagedata o:title=""/>
                      <o:lock v:ext="edit" aspectratio="f"/>
                    </v:line>
                  </w:pict>
                </mc:Fallback>
              </mc:AlternateContent>
            </w:r>
            <w:r w:rsidRPr="00891995">
              <w:rPr>
                <w:rFonts w:ascii="Times New Roman" w:hAnsi="Times New Roman"/>
                <w:b/>
              </w:rPr>
              <w:t>Độc lập - Tự do - Hạnh phúc</w:t>
            </w:r>
          </w:p>
        </w:tc>
      </w:tr>
      <w:tr w:rsidR="00B15FC1" w:rsidRPr="00891995" w14:paraId="46026CA3" w14:textId="77777777">
        <w:trPr>
          <w:trHeight w:val="621"/>
        </w:trPr>
        <w:tc>
          <w:tcPr>
            <w:tcW w:w="4361" w:type="dxa"/>
            <w:gridSpan w:val="2"/>
            <w:vAlign w:val="center"/>
          </w:tcPr>
          <w:p w14:paraId="46026CA1" w14:textId="73C27C0F" w:rsidR="00C76439" w:rsidRPr="00891995" w:rsidRDefault="00E75991" w:rsidP="00891995">
            <w:pPr>
              <w:rPr>
                <w:rFonts w:ascii="Times New Roman" w:hAnsi="Times New Roman"/>
              </w:rPr>
            </w:pPr>
            <w:r w:rsidRPr="00891995">
              <w:rPr>
                <w:rFonts w:ascii="Times New Roman" w:hAnsi="Times New Roman"/>
              </w:rPr>
              <w:t xml:space="preserve">         Số:           /TTr-C</w:t>
            </w:r>
            <w:r w:rsidR="00CB2C3A">
              <w:rPr>
                <w:rFonts w:ascii="Times New Roman" w:hAnsi="Times New Roman"/>
              </w:rPr>
              <w:t>CSGT</w:t>
            </w:r>
          </w:p>
        </w:tc>
        <w:tc>
          <w:tcPr>
            <w:tcW w:w="5246" w:type="dxa"/>
            <w:vAlign w:val="center"/>
          </w:tcPr>
          <w:p w14:paraId="46026CA2" w14:textId="5CE51809" w:rsidR="0044102C" w:rsidRPr="00891995" w:rsidRDefault="00E75991">
            <w:pPr>
              <w:jc w:val="center"/>
              <w:rPr>
                <w:rFonts w:ascii="Times New Roman" w:hAnsi="Times New Roman"/>
                <w:i/>
              </w:rPr>
            </w:pPr>
            <w:r w:rsidRPr="00891995">
              <w:rPr>
                <w:rFonts w:ascii="Times New Roman" w:hAnsi="Times New Roman"/>
                <w:i/>
              </w:rPr>
              <w:t>Hà Nội, ngày      tháng     năm 202</w:t>
            </w:r>
            <w:r w:rsidR="0049538D" w:rsidRPr="00891995">
              <w:rPr>
                <w:rFonts w:ascii="Times New Roman" w:hAnsi="Times New Roman"/>
                <w:i/>
              </w:rPr>
              <w:t>6</w:t>
            </w:r>
          </w:p>
        </w:tc>
      </w:tr>
    </w:tbl>
    <w:p w14:paraId="46026CA4" w14:textId="0272AA15" w:rsidR="0044102C" w:rsidRPr="00891995" w:rsidRDefault="00891995">
      <w:pPr>
        <w:rPr>
          <w:rFonts w:ascii="Times New Roman" w:hAnsi="Times New Roman"/>
          <w:vanish/>
        </w:rPr>
      </w:pPr>
      <w:r>
        <w:rPr>
          <w:rFonts w:ascii="Times New Roman" w:hAnsi="Times New Roman"/>
          <w:noProof/>
        </w:rPr>
        <mc:AlternateContent>
          <mc:Choice Requires="wps">
            <w:drawing>
              <wp:anchor distT="0" distB="0" distL="114300" distR="114300" simplePos="0" relativeHeight="251662336" behindDoc="0" locked="0" layoutInCell="1" allowOverlap="1" wp14:anchorId="03F39736" wp14:editId="00D98EEF">
                <wp:simplePos x="0" y="0"/>
                <wp:positionH relativeFrom="column">
                  <wp:posOffset>701993</wp:posOffset>
                </wp:positionH>
                <wp:positionV relativeFrom="paragraph">
                  <wp:posOffset>5080</wp:posOffset>
                </wp:positionV>
                <wp:extent cx="733425" cy="271462"/>
                <wp:effectExtent l="0" t="0" r="28575" b="14605"/>
                <wp:wrapNone/>
                <wp:docPr id="422827764" name="Text Box 4"/>
                <wp:cNvGraphicFramePr/>
                <a:graphic xmlns:a="http://schemas.openxmlformats.org/drawingml/2006/main">
                  <a:graphicData uri="http://schemas.microsoft.com/office/word/2010/wordprocessingShape">
                    <wps:wsp>
                      <wps:cNvSpPr txBox="1"/>
                      <wps:spPr>
                        <a:xfrm>
                          <a:off x="0" y="0"/>
                          <a:ext cx="733425" cy="271462"/>
                        </a:xfrm>
                        <a:prstGeom prst="rect">
                          <a:avLst/>
                        </a:prstGeom>
                        <a:solidFill>
                          <a:schemeClr val="lt1"/>
                        </a:solidFill>
                        <a:ln w="6350">
                          <a:solidFill>
                            <a:prstClr val="black"/>
                          </a:solidFill>
                        </a:ln>
                      </wps:spPr>
                      <wps:txbx>
                        <w:txbxContent>
                          <w:p w14:paraId="2E7A98BC" w14:textId="4E016F1B" w:rsidR="00891995" w:rsidRPr="00891995" w:rsidRDefault="00891995" w:rsidP="00891995">
                            <w:pPr>
                              <w:jc w:val="center"/>
                              <w:rPr>
                                <w:rFonts w:ascii="Times New Roman" w:hAnsi="Times New Roman"/>
                                <w:sz w:val="24"/>
                              </w:rPr>
                            </w:pPr>
                            <w:r w:rsidRPr="00891995">
                              <w:rPr>
                                <w:rFonts w:ascii="Times New Roman" w:hAnsi="Times New Roman"/>
                                <w:sz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3F39736" id="_x0000_t202" coordsize="21600,21600" o:spt="202" path="m,l,21600r21600,l21600,xe">
                <v:stroke joinstyle="miter"/>
                <v:path gradientshapeok="t" o:connecttype="rect"/>
              </v:shapetype>
              <v:shape id="Text Box 4" o:spid="_x0000_s1026" type="#_x0000_t202" style="position:absolute;margin-left:55.3pt;margin-top:.4pt;width:57.75pt;height:2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" fillcolor="white [3201]" strokeweight=".5pt">
                <v:textbox>
                  <w:txbxContent>
                    <w:p w14:paraId="2E7A98BC" w14:textId="4E016F1B" w:rsidR="00891995" w:rsidRPr="00891995" w:rsidRDefault="00891995" w:rsidP="00891995">
                      <w:pPr>
                        <w:jc w:val="center"/>
                        <w:rPr>
                          <w:rFonts w:ascii="Times New Roman" w:hAnsi="Times New Roman"/>
                          <w:sz w:val="24"/>
                        </w:rPr>
                      </w:pPr>
                      <w:r w:rsidRPr="00891995">
                        <w:rPr>
                          <w:rFonts w:ascii="Times New Roman" w:hAnsi="Times New Roman"/>
                          <w:sz w:val="24"/>
                        </w:rPr>
                        <w:t>Dự thảo</w:t>
                      </w:r>
                    </w:p>
                  </w:txbxContent>
                </v:textbox>
              </v:shape>
            </w:pict>
          </mc:Fallback>
        </mc:AlternateContent>
      </w:r>
    </w:p>
    <w:p w14:paraId="66067435" w14:textId="77777777" w:rsidR="00891995" w:rsidRPr="00891995" w:rsidRDefault="00891995">
      <w:pPr>
        <w:keepNext/>
        <w:jc w:val="center"/>
        <w:outlineLvl w:val="1"/>
        <w:rPr>
          <w:rFonts w:ascii="Times New Roman" w:hAnsi="Times New Roman"/>
          <w:b/>
          <w:bCs/>
          <w:iCs/>
          <w:szCs w:val="28"/>
        </w:rPr>
      </w:pPr>
    </w:p>
    <w:p w14:paraId="46026CA6" w14:textId="08FCD1BA" w:rsidR="0044102C" w:rsidRPr="00891995" w:rsidRDefault="00E75991">
      <w:pPr>
        <w:keepNext/>
        <w:jc w:val="center"/>
        <w:outlineLvl w:val="1"/>
        <w:rPr>
          <w:rFonts w:ascii="Times New Roman" w:hAnsi="Times New Roman"/>
          <w:b/>
          <w:bCs/>
          <w:iCs/>
          <w:szCs w:val="28"/>
        </w:rPr>
      </w:pPr>
      <w:r w:rsidRPr="00891995">
        <w:rPr>
          <w:rFonts w:ascii="Times New Roman" w:hAnsi="Times New Roman"/>
          <w:b/>
          <w:bCs/>
          <w:iCs/>
          <w:szCs w:val="28"/>
        </w:rPr>
        <w:t>TỜ TRÌNH</w:t>
      </w:r>
    </w:p>
    <w:p w14:paraId="3A6037A5" w14:textId="77777777" w:rsidR="001C4904" w:rsidRPr="00891995" w:rsidRDefault="00E75991" w:rsidP="005C4347">
      <w:pPr>
        <w:jc w:val="center"/>
        <w:rPr>
          <w:rFonts w:ascii="Times New Roman" w:hAnsi="Times New Roman"/>
          <w:b/>
          <w:bCs/>
          <w:spacing w:val="-4"/>
        </w:rPr>
      </w:pPr>
      <w:r w:rsidRPr="00891995">
        <w:rPr>
          <w:rFonts w:ascii="Times New Roman" w:hAnsi="Times New Roman"/>
          <w:b/>
          <w:bCs/>
          <w:szCs w:val="28"/>
        </w:rPr>
        <w:t xml:space="preserve">Về việc ban hành </w:t>
      </w:r>
      <w:r w:rsidRPr="00891995">
        <w:rPr>
          <w:rFonts w:ascii="Times New Roman" w:hAnsi="Times New Roman"/>
          <w:b/>
          <w:szCs w:val="28"/>
        </w:rPr>
        <w:t xml:space="preserve">Thông tư </w:t>
      </w:r>
      <w:r w:rsidR="001C4904" w:rsidRPr="00891995">
        <w:rPr>
          <w:rFonts w:ascii="Times New Roman" w:hAnsi="Times New Roman"/>
          <w:b/>
          <w:bCs/>
          <w:spacing w:val="-4"/>
        </w:rPr>
        <w:t xml:space="preserve">của Bộ trưởng Bộ Công an quy định sát hạch, </w:t>
      </w:r>
    </w:p>
    <w:p w14:paraId="6F14CB01" w14:textId="77777777" w:rsidR="001C4904" w:rsidRPr="00891995" w:rsidRDefault="001C4904" w:rsidP="005C4347">
      <w:pPr>
        <w:jc w:val="center"/>
        <w:rPr>
          <w:rFonts w:ascii="Times New Roman" w:hAnsi="Times New Roman"/>
          <w:b/>
          <w:szCs w:val="28"/>
        </w:rPr>
      </w:pPr>
      <w:r w:rsidRPr="00891995">
        <w:rPr>
          <w:rFonts w:ascii="Times New Roman" w:hAnsi="Times New Roman"/>
          <w:b/>
          <w:bCs/>
          <w:spacing w:val="-4"/>
        </w:rPr>
        <w:t>cấp giấy phép lái xe; cấp, sử dụng giấy phép lái xe quốc tế</w:t>
      </w:r>
      <w:r w:rsidRPr="00891995">
        <w:rPr>
          <w:rFonts w:ascii="Times New Roman" w:hAnsi="Times New Roman"/>
          <w:b/>
          <w:szCs w:val="28"/>
        </w:rPr>
        <w:t xml:space="preserve"> </w:t>
      </w:r>
    </w:p>
    <w:p w14:paraId="3027CD91" w14:textId="6583E2AB" w:rsidR="005C4347" w:rsidRPr="00891995" w:rsidRDefault="001C4904" w:rsidP="005C4347">
      <w:pPr>
        <w:jc w:val="center"/>
        <w:rPr>
          <w:rFonts w:ascii="Times New Roman" w:hAnsi="Times New Roman"/>
          <w:b/>
          <w:bCs/>
          <w:iCs/>
          <w:szCs w:val="28"/>
        </w:rPr>
      </w:pPr>
      <w:r w:rsidRPr="00891995">
        <w:rPr>
          <w:rFonts w:ascii="Times New Roman" w:hAnsi="Times New Roman"/>
          <w:b/>
          <w:szCs w:val="28"/>
        </w:rPr>
        <w:t xml:space="preserve">(thay thế </w:t>
      </w:r>
      <w:r w:rsidR="005C4347" w:rsidRPr="00891995">
        <w:rPr>
          <w:rFonts w:ascii="Times New Roman" w:hAnsi="Times New Roman"/>
          <w:b/>
          <w:bCs/>
          <w:spacing w:val="-4"/>
        </w:rPr>
        <w:t>Thông tư số 12/2025/TT-BCA ngày 28/02/2025</w:t>
      </w:r>
      <w:r w:rsidRPr="00891995">
        <w:rPr>
          <w:rFonts w:ascii="Times New Roman" w:hAnsi="Times New Roman"/>
          <w:b/>
          <w:bCs/>
          <w:spacing w:val="-4"/>
        </w:rPr>
        <w:t>)</w:t>
      </w:r>
    </w:p>
    <w:p w14:paraId="46026CA9" w14:textId="75FAC36B" w:rsidR="0044102C" w:rsidRPr="00891995" w:rsidRDefault="00E75991" w:rsidP="005C4347">
      <w:pPr>
        <w:jc w:val="center"/>
        <w:rPr>
          <w:rFonts w:ascii="Times New Roman" w:hAnsi="Times New Roman"/>
          <w:bCs/>
          <w:szCs w:val="28"/>
        </w:rPr>
      </w:pPr>
      <w:r w:rsidRPr="00891995">
        <w:rPr>
          <w:rFonts w:ascii="Times New Roman" w:hAnsi="Times New Roman"/>
          <w:b/>
          <w:bCs/>
          <w:noProof/>
          <w:szCs w:val="28"/>
        </w:rPr>
        <mc:AlternateContent>
          <mc:Choice Requires="wps">
            <w:drawing>
              <wp:anchor distT="0" distB="0" distL="114300" distR="114300" simplePos="0" relativeHeight="251659264" behindDoc="0" locked="0" layoutInCell="1" allowOverlap="1" wp14:anchorId="46026CEF" wp14:editId="46026CF0">
                <wp:simplePos x="0" y="0"/>
                <wp:positionH relativeFrom="column">
                  <wp:posOffset>1960245</wp:posOffset>
                </wp:positionH>
                <wp:positionV relativeFrom="paragraph">
                  <wp:posOffset>9525</wp:posOffset>
                </wp:positionV>
                <wp:extent cx="180721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721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32" type="#_x0000_t32" style="position:absolute;left:0pt;margin-left:154.35pt;margin-top:0.75pt;height:0pt;width:142.3pt;z-index:251659264;mso-width-relative:page;mso-height-relative:page;" filled="f" stroked="t" coordsize="21600,21600" o:gfxdata="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7CSDtQAAAAHAQAADwAAAAAAAAABACAA&#10;AAAiAAAAZHJzL2Rvd25yZXYueG1sUEsBAhQAFAAAAAgAh07iQApRVNDYAQAAwQMAAA4AAAAAAAAA&#10;AQAgAAAAIwEAAGRycy9lMm9Eb2MueG1sUEsFBgAAAAAGAAYAWQEAAG0FAAAAAA==&#10;">
                <v:fill on="f" focussize="0,0"/>
                <v:stroke color="#000000" joinstyle="round"/>
                <v:imagedata o:title=""/>
                <o:lock v:ext="edit" aspectratio="f"/>
              </v:shape>
            </w:pict>
          </mc:Fallback>
        </mc:AlternateContent>
      </w:r>
    </w:p>
    <w:p w14:paraId="46026CAA" w14:textId="77777777" w:rsidR="0044102C" w:rsidRPr="00891995" w:rsidRDefault="00E75991">
      <w:pPr>
        <w:rPr>
          <w:rFonts w:ascii="Times New Roman" w:hAnsi="Times New Roman"/>
          <w:szCs w:val="28"/>
        </w:rPr>
      </w:pPr>
      <w:r w:rsidRPr="00891995">
        <w:rPr>
          <w:rFonts w:ascii="Times New Roman" w:hAnsi="Times New Roman"/>
          <w:bCs/>
          <w:szCs w:val="28"/>
        </w:rPr>
        <w:t xml:space="preserve">                          Kính gửi: </w:t>
      </w:r>
      <w:r w:rsidRPr="00891995">
        <w:rPr>
          <w:rFonts w:ascii="Times New Roman" w:hAnsi="Times New Roman"/>
          <w:szCs w:val="28"/>
        </w:rPr>
        <w:t>Đồng chí Đại tướng Lương Tam Quang,</w:t>
      </w:r>
    </w:p>
    <w:p w14:paraId="46026CAB" w14:textId="56E31702" w:rsidR="0044102C" w:rsidRPr="00891995" w:rsidRDefault="00E75991">
      <w:pPr>
        <w:rPr>
          <w:rFonts w:ascii="Times New Roman" w:hAnsi="Times New Roman"/>
          <w:szCs w:val="28"/>
        </w:rPr>
      </w:pPr>
      <w:r w:rsidRPr="00891995">
        <w:rPr>
          <w:rFonts w:ascii="Times New Roman" w:hAnsi="Times New Roman"/>
          <w:szCs w:val="28"/>
        </w:rPr>
        <w:t xml:space="preserve">                                         </w:t>
      </w:r>
      <w:r w:rsidR="001C4904" w:rsidRPr="00891995">
        <w:rPr>
          <w:rFonts w:ascii="Times New Roman" w:hAnsi="Times New Roman"/>
          <w:szCs w:val="28"/>
        </w:rPr>
        <w:t xml:space="preserve"> </w:t>
      </w:r>
      <w:r w:rsidRPr="00891995">
        <w:rPr>
          <w:rFonts w:ascii="Times New Roman" w:hAnsi="Times New Roman"/>
          <w:szCs w:val="28"/>
        </w:rPr>
        <w:t>Bộ trưởng Bộ Công an</w:t>
      </w:r>
    </w:p>
    <w:p w14:paraId="46026CAC" w14:textId="77777777" w:rsidR="0044102C" w:rsidRPr="00891995" w:rsidRDefault="0044102C">
      <w:pPr>
        <w:widowControl w:val="0"/>
        <w:ind w:firstLine="720"/>
        <w:jc w:val="both"/>
        <w:rPr>
          <w:rFonts w:ascii="Times New Roman" w:hAnsi="Times New Roman"/>
          <w:szCs w:val="28"/>
        </w:rPr>
      </w:pPr>
    </w:p>
    <w:p w14:paraId="46026CAD" w14:textId="1F733CC7" w:rsidR="0044102C" w:rsidRPr="00891995" w:rsidRDefault="00E75991" w:rsidP="00075441">
      <w:pPr>
        <w:shd w:val="clear" w:color="auto" w:fill="FFFFFF"/>
        <w:spacing w:before="120" w:after="120" w:line="360" w:lineRule="exact"/>
        <w:ind w:firstLine="709"/>
        <w:jc w:val="both"/>
        <w:rPr>
          <w:rFonts w:ascii="Times New Roman" w:hAnsi="Times New Roman"/>
          <w:szCs w:val="28"/>
        </w:rPr>
      </w:pPr>
      <w:r w:rsidRPr="00CB2C3A">
        <w:rPr>
          <w:rFonts w:ascii="Times New Roman" w:hAnsi="Times New Roman"/>
          <w:szCs w:val="28"/>
        </w:rPr>
        <w:t>Thực hiện quy định của Luật Ban hành văn bản quy phạm pháp luật năm 20</w:t>
      </w:r>
      <w:r w:rsidR="0027631B" w:rsidRPr="00CB2C3A">
        <w:rPr>
          <w:rFonts w:ascii="Times New Roman" w:hAnsi="Times New Roman"/>
          <w:szCs w:val="28"/>
        </w:rPr>
        <w:t>2</w:t>
      </w:r>
      <w:r w:rsidR="007D3A07" w:rsidRPr="00CB2C3A">
        <w:rPr>
          <w:rFonts w:ascii="Times New Roman" w:hAnsi="Times New Roman"/>
          <w:szCs w:val="28"/>
        </w:rPr>
        <w:t>5</w:t>
      </w:r>
      <w:r w:rsidRPr="00CB2C3A">
        <w:rPr>
          <w:rFonts w:ascii="Times New Roman" w:hAnsi="Times New Roman"/>
          <w:szCs w:val="28"/>
        </w:rPr>
        <w:t xml:space="preserve">, </w:t>
      </w:r>
      <w:r w:rsidRPr="00891995">
        <w:rPr>
          <w:rFonts w:ascii="Times New Roman" w:hAnsi="Times New Roman"/>
          <w:szCs w:val="28"/>
        </w:rPr>
        <w:t xml:space="preserve">C08 kính trình đồng chí Bộ trưởng dự thảo </w:t>
      </w:r>
      <w:r w:rsidR="00995720" w:rsidRPr="00891995">
        <w:rPr>
          <w:rFonts w:ascii="Times New Roman" w:hAnsi="Times New Roman"/>
          <w:szCs w:val="28"/>
        </w:rPr>
        <w:t xml:space="preserve">Thông tư </w:t>
      </w:r>
      <w:r w:rsidR="001C4904" w:rsidRPr="00891995">
        <w:rPr>
          <w:rFonts w:ascii="Times New Roman" w:hAnsi="Times New Roman"/>
          <w:szCs w:val="28"/>
        </w:rPr>
        <w:t>quy định về sát hạch, cấp giấy phép lái xe; cấp, sử dụng giấy phép lái xe quốc tế</w:t>
      </w:r>
      <w:r w:rsidRPr="00891995">
        <w:rPr>
          <w:rFonts w:ascii="Times New Roman" w:hAnsi="Times New Roman"/>
          <w:szCs w:val="28"/>
        </w:rPr>
        <w:t>, cụ thể như sau:</w:t>
      </w:r>
    </w:p>
    <w:p w14:paraId="46026CAE" w14:textId="77777777" w:rsidR="0044102C" w:rsidRPr="00891995" w:rsidRDefault="00E75991" w:rsidP="00075441">
      <w:pPr>
        <w:widowControl w:val="0"/>
        <w:spacing w:before="120" w:after="120" w:line="360" w:lineRule="exact"/>
        <w:ind w:firstLine="709"/>
        <w:jc w:val="both"/>
        <w:rPr>
          <w:rFonts w:ascii="Times New Roman" w:hAnsi="Times New Roman"/>
          <w:b/>
          <w:szCs w:val="28"/>
        </w:rPr>
      </w:pPr>
      <w:r w:rsidRPr="00891995">
        <w:rPr>
          <w:rFonts w:ascii="Times New Roman" w:hAnsi="Times New Roman"/>
          <w:b/>
          <w:szCs w:val="28"/>
        </w:rPr>
        <w:t>I. SỰ CẦN THIẾT BAN HÀNH THÔNG TƯ</w:t>
      </w:r>
    </w:p>
    <w:p w14:paraId="46026CAF" w14:textId="77777777" w:rsidR="0044102C" w:rsidRPr="00891995" w:rsidRDefault="00E75991" w:rsidP="00075441">
      <w:pPr>
        <w:spacing w:before="120" w:after="120" w:line="360" w:lineRule="exact"/>
        <w:ind w:firstLine="709"/>
        <w:jc w:val="both"/>
        <w:rPr>
          <w:rFonts w:ascii="Times New Roman" w:hAnsi="Times New Roman"/>
          <w:b/>
          <w:bCs/>
          <w:szCs w:val="28"/>
        </w:rPr>
      </w:pPr>
      <w:r w:rsidRPr="00891995">
        <w:rPr>
          <w:rFonts w:ascii="Times New Roman" w:hAnsi="Times New Roman"/>
          <w:b/>
          <w:bCs/>
          <w:szCs w:val="28"/>
        </w:rPr>
        <w:t>1. Cơ sở chính trị, pháp lý</w:t>
      </w:r>
    </w:p>
    <w:p w14:paraId="08A6CA44" w14:textId="585915F7" w:rsidR="00016552" w:rsidRPr="00891995" w:rsidRDefault="00016552" w:rsidP="00075441">
      <w:pPr>
        <w:widowControl w:val="0"/>
        <w:spacing w:before="120" w:after="120" w:line="360" w:lineRule="exact"/>
        <w:ind w:firstLine="709"/>
        <w:jc w:val="both"/>
        <w:rPr>
          <w:rFonts w:ascii="Times New Roman" w:hAnsi="Times New Roman"/>
          <w:spacing w:val="6"/>
          <w:szCs w:val="28"/>
        </w:rPr>
      </w:pPr>
      <w:r w:rsidRPr="00891995">
        <w:rPr>
          <w:rFonts w:ascii="Times New Roman" w:hAnsi="Times New Roman"/>
          <w:spacing w:val="6"/>
          <w:szCs w:val="28"/>
        </w:rPr>
        <w:t xml:space="preserve">- Căn cứ Luật sửa đổi, bổ sung một số điều của 10 luật có liên quan đến an ninh trật tự số 118/2025/QH15, trong đó sửa đổi, bổ sung </w:t>
      </w:r>
      <w:r w:rsidR="00FA0979" w:rsidRPr="00891995">
        <w:rPr>
          <w:rFonts w:ascii="Times New Roman" w:hAnsi="Times New Roman"/>
          <w:spacing w:val="6"/>
          <w:szCs w:val="28"/>
        </w:rPr>
        <w:t xml:space="preserve">một số nội dung của Luật Trật tự, an toàn giao thông đường bộ, gồm: (1) sửa đổi, bổ sung </w:t>
      </w:r>
      <w:r w:rsidR="00FA0979" w:rsidRPr="00891995">
        <w:rPr>
          <w:rFonts w:ascii="Times New Roman" w:hAnsi="Times New Roman"/>
          <w:spacing w:val="-2"/>
          <w:szCs w:val="28"/>
        </w:rPr>
        <w:t xml:space="preserve">điểm e khoản 3 Điều 60 (Đào tạo lái xe) quy định đối tượng có giấy phép lái xe hạng D1, D2, D được phép đào tạo và sát hạch nâng hạng lên hạng CE (Trước đây Luật Trật tự, an toàn giao thông đường bộ năm 2024 chỉ quy định đối tượng có giấy phép lái xe hạng C được phép đào tạo, sát hạch nâng hạng lên hạng CE); (2) </w:t>
      </w:r>
      <w:r w:rsidR="00FA0979" w:rsidRPr="00891995">
        <w:rPr>
          <w:rFonts w:ascii="Times New Roman" w:hAnsi="Times New Roman"/>
          <w:szCs w:val="28"/>
          <w:lang w:val="pt-BR"/>
        </w:rPr>
        <w:t>sửa đổi, bổ sung điểm b khoản 5 Điều 62 (Cấp, đổi, cấp lại và thu hồi giấy phép lái xe), quy định thu hồi giấy phép lái xe khi người được cấp có hành vi gian dối để được cấp, đổi, cấp lại giấy phép lái xe, Luật có hiệu lực thi hành kể từ ngày 01/7/2026.</w:t>
      </w:r>
    </w:p>
    <w:p w14:paraId="7F94B19B" w14:textId="0AE4DAB3" w:rsidR="00E3437E" w:rsidRPr="00891995" w:rsidRDefault="00F81520" w:rsidP="00075441">
      <w:pPr>
        <w:spacing w:before="120" w:after="120" w:line="360" w:lineRule="exact"/>
        <w:ind w:firstLine="709"/>
        <w:jc w:val="both"/>
        <w:rPr>
          <w:rFonts w:ascii="Times New Roman" w:hAnsi="Times New Roman"/>
          <w:spacing w:val="6"/>
          <w:szCs w:val="28"/>
        </w:rPr>
      </w:pPr>
      <w:r w:rsidRPr="00891995">
        <w:rPr>
          <w:rFonts w:ascii="Times New Roman" w:hAnsi="Times New Roman"/>
          <w:spacing w:val="6"/>
          <w:szCs w:val="28"/>
        </w:rPr>
        <w:t>- Căn cứ Công điện số 69/CĐ-TTg ngày 22/5/2025 của Thủ tướng Chính phủ về tập trung hoàn thành rà soát, cắt giảm, đơn giản hóa thủ tục hành chính</w:t>
      </w:r>
      <w:r w:rsidR="00E3437E" w:rsidRPr="00891995">
        <w:rPr>
          <w:rFonts w:ascii="Times New Roman" w:hAnsi="Times New Roman"/>
          <w:spacing w:val="6"/>
          <w:szCs w:val="28"/>
        </w:rPr>
        <w:t xml:space="preserve"> và Quyết định số 1891/QĐ-TTg ngày 03/9/2025 của Thủ tướng Chính phủ phê duyệt Phương án cắt giảm, đơn giản hóa thủ tục hành chính liên quan đến hoạt động sản xuất, kinh doanh thuộc phạm vi chức năng quản lý của Bộ Công an năm 2025, trong đó tại mục III Phương án cắt giảm, đơn giản hóa thủ tục hành chính liên quan đến hoạt động sản xuất, kinh doanh thuộc phạm vi chức năng quản lý của Bộ Công an năm 2025 ban hành kèm theo Quyết định 1891/QĐ-TTg yêu cầu</w:t>
      </w:r>
      <w:r w:rsidR="007074AE" w:rsidRPr="00891995">
        <w:rPr>
          <w:rFonts w:ascii="Times New Roman" w:hAnsi="Times New Roman"/>
          <w:spacing w:val="6"/>
          <w:szCs w:val="28"/>
        </w:rPr>
        <w:t xml:space="preserve"> giảm thời gian giải quyết các thủ tục hành chính về sát hạch, cấp giấy phép lái xe, cấp sử dụng giấy phép lái xe quốc tế quy định tại các Điều 19, 20, 21, 22, 23, 24, 25, 28 Thông tư số 12/2025/TT-BCA ngày 28/02/2025 của Bộ trưởng Bộ Công an.</w:t>
      </w:r>
    </w:p>
    <w:p w14:paraId="3B1E7283" w14:textId="3641715D" w:rsidR="007074AE" w:rsidRPr="00891995" w:rsidRDefault="007074AE" w:rsidP="00075441">
      <w:pPr>
        <w:spacing w:before="120" w:after="120" w:line="360" w:lineRule="exact"/>
        <w:ind w:firstLine="709"/>
        <w:jc w:val="both"/>
        <w:rPr>
          <w:rFonts w:ascii="Times New Roman" w:hAnsi="Times New Roman"/>
          <w:spacing w:val="6"/>
          <w:szCs w:val="28"/>
        </w:rPr>
      </w:pPr>
      <w:r w:rsidRPr="00891995">
        <w:rPr>
          <w:rFonts w:ascii="Times New Roman" w:hAnsi="Times New Roman"/>
          <w:spacing w:val="6"/>
          <w:szCs w:val="28"/>
        </w:rPr>
        <w:lastRenderedPageBreak/>
        <w:t xml:space="preserve">- Căn cứ </w:t>
      </w:r>
      <w:r w:rsidR="00016552" w:rsidRPr="00891995">
        <w:rPr>
          <w:rFonts w:ascii="Times New Roman" w:hAnsi="Times New Roman"/>
          <w:spacing w:val="6"/>
          <w:szCs w:val="28"/>
        </w:rPr>
        <w:t xml:space="preserve">Chương trình xây dựng văn bản quy phạm pháp luật năm 2026 số 01/CTr-BCA ngày 06/01/2026 của Bộ Công an, trong đó tại điểm 41 mục I phần B danh mục văn bản quy phạm pháp luật xây dựng năm 2026 của Bộ Công an giao chủ trì, phối hợp với Công an các đơn vị, địa phương xây dựng Thông tư sửa đổi, bổ sung một số điều của Thông tư số 12/2025/TT-BCA ngày 28/02/2025 của Bộ trưởng Bộ Công an </w:t>
      </w:r>
      <w:r w:rsidR="00016552" w:rsidRPr="00891995">
        <w:rPr>
          <w:rFonts w:ascii="Times New Roman" w:hAnsi="Times New Roman"/>
          <w:szCs w:val="28"/>
        </w:rPr>
        <w:t>quy định về sát hạch, cấp giấy phép lái xe; cấp, sử dụng giấy phép lái xe quốc tế.</w:t>
      </w:r>
    </w:p>
    <w:p w14:paraId="46026CB2" w14:textId="77777777" w:rsidR="0044102C" w:rsidRPr="00891995" w:rsidRDefault="00E75991" w:rsidP="00075441">
      <w:pPr>
        <w:spacing w:before="120" w:after="120" w:line="360" w:lineRule="exact"/>
        <w:ind w:firstLine="709"/>
        <w:jc w:val="both"/>
        <w:rPr>
          <w:rFonts w:ascii="Times New Roman" w:hAnsi="Times New Roman"/>
          <w:b/>
          <w:szCs w:val="28"/>
        </w:rPr>
      </w:pPr>
      <w:r w:rsidRPr="00891995">
        <w:rPr>
          <w:rFonts w:ascii="Times New Roman" w:hAnsi="Times New Roman"/>
          <w:b/>
          <w:szCs w:val="28"/>
        </w:rPr>
        <w:t>2. Cơ sở thực tiễn</w:t>
      </w:r>
    </w:p>
    <w:p w14:paraId="3B2AA295" w14:textId="05363681" w:rsidR="00911305" w:rsidRPr="00891995" w:rsidRDefault="000D1505" w:rsidP="00075441">
      <w:pPr>
        <w:widowControl w:val="0"/>
        <w:spacing w:before="120" w:after="120" w:line="360" w:lineRule="exact"/>
        <w:ind w:firstLine="709"/>
        <w:jc w:val="both"/>
        <w:rPr>
          <w:rFonts w:ascii="Times New Roman" w:hAnsi="Times New Roman"/>
          <w:szCs w:val="28"/>
        </w:rPr>
      </w:pPr>
      <w:r w:rsidRPr="00891995">
        <w:rPr>
          <w:rFonts w:ascii="Times New Roman" w:hAnsi="Times New Roman"/>
          <w:szCs w:val="28"/>
        </w:rPr>
        <w:t>Qua q</w:t>
      </w:r>
      <w:r w:rsidR="00911305" w:rsidRPr="00891995">
        <w:rPr>
          <w:rFonts w:ascii="Times New Roman" w:hAnsi="Times New Roman"/>
          <w:szCs w:val="28"/>
        </w:rPr>
        <w:t>uá trình triển khai thực hiện Thông tư số 12/2025/TT-BCA ngày 28/02/2025 của Bộ</w:t>
      </w:r>
      <w:r w:rsidR="006D73DC" w:rsidRPr="00891995">
        <w:rPr>
          <w:rFonts w:ascii="Times New Roman" w:hAnsi="Times New Roman"/>
          <w:szCs w:val="28"/>
        </w:rPr>
        <w:t xml:space="preserve"> trưởng Bộ</w:t>
      </w:r>
      <w:r w:rsidR="00911305" w:rsidRPr="00891995">
        <w:rPr>
          <w:rFonts w:ascii="Times New Roman" w:hAnsi="Times New Roman"/>
          <w:szCs w:val="28"/>
        </w:rPr>
        <w:t xml:space="preserve"> Công an</w:t>
      </w:r>
      <w:r w:rsidRPr="00891995">
        <w:rPr>
          <w:rFonts w:ascii="Times New Roman" w:hAnsi="Times New Roman"/>
          <w:szCs w:val="28"/>
        </w:rPr>
        <w:t xml:space="preserve"> đã bộc lộ một số khó khăn, vướng mắc và phát sinh những vấn đề mới trong quá trình triển khai thực hiện cần được sửa đổi bổ sung cho phù hợp với yêu cầu nhiệm vụ trong tình hình mới</w:t>
      </w:r>
      <w:r w:rsidR="006D73DC" w:rsidRPr="00891995">
        <w:rPr>
          <w:rFonts w:ascii="Times New Roman" w:hAnsi="Times New Roman"/>
          <w:szCs w:val="28"/>
        </w:rPr>
        <w:t>, gồm:</w:t>
      </w:r>
    </w:p>
    <w:p w14:paraId="732BE16C" w14:textId="5783A1C8" w:rsidR="00CD4D27" w:rsidRPr="00891995" w:rsidRDefault="006D3323" w:rsidP="00075441">
      <w:pPr>
        <w:widowControl w:val="0"/>
        <w:spacing w:before="120" w:after="120" w:line="360" w:lineRule="exact"/>
        <w:ind w:firstLine="709"/>
        <w:jc w:val="both"/>
        <w:rPr>
          <w:rFonts w:ascii="Times New Roman" w:hAnsi="Times New Roman"/>
          <w:szCs w:val="28"/>
        </w:rPr>
      </w:pPr>
      <w:r w:rsidRPr="00891995">
        <w:rPr>
          <w:rFonts w:ascii="Times New Roman" w:hAnsi="Times New Roman"/>
          <w:szCs w:val="28"/>
        </w:rPr>
        <w:t xml:space="preserve">- </w:t>
      </w:r>
      <w:r w:rsidR="00B06931" w:rsidRPr="00891995">
        <w:rPr>
          <w:rFonts w:ascii="Times New Roman" w:hAnsi="Times New Roman"/>
          <w:szCs w:val="28"/>
        </w:rPr>
        <w:t>Q</w:t>
      </w:r>
      <w:r w:rsidRPr="00891995">
        <w:rPr>
          <w:rFonts w:ascii="Times New Roman" w:hAnsi="Times New Roman"/>
          <w:szCs w:val="28"/>
        </w:rPr>
        <w:t xml:space="preserve">uy định thí sinh </w:t>
      </w:r>
      <w:r w:rsidR="00DB7F54" w:rsidRPr="00891995">
        <w:rPr>
          <w:rFonts w:ascii="Times New Roman" w:hAnsi="Times New Roman"/>
          <w:szCs w:val="28"/>
        </w:rPr>
        <w:t>được</w:t>
      </w:r>
      <w:r w:rsidRPr="00891995">
        <w:rPr>
          <w:rFonts w:ascii="Times New Roman" w:hAnsi="Times New Roman"/>
          <w:szCs w:val="28"/>
        </w:rPr>
        <w:t xml:space="preserve"> </w:t>
      </w:r>
      <w:r w:rsidR="00B06931" w:rsidRPr="00891995">
        <w:rPr>
          <w:rFonts w:ascii="Times New Roman" w:hAnsi="Times New Roman"/>
          <w:szCs w:val="28"/>
        </w:rPr>
        <w:t xml:space="preserve">tự do </w:t>
      </w:r>
      <w:r w:rsidRPr="00891995">
        <w:rPr>
          <w:rFonts w:ascii="Times New Roman" w:hAnsi="Times New Roman"/>
          <w:szCs w:val="28"/>
        </w:rPr>
        <w:t xml:space="preserve">lựa </w:t>
      </w:r>
      <w:r w:rsidR="00DB7F54" w:rsidRPr="00891995">
        <w:rPr>
          <w:rFonts w:ascii="Times New Roman" w:hAnsi="Times New Roman"/>
          <w:szCs w:val="28"/>
        </w:rPr>
        <w:t xml:space="preserve">chọn thực hiện </w:t>
      </w:r>
      <w:r w:rsidRPr="00891995">
        <w:rPr>
          <w:rFonts w:ascii="Times New Roman" w:hAnsi="Times New Roman"/>
          <w:szCs w:val="28"/>
        </w:rPr>
        <w:t>các nội dung thi</w:t>
      </w:r>
      <w:r w:rsidR="00993C8E" w:rsidRPr="00891995">
        <w:rPr>
          <w:rFonts w:ascii="Times New Roman" w:hAnsi="Times New Roman"/>
          <w:szCs w:val="28"/>
        </w:rPr>
        <w:t>, thí sinh không dự</w:t>
      </w:r>
      <w:r w:rsidR="00DB7F54" w:rsidRPr="00891995">
        <w:rPr>
          <w:rFonts w:ascii="Times New Roman" w:hAnsi="Times New Roman"/>
          <w:szCs w:val="28"/>
        </w:rPr>
        <w:t xml:space="preserve"> hoặc không đạt</w:t>
      </w:r>
      <w:r w:rsidR="00993C8E" w:rsidRPr="00891995">
        <w:rPr>
          <w:rFonts w:ascii="Times New Roman" w:hAnsi="Times New Roman"/>
          <w:szCs w:val="28"/>
        </w:rPr>
        <w:t xml:space="preserve"> phần thi lý thuyết </w:t>
      </w:r>
      <w:r w:rsidR="00DB7F54" w:rsidRPr="00891995">
        <w:rPr>
          <w:rFonts w:ascii="Times New Roman" w:hAnsi="Times New Roman"/>
          <w:szCs w:val="28"/>
        </w:rPr>
        <w:t>vẫn tiếp tục</w:t>
      </w:r>
      <w:r w:rsidR="00993C8E" w:rsidRPr="00891995">
        <w:rPr>
          <w:rFonts w:ascii="Times New Roman" w:hAnsi="Times New Roman"/>
          <w:szCs w:val="28"/>
        </w:rPr>
        <w:t xml:space="preserve"> được dự phần thi kỹ năng</w:t>
      </w:r>
      <w:r w:rsidR="00DB7F54" w:rsidRPr="00891995">
        <w:rPr>
          <w:rFonts w:ascii="Times New Roman" w:hAnsi="Times New Roman"/>
          <w:szCs w:val="28"/>
        </w:rPr>
        <w:t xml:space="preserve"> lái xe trong hình và trên đường</w:t>
      </w:r>
      <w:r w:rsidR="00CD4D27" w:rsidRPr="00891995">
        <w:rPr>
          <w:rFonts w:ascii="Times New Roman" w:hAnsi="Times New Roman"/>
          <w:szCs w:val="28"/>
        </w:rPr>
        <w:t>, vì vậy,</w:t>
      </w:r>
      <w:r w:rsidRPr="00891995">
        <w:rPr>
          <w:rFonts w:ascii="Times New Roman" w:hAnsi="Times New Roman"/>
          <w:szCs w:val="28"/>
        </w:rPr>
        <w:t xml:space="preserve"> </w:t>
      </w:r>
      <w:r w:rsidR="00993C8E" w:rsidRPr="00891995">
        <w:rPr>
          <w:rFonts w:ascii="Times New Roman" w:hAnsi="Times New Roman"/>
          <w:szCs w:val="28"/>
        </w:rPr>
        <w:t xml:space="preserve">gây khó </w:t>
      </w:r>
      <w:r w:rsidR="00DB7F54" w:rsidRPr="00891995">
        <w:rPr>
          <w:rFonts w:ascii="Times New Roman" w:hAnsi="Times New Roman"/>
          <w:szCs w:val="28"/>
        </w:rPr>
        <w:t xml:space="preserve">khăn trong việc </w:t>
      </w:r>
      <w:r w:rsidR="00993C8E" w:rsidRPr="00891995">
        <w:rPr>
          <w:rFonts w:ascii="Times New Roman" w:hAnsi="Times New Roman"/>
          <w:szCs w:val="28"/>
        </w:rPr>
        <w:t>đánh giá toàn diện năng lực của thí sinh dự thi, qua thực tiễn, có trường</w:t>
      </w:r>
      <w:r w:rsidR="00CD4D27" w:rsidRPr="00891995">
        <w:rPr>
          <w:rFonts w:ascii="Times New Roman" w:hAnsi="Times New Roman"/>
          <w:szCs w:val="28"/>
        </w:rPr>
        <w:t xml:space="preserve"> </w:t>
      </w:r>
      <w:r w:rsidR="00993C8E" w:rsidRPr="00891995">
        <w:rPr>
          <w:rFonts w:ascii="Times New Roman" w:hAnsi="Times New Roman"/>
          <w:szCs w:val="28"/>
        </w:rPr>
        <w:t>hợp thí sinh dự thi tập trung ôn luyện vào các nội dung như thực hành lái xe trong hình, kỹ năng lái xe trên đường để thi đạt hai nội dung trên chứ chưa tập trung ôn luyện lý thuyết, dẫn đến</w:t>
      </w:r>
      <w:r w:rsidR="00DB7F54" w:rsidRPr="00891995">
        <w:rPr>
          <w:rFonts w:ascii="Times New Roman" w:hAnsi="Times New Roman"/>
          <w:szCs w:val="28"/>
        </w:rPr>
        <w:t xml:space="preserve"> thí sinh</w:t>
      </w:r>
      <w:r w:rsidR="00993C8E" w:rsidRPr="00891995">
        <w:rPr>
          <w:rFonts w:ascii="Times New Roman" w:hAnsi="Times New Roman"/>
          <w:szCs w:val="28"/>
        </w:rPr>
        <w:t xml:space="preserve"> chưa </w:t>
      </w:r>
      <w:r w:rsidR="00DB7F54" w:rsidRPr="00891995">
        <w:rPr>
          <w:rFonts w:ascii="Times New Roman" w:hAnsi="Times New Roman"/>
          <w:szCs w:val="28"/>
        </w:rPr>
        <w:t xml:space="preserve">được trang bị kiến thức </w:t>
      </w:r>
      <w:r w:rsidR="00993C8E" w:rsidRPr="00891995">
        <w:rPr>
          <w:rFonts w:ascii="Times New Roman" w:hAnsi="Times New Roman"/>
          <w:szCs w:val="28"/>
        </w:rPr>
        <w:t>về pháp luật giao thông đường bộ, kỹ năng lái xe an toàn</w:t>
      </w:r>
      <w:r w:rsidR="00DB7F54" w:rsidRPr="00891995">
        <w:rPr>
          <w:rFonts w:ascii="Times New Roman" w:hAnsi="Times New Roman"/>
          <w:szCs w:val="28"/>
        </w:rPr>
        <w:t xml:space="preserve"> nhưng vẫn dự sát hạch kỹ năng lái xe trên đường</w:t>
      </w:r>
      <w:r w:rsidR="00993C8E" w:rsidRPr="00891995">
        <w:rPr>
          <w:rFonts w:ascii="Times New Roman" w:hAnsi="Times New Roman"/>
          <w:szCs w:val="28"/>
        </w:rPr>
        <w:t xml:space="preserve"> giao thông công cộng, gây mất an toàn</w:t>
      </w:r>
      <w:r w:rsidR="00CD4D27" w:rsidRPr="00891995">
        <w:rPr>
          <w:rFonts w:ascii="Times New Roman" w:hAnsi="Times New Roman"/>
          <w:szCs w:val="28"/>
        </w:rPr>
        <w:t xml:space="preserve"> giao thông</w:t>
      </w:r>
      <w:r w:rsidR="00993C8E" w:rsidRPr="00891995">
        <w:rPr>
          <w:rFonts w:ascii="Times New Roman" w:hAnsi="Times New Roman"/>
          <w:szCs w:val="28"/>
        </w:rPr>
        <w:t xml:space="preserve"> trong quá trình sát hạch</w:t>
      </w:r>
      <w:r w:rsidR="00CD4D27" w:rsidRPr="00891995">
        <w:rPr>
          <w:rFonts w:ascii="Times New Roman" w:hAnsi="Times New Roman"/>
          <w:szCs w:val="28"/>
        </w:rPr>
        <w:t xml:space="preserve"> lái xe trên đường</w:t>
      </w:r>
      <w:r w:rsidR="00993C8E" w:rsidRPr="00891995">
        <w:rPr>
          <w:rFonts w:ascii="Times New Roman" w:hAnsi="Times New Roman"/>
          <w:szCs w:val="28"/>
        </w:rPr>
        <w:t xml:space="preserve">. </w:t>
      </w:r>
    </w:p>
    <w:p w14:paraId="49298B7E" w14:textId="2026F740" w:rsidR="00542D97" w:rsidRPr="00891995" w:rsidRDefault="00DB7F54" w:rsidP="00075441">
      <w:pPr>
        <w:widowControl w:val="0"/>
        <w:spacing w:before="120" w:after="120" w:line="360" w:lineRule="exact"/>
        <w:ind w:firstLine="709"/>
        <w:jc w:val="both"/>
        <w:rPr>
          <w:rFonts w:ascii="Times New Roman" w:hAnsi="Times New Roman"/>
          <w:szCs w:val="28"/>
        </w:rPr>
      </w:pPr>
      <w:r w:rsidRPr="00891995">
        <w:rPr>
          <w:rFonts w:ascii="Times New Roman" w:hAnsi="Times New Roman"/>
          <w:szCs w:val="28"/>
        </w:rPr>
        <w:t>- Quy định sát hạch lái xe bằng phần mềm mô phỏng các tình huống giao thông chưa phản ánh đúng các tình huống giao thông thực tế, có những nội dung tình huống mang tính “đánh đố” thí sinh thay vì đánh giá kỹ năng lái xe</w:t>
      </w:r>
      <w:r w:rsidR="00542D97" w:rsidRPr="00891995">
        <w:rPr>
          <w:rFonts w:ascii="Times New Roman" w:hAnsi="Times New Roman"/>
          <w:szCs w:val="28"/>
        </w:rPr>
        <w:t>.</w:t>
      </w:r>
    </w:p>
    <w:p w14:paraId="15A4FCE1" w14:textId="2C686309" w:rsidR="00B06931" w:rsidRPr="00891995" w:rsidRDefault="00B06931"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 Quy định về sát hạch lý thuyết, câu hỏi bài sát hạch còn ít, có thể học mẹo, học đối phó, câu hỏi mới chỉ tập trung vào các quy tắc giao thông chung, chưa có nhiều câu hỏi xử lý tình huống tham gia giao thông thực tiễn, chưa có nhiều câu hỏi về văn hóa giao thông để người dự sát hạch thấy được việc chấp hành quy tắc giao thông là phòng ngừa tai nạn giao thông từ sớm, từ xa.</w:t>
      </w:r>
    </w:p>
    <w:p w14:paraId="52A7E7A1" w14:textId="11E822CD" w:rsidR="00DB7F54" w:rsidRPr="00891995" w:rsidRDefault="00542D97" w:rsidP="00075441">
      <w:pPr>
        <w:widowControl w:val="0"/>
        <w:spacing w:before="120" w:after="120" w:line="360" w:lineRule="exact"/>
        <w:ind w:firstLine="709"/>
        <w:jc w:val="both"/>
        <w:rPr>
          <w:rFonts w:ascii="Times New Roman" w:hAnsi="Times New Roman"/>
          <w:szCs w:val="28"/>
        </w:rPr>
      </w:pPr>
      <w:r w:rsidRPr="00891995">
        <w:rPr>
          <w:rFonts w:ascii="Times New Roman" w:hAnsi="Times New Roman"/>
          <w:szCs w:val="28"/>
        </w:rPr>
        <w:t xml:space="preserve">- </w:t>
      </w:r>
      <w:r w:rsidR="00FA0979" w:rsidRPr="00891995">
        <w:rPr>
          <w:rFonts w:ascii="Times New Roman" w:hAnsi="Times New Roman"/>
          <w:szCs w:val="28"/>
        </w:rPr>
        <w:t>Q</w:t>
      </w:r>
      <w:r w:rsidRPr="00891995">
        <w:rPr>
          <w:rFonts w:ascii="Times New Roman" w:hAnsi="Times New Roman"/>
          <w:szCs w:val="28"/>
        </w:rPr>
        <w:t>uy định về sát hạch lái xe</w:t>
      </w:r>
      <w:r w:rsidR="00FA0979" w:rsidRPr="00891995">
        <w:rPr>
          <w:rFonts w:ascii="Times New Roman" w:hAnsi="Times New Roman"/>
          <w:szCs w:val="28"/>
        </w:rPr>
        <w:t xml:space="preserve"> mô tô trong hình mới chỉ chú trọng đến kỹ năng lái xe, chưa thể hiện được ý thức tham gia giao thông của người dự sát hạch; quy định về sát hạch thực hành lái xe ô tô</w:t>
      </w:r>
      <w:r w:rsidRPr="00891995">
        <w:rPr>
          <w:rFonts w:ascii="Times New Roman" w:hAnsi="Times New Roman"/>
          <w:szCs w:val="28"/>
        </w:rPr>
        <w:t xml:space="preserve"> trên đường gồm 04 bài sát hạch (xuất phát; tăng số, tăng tốc độ; giảm số, giảm tốc độ; kết thúc) trên đoạn đường sát hạch tối thiểu 02 km</w:t>
      </w:r>
      <w:r w:rsidR="00E72EF5" w:rsidRPr="00891995">
        <w:rPr>
          <w:rFonts w:ascii="Times New Roman" w:hAnsi="Times New Roman"/>
          <w:szCs w:val="28"/>
        </w:rPr>
        <w:t xml:space="preserve"> </w:t>
      </w:r>
      <w:r w:rsidRPr="00891995">
        <w:rPr>
          <w:rFonts w:ascii="Times New Roman" w:hAnsi="Times New Roman"/>
          <w:szCs w:val="28"/>
        </w:rPr>
        <w:t>chưa đánh giá đúng chất lượng thí sinh dự thi</w:t>
      </w:r>
      <w:r w:rsidR="00E72EF5" w:rsidRPr="00891995">
        <w:rPr>
          <w:rFonts w:ascii="Times New Roman" w:hAnsi="Times New Roman"/>
          <w:szCs w:val="28"/>
        </w:rPr>
        <w:t>.</w:t>
      </w:r>
    </w:p>
    <w:p w14:paraId="75EC22FC" w14:textId="3BAC0EFC" w:rsidR="00890BC8" w:rsidRPr="00891995" w:rsidRDefault="00E72EF5" w:rsidP="00075441">
      <w:pPr>
        <w:widowControl w:val="0"/>
        <w:spacing w:before="120" w:after="120" w:line="360" w:lineRule="exact"/>
        <w:ind w:firstLine="709"/>
        <w:jc w:val="both"/>
        <w:rPr>
          <w:rFonts w:ascii="Times New Roman" w:hAnsi="Times New Roman"/>
          <w:szCs w:val="28"/>
        </w:rPr>
      </w:pPr>
      <w:r w:rsidRPr="00891995">
        <w:rPr>
          <w:rFonts w:ascii="Times New Roman" w:hAnsi="Times New Roman"/>
          <w:szCs w:val="28"/>
        </w:rPr>
        <w:t xml:space="preserve">- </w:t>
      </w:r>
      <w:r w:rsidR="00811D56" w:rsidRPr="00891995">
        <w:rPr>
          <w:rFonts w:ascii="Times New Roman" w:hAnsi="Times New Roman"/>
          <w:szCs w:val="28"/>
        </w:rPr>
        <w:t xml:space="preserve">Theo quy định tại Thông tư số 12/2025/TT-BCA </w:t>
      </w:r>
      <w:r w:rsidR="00890BC8" w:rsidRPr="00891995">
        <w:rPr>
          <w:rFonts w:ascii="Times New Roman" w:hAnsi="Times New Roman"/>
          <w:szCs w:val="28"/>
        </w:rPr>
        <w:t>người dân vẫn phải trực tiếp đến các điểm tiếp nhận để thực hiện thủ tục đổi</w:t>
      </w:r>
      <w:r w:rsidR="00811D56" w:rsidRPr="00891995">
        <w:rPr>
          <w:rFonts w:ascii="Times New Roman" w:hAnsi="Times New Roman"/>
          <w:szCs w:val="28"/>
        </w:rPr>
        <w:t>, cấp lại</w:t>
      </w:r>
      <w:r w:rsidR="00890BC8" w:rsidRPr="00891995">
        <w:rPr>
          <w:rFonts w:ascii="Times New Roman" w:hAnsi="Times New Roman"/>
          <w:szCs w:val="28"/>
        </w:rPr>
        <w:t xml:space="preserve"> giấy phép lái xe</w:t>
      </w:r>
      <w:r w:rsidR="00811D56" w:rsidRPr="00891995">
        <w:rPr>
          <w:rFonts w:ascii="Times New Roman" w:hAnsi="Times New Roman"/>
          <w:szCs w:val="28"/>
        </w:rPr>
        <w:t>;</w:t>
      </w:r>
      <w:r w:rsidRPr="00891995">
        <w:rPr>
          <w:rFonts w:ascii="Times New Roman" w:hAnsi="Times New Roman"/>
          <w:szCs w:val="28"/>
        </w:rPr>
        <w:t xml:space="preserve"> các loại giấy tờ</w:t>
      </w:r>
      <w:r w:rsidR="00890BC8" w:rsidRPr="00891995">
        <w:rPr>
          <w:rFonts w:ascii="Times New Roman" w:hAnsi="Times New Roman"/>
          <w:szCs w:val="28"/>
        </w:rPr>
        <w:t xml:space="preserve"> như giấy phép lái xe, thẻ </w:t>
      </w:r>
      <w:r w:rsidR="00811D56" w:rsidRPr="00891995">
        <w:rPr>
          <w:rFonts w:ascii="Times New Roman" w:hAnsi="Times New Roman"/>
          <w:szCs w:val="28"/>
        </w:rPr>
        <w:t xml:space="preserve">sát hạch viên vẫn cấp bằng chất liệu PET và giấy chứ chưa ưu tiên cấp bản điện tử. Vì vậy, chưa đáp ứng được điều kiện tiên </w:t>
      </w:r>
      <w:r w:rsidR="00811D56" w:rsidRPr="00891995">
        <w:rPr>
          <w:rFonts w:ascii="Times New Roman" w:hAnsi="Times New Roman"/>
          <w:szCs w:val="28"/>
        </w:rPr>
        <w:lastRenderedPageBreak/>
        <w:t xml:space="preserve">quyết về áp dụng khoa học công nghệ </w:t>
      </w:r>
      <w:r w:rsidR="00155A91" w:rsidRPr="00891995">
        <w:rPr>
          <w:rFonts w:ascii="Times New Roman" w:hAnsi="Times New Roman"/>
          <w:szCs w:val="28"/>
        </w:rPr>
        <w:t>khoa học</w:t>
      </w:r>
      <w:r w:rsidR="00811D56" w:rsidRPr="00891995">
        <w:rPr>
          <w:rFonts w:ascii="Times New Roman" w:hAnsi="Times New Roman"/>
          <w:szCs w:val="28"/>
        </w:rPr>
        <w:t xml:space="preserve"> theo Nghị Quyết số 57-NQ/TW của Bộ Chính trị về đột phá</w:t>
      </w:r>
      <w:r w:rsidR="00155A91" w:rsidRPr="00891995">
        <w:rPr>
          <w:rFonts w:ascii="Times New Roman" w:hAnsi="Times New Roman"/>
          <w:szCs w:val="28"/>
        </w:rPr>
        <w:t xml:space="preserve"> phát triển khoa học, công nghệ, đổi mới sáng tạo và chuyển đổi số quốc gia</w:t>
      </w:r>
    </w:p>
    <w:p w14:paraId="46026CB5" w14:textId="3FD37AAB" w:rsidR="0044102C" w:rsidRPr="00891995" w:rsidRDefault="00E72EF5" w:rsidP="00075441">
      <w:pPr>
        <w:spacing w:before="120" w:after="120" w:line="360" w:lineRule="exact"/>
        <w:ind w:firstLine="709"/>
        <w:jc w:val="both"/>
        <w:rPr>
          <w:rFonts w:ascii="Times New Roman" w:hAnsi="Times New Roman"/>
          <w:spacing w:val="6"/>
          <w:szCs w:val="28"/>
          <w:lang w:val="nl-NL" w:eastAsia="zh-CN"/>
        </w:rPr>
      </w:pPr>
      <w:r w:rsidRPr="00891995">
        <w:rPr>
          <w:rFonts w:ascii="Times New Roman" w:hAnsi="Times New Roman"/>
          <w:iCs/>
          <w:spacing w:val="6"/>
          <w:szCs w:val="28"/>
          <w:lang w:val="nl-NL"/>
        </w:rPr>
        <w:t>Từ những nội dung trên cho thấy</w:t>
      </w:r>
      <w:r w:rsidR="00E75991" w:rsidRPr="00891995">
        <w:rPr>
          <w:rFonts w:ascii="Times New Roman" w:hAnsi="Times New Roman"/>
          <w:iCs/>
          <w:spacing w:val="6"/>
          <w:szCs w:val="28"/>
          <w:lang w:val="nl-NL"/>
        </w:rPr>
        <w:t>, việc</w:t>
      </w:r>
      <w:r w:rsidR="00B06931" w:rsidRPr="00891995">
        <w:rPr>
          <w:rFonts w:ascii="Times New Roman" w:hAnsi="Times New Roman"/>
          <w:iCs/>
          <w:spacing w:val="6"/>
          <w:szCs w:val="28"/>
          <w:lang w:val="nl-NL"/>
        </w:rPr>
        <w:t xml:space="preserve"> xây dựng</w:t>
      </w:r>
      <w:r w:rsidR="00E75991" w:rsidRPr="00891995">
        <w:rPr>
          <w:rFonts w:ascii="Times New Roman" w:hAnsi="Times New Roman"/>
          <w:iCs/>
          <w:spacing w:val="6"/>
          <w:szCs w:val="28"/>
        </w:rPr>
        <w:t xml:space="preserve"> </w:t>
      </w:r>
      <w:r w:rsidR="00E75991" w:rsidRPr="00891995">
        <w:rPr>
          <w:rFonts w:ascii="Times New Roman" w:hAnsi="Times New Roman"/>
          <w:spacing w:val="6"/>
          <w:szCs w:val="28"/>
          <w:lang w:val="nl-NL"/>
        </w:rPr>
        <w:t>Thông tư</w:t>
      </w:r>
      <w:r w:rsidRPr="00891995">
        <w:rPr>
          <w:rFonts w:ascii="Times New Roman" w:hAnsi="Times New Roman"/>
          <w:spacing w:val="6"/>
          <w:szCs w:val="28"/>
          <w:lang w:val="nl-NL"/>
        </w:rPr>
        <w:t xml:space="preserve"> sửa đổi, bổ sung một số điều của Thông tư số 12/2025/TT-BCA ngày 28/02/2025</w:t>
      </w:r>
      <w:r w:rsidR="00E75991" w:rsidRPr="00891995">
        <w:rPr>
          <w:rFonts w:ascii="Times New Roman" w:hAnsi="Times New Roman"/>
          <w:spacing w:val="6"/>
          <w:szCs w:val="28"/>
          <w:lang w:val="nl-NL"/>
        </w:rPr>
        <w:t xml:space="preserve"> của Bộ trưởng Bộ Công an </w:t>
      </w:r>
      <w:r w:rsidR="00050045" w:rsidRPr="00891995">
        <w:rPr>
          <w:rFonts w:ascii="Times New Roman" w:hAnsi="Times New Roman"/>
          <w:iCs/>
          <w:spacing w:val="6"/>
          <w:szCs w:val="28"/>
          <w:lang w:val="nl-NL"/>
        </w:rPr>
        <w:t>quy định về sát hạch, cấp giấy phép lái xe; cấp, sử dụng giấy phép lái xe quốc tế</w:t>
      </w:r>
      <w:r w:rsidR="00E75991" w:rsidRPr="00891995">
        <w:rPr>
          <w:rFonts w:ascii="Times New Roman" w:hAnsi="Times New Roman"/>
          <w:spacing w:val="6"/>
          <w:szCs w:val="28"/>
        </w:rPr>
        <w:t xml:space="preserve"> </w:t>
      </w:r>
      <w:r w:rsidR="00E75991" w:rsidRPr="00891995">
        <w:rPr>
          <w:rFonts w:ascii="Times New Roman" w:hAnsi="Times New Roman"/>
          <w:spacing w:val="6"/>
          <w:szCs w:val="28"/>
          <w:lang w:val="nl-NL"/>
        </w:rPr>
        <w:t>là cần thiết</w:t>
      </w:r>
      <w:r w:rsidR="00E75991" w:rsidRPr="00891995">
        <w:rPr>
          <w:rFonts w:ascii="Times New Roman" w:hAnsi="Times New Roman"/>
          <w:iCs/>
          <w:spacing w:val="6"/>
          <w:szCs w:val="28"/>
          <w:lang w:val="nl-NL"/>
        </w:rPr>
        <w:t>.</w:t>
      </w:r>
    </w:p>
    <w:p w14:paraId="46026CB6" w14:textId="77777777" w:rsidR="0044102C" w:rsidRPr="00891995" w:rsidRDefault="00E75991" w:rsidP="00075441">
      <w:pPr>
        <w:widowControl w:val="0"/>
        <w:spacing w:before="120" w:after="120" w:line="360" w:lineRule="exact"/>
        <w:ind w:firstLine="709"/>
        <w:jc w:val="both"/>
        <w:rPr>
          <w:rFonts w:ascii="Times New Roman" w:hAnsi="Times New Roman"/>
          <w:b/>
          <w:iCs/>
          <w:szCs w:val="28"/>
          <w:lang w:val="nl-NL"/>
        </w:rPr>
      </w:pPr>
      <w:r w:rsidRPr="00891995">
        <w:rPr>
          <w:rFonts w:ascii="Times New Roman" w:hAnsi="Times New Roman"/>
          <w:b/>
          <w:iCs/>
          <w:szCs w:val="28"/>
          <w:lang w:val="nl-NL"/>
        </w:rPr>
        <w:t>II. MỤC ĐÍCH BAN HÀNH, QUAN ĐIỂM XÂY DỰNG THÔNG TƯ</w:t>
      </w:r>
    </w:p>
    <w:p w14:paraId="46026CB7" w14:textId="77777777" w:rsidR="0044102C" w:rsidRPr="00891995" w:rsidRDefault="00E75991" w:rsidP="00075441">
      <w:pPr>
        <w:spacing w:before="120" w:after="120" w:line="360" w:lineRule="exact"/>
        <w:ind w:firstLine="709"/>
        <w:jc w:val="both"/>
        <w:rPr>
          <w:rFonts w:ascii="Times New Roman" w:hAnsi="Times New Roman"/>
          <w:b/>
          <w:szCs w:val="28"/>
          <w:lang w:val="nl-NL"/>
        </w:rPr>
      </w:pPr>
      <w:r w:rsidRPr="00891995">
        <w:rPr>
          <w:rFonts w:ascii="Times New Roman" w:hAnsi="Times New Roman"/>
          <w:b/>
          <w:szCs w:val="28"/>
          <w:lang w:val="nl-NL"/>
        </w:rPr>
        <w:t>1. Mục đích ban hành Thông tư</w:t>
      </w:r>
    </w:p>
    <w:p w14:paraId="3B8F1136" w14:textId="37FF769C" w:rsidR="00155A91" w:rsidRPr="00891995" w:rsidRDefault="00155A91"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 Hoàn thiện cơ sở pháp lý về công tác sát hạch, cấp giấy phép lái xe, đáp ứng yêu cầu thực tiễn và khắc phục những vướng mắc khó khăn trong công tác sát hạch, cấp giấy phép lái xe; nhằm chuẩn hóa quy trình sát hạch, bảo đảm đánh giá đầy đủ kiến thức và kỹ năng người lái xe, góp phần nâng cao hiệu quả công tác quản lý nhà nước về trật tự, an toàn giao thông.</w:t>
      </w:r>
    </w:p>
    <w:p w14:paraId="46026CB9" w14:textId="73B6C9D6" w:rsidR="0044102C" w:rsidRPr="00891995" w:rsidRDefault="00E75991" w:rsidP="00075441">
      <w:pPr>
        <w:spacing w:before="120" w:after="120" w:line="360" w:lineRule="exact"/>
        <w:ind w:firstLine="709"/>
        <w:jc w:val="both"/>
        <w:rPr>
          <w:rFonts w:ascii="Times New Roman" w:hAnsi="Times New Roman"/>
          <w:szCs w:val="28"/>
          <w:lang w:val="nl-NL"/>
        </w:rPr>
      </w:pPr>
      <w:r w:rsidRPr="00891995">
        <w:rPr>
          <w:rFonts w:ascii="Times New Roman" w:hAnsi="Times New Roman"/>
          <w:szCs w:val="28"/>
        </w:rPr>
        <w:t xml:space="preserve">- </w:t>
      </w:r>
      <w:r w:rsidR="00334440" w:rsidRPr="00891995">
        <w:rPr>
          <w:rFonts w:ascii="Times New Roman" w:hAnsi="Times New Roman"/>
          <w:szCs w:val="28"/>
        </w:rPr>
        <w:t>Đẩy mạnh ứng dụng khoa học công nghệ trong tất cả các khâu từ sát hạch đến cấp và quản lý giấy phép lái xe, phù hợp với yêu cầu chuyển đổi số, hiện đại hóa, cải cách thủ tục hành chính, công khai, minh bạch, tạo thuận lợi cho các tổ chức, cá nhân có liên quan đảm bảo chặt chẽ trong công tác quản lý, phòng ngừa s</w:t>
      </w:r>
      <w:r w:rsidR="000C2107" w:rsidRPr="00891995">
        <w:rPr>
          <w:rFonts w:ascii="Times New Roman" w:hAnsi="Times New Roman"/>
          <w:szCs w:val="28"/>
        </w:rPr>
        <w:t>a</w:t>
      </w:r>
      <w:r w:rsidR="00334440" w:rsidRPr="00891995">
        <w:rPr>
          <w:rFonts w:ascii="Times New Roman" w:hAnsi="Times New Roman"/>
          <w:szCs w:val="28"/>
        </w:rPr>
        <w:t>i phạm, tiêu cực</w:t>
      </w:r>
    </w:p>
    <w:p w14:paraId="46026CBA" w14:textId="77777777" w:rsidR="0044102C" w:rsidRPr="00891995" w:rsidRDefault="00E75991" w:rsidP="00075441">
      <w:pPr>
        <w:spacing w:before="120" w:after="120" w:line="360" w:lineRule="exact"/>
        <w:ind w:firstLine="709"/>
        <w:jc w:val="both"/>
        <w:rPr>
          <w:rFonts w:ascii="Times New Roman" w:hAnsi="Times New Roman"/>
          <w:b/>
          <w:szCs w:val="28"/>
          <w:lang w:val="nl-NL"/>
        </w:rPr>
      </w:pPr>
      <w:r w:rsidRPr="00891995">
        <w:rPr>
          <w:rFonts w:ascii="Times New Roman" w:hAnsi="Times New Roman"/>
          <w:b/>
          <w:szCs w:val="28"/>
          <w:lang w:val="nl-NL"/>
        </w:rPr>
        <w:t xml:space="preserve">2. Quan điểm </w:t>
      </w:r>
      <w:r w:rsidRPr="00891995">
        <w:rPr>
          <w:rFonts w:ascii="Times New Roman" w:hAnsi="Times New Roman"/>
          <w:b/>
          <w:szCs w:val="28"/>
        </w:rPr>
        <w:t>xây dựng</w:t>
      </w:r>
      <w:r w:rsidRPr="00891995">
        <w:rPr>
          <w:rFonts w:ascii="Times New Roman" w:hAnsi="Times New Roman"/>
          <w:b/>
          <w:szCs w:val="28"/>
          <w:lang w:val="nl-NL"/>
        </w:rPr>
        <w:t xml:space="preserve"> Thông tư </w:t>
      </w:r>
    </w:p>
    <w:p w14:paraId="23568D86" w14:textId="4534B3E3" w:rsidR="00CD045B" w:rsidRPr="00891995" w:rsidRDefault="00CD045B"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 xml:space="preserve">- Thể chế hóa đầy đủ các chủ trương, quan điểm chỉ đạo của Đảng, chính sách của Nhà nước; đảm bảo tính hợp hiến, hợp pháp, thống nhất, tương thích của Thông tư với hệ thống pháp luật, </w:t>
      </w:r>
      <w:r w:rsidRPr="00891995">
        <w:rPr>
          <w:rFonts w:ascii="Times New Roman" w:hAnsi="Times New Roman"/>
          <w:szCs w:val="28"/>
          <w:lang w:val="vi-VN"/>
        </w:rPr>
        <w:t xml:space="preserve">đáp ứng yêu cầu công tác </w:t>
      </w:r>
      <w:r w:rsidRPr="00891995">
        <w:rPr>
          <w:rFonts w:ascii="Times New Roman" w:hAnsi="Times New Roman"/>
          <w:szCs w:val="28"/>
        </w:rPr>
        <w:t>sát hạch, cấp giấy phép lái xe hiện nay cũng như trong thời gian tới.</w:t>
      </w:r>
    </w:p>
    <w:p w14:paraId="14372A18" w14:textId="11E5E72E" w:rsidR="00CD045B" w:rsidRPr="00891995" w:rsidRDefault="00CD045B" w:rsidP="00075441">
      <w:pPr>
        <w:spacing w:before="120" w:after="120" w:line="360" w:lineRule="exact"/>
        <w:ind w:firstLine="709"/>
        <w:jc w:val="both"/>
        <w:rPr>
          <w:rFonts w:ascii="Times New Roman" w:hAnsi="Times New Roman"/>
          <w:spacing w:val="-2"/>
          <w:szCs w:val="28"/>
        </w:rPr>
      </w:pPr>
      <w:r w:rsidRPr="00891995">
        <w:rPr>
          <w:rFonts w:ascii="Times New Roman" w:hAnsi="Times New Roman"/>
          <w:spacing w:val="-2"/>
          <w:szCs w:val="28"/>
          <w:lang w:val="vi-VN"/>
        </w:rPr>
        <w:t xml:space="preserve">- Tuân thủ các quy định của pháp luật, </w:t>
      </w:r>
      <w:r w:rsidRPr="00891995">
        <w:rPr>
          <w:rFonts w:ascii="Times New Roman" w:hAnsi="Times New Roman"/>
          <w:spacing w:val="-2"/>
          <w:szCs w:val="28"/>
        </w:rPr>
        <w:t xml:space="preserve">bảo đảm chặt chẽ, bám sát chủ trương, quan điểm chỉ đạo của Đảng, đảm bảo phù hợp với thẩm quyền của Bộ Công an trong xây dựng văn bản quy phạm pháp luật; phù hợp với quy định của pháp luật, có tính khả thi, ổn định và sát với thực tiễn công tác. </w:t>
      </w:r>
    </w:p>
    <w:p w14:paraId="46026CBE" w14:textId="316C3004" w:rsidR="0044102C" w:rsidRPr="00891995" w:rsidRDefault="00E75991" w:rsidP="00075441">
      <w:pPr>
        <w:spacing w:before="120" w:after="120" w:line="360" w:lineRule="exact"/>
        <w:ind w:firstLine="709"/>
        <w:jc w:val="both"/>
        <w:rPr>
          <w:rFonts w:ascii="Times New Roman" w:hAnsi="Times New Roman"/>
          <w:b/>
          <w:bCs/>
          <w:szCs w:val="28"/>
        </w:rPr>
      </w:pPr>
      <w:r w:rsidRPr="00891995">
        <w:rPr>
          <w:rFonts w:ascii="Times New Roman" w:hAnsi="Times New Roman"/>
          <w:b/>
          <w:bCs/>
          <w:szCs w:val="28"/>
          <w:lang w:val="nl-NL"/>
        </w:rPr>
        <w:t xml:space="preserve">III. </w:t>
      </w:r>
      <w:r w:rsidR="000C2107" w:rsidRPr="00891995">
        <w:rPr>
          <w:rFonts w:ascii="Times New Roman" w:hAnsi="Times New Roman"/>
          <w:b/>
          <w:bCs/>
          <w:szCs w:val="28"/>
        </w:rPr>
        <w:t>QUÁ</w:t>
      </w:r>
      <w:r w:rsidRPr="00891995">
        <w:rPr>
          <w:rFonts w:ascii="Times New Roman" w:hAnsi="Times New Roman"/>
          <w:b/>
          <w:bCs/>
          <w:szCs w:val="28"/>
        </w:rPr>
        <w:t xml:space="preserve"> TRÌNH XÂY DỰNG THÔNG TƯ</w:t>
      </w:r>
    </w:p>
    <w:p w14:paraId="0AE014CA" w14:textId="2A1C19AF" w:rsidR="0015435B" w:rsidRPr="00891995" w:rsidRDefault="0015435B" w:rsidP="00075441">
      <w:pPr>
        <w:spacing w:before="120" w:after="120" w:line="360" w:lineRule="exact"/>
        <w:ind w:firstLine="709"/>
        <w:jc w:val="both"/>
        <w:rPr>
          <w:rFonts w:ascii="Times New Roman" w:hAnsi="Times New Roman"/>
          <w:szCs w:val="28"/>
        </w:rPr>
      </w:pPr>
      <w:bookmarkStart w:id="1" w:name="_Hlk138859457"/>
      <w:r w:rsidRPr="00891995">
        <w:rPr>
          <w:rFonts w:ascii="Times New Roman" w:hAnsi="Times New Roman"/>
          <w:szCs w:val="28"/>
        </w:rPr>
        <w:t>Cục Cảnh sát giao thông đã chủ trì, xây dựng dự thảo Thông tư theo đúng trình tự</w:t>
      </w:r>
      <w:r w:rsidR="000C2107" w:rsidRPr="00891995">
        <w:rPr>
          <w:rFonts w:ascii="Times New Roman" w:hAnsi="Times New Roman"/>
          <w:szCs w:val="28"/>
        </w:rPr>
        <w:t xml:space="preserve"> quy định </w:t>
      </w:r>
      <w:r w:rsidRPr="00891995">
        <w:rPr>
          <w:rFonts w:ascii="Times New Roman" w:hAnsi="Times New Roman"/>
          <w:szCs w:val="28"/>
        </w:rPr>
        <w:t>tại Luật Ban hành văn bản quy phạm luật và các văn bản</w:t>
      </w:r>
      <w:r w:rsidR="000C2107" w:rsidRPr="00891995">
        <w:rPr>
          <w:rFonts w:ascii="Times New Roman" w:hAnsi="Times New Roman"/>
          <w:szCs w:val="28"/>
        </w:rPr>
        <w:t xml:space="preserve"> hướng dẫn thi hành</w:t>
      </w:r>
      <w:r w:rsidRPr="00891995">
        <w:rPr>
          <w:rFonts w:ascii="Times New Roman" w:hAnsi="Times New Roman"/>
          <w:szCs w:val="28"/>
        </w:rPr>
        <w:t xml:space="preserve">, cụ thể như sau: </w:t>
      </w:r>
    </w:p>
    <w:p w14:paraId="518A3CB5" w14:textId="3347F6AF" w:rsidR="0015435B" w:rsidRPr="00891995" w:rsidRDefault="0015435B"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1. Báo cáo sơ kết 06 tháng thực hiện Thông tư số 12/2025/TT-BCA của Bộ Công an quy định về sát hạch, cấp giấy phép lái xe; cấp, sử dụng giấy phép lái xe quốc tế.</w:t>
      </w:r>
    </w:p>
    <w:p w14:paraId="3F47D5DA" w14:textId="77777777" w:rsidR="0015435B" w:rsidRPr="00891995" w:rsidRDefault="0015435B"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 xml:space="preserve">2. Thành lập Tổ soạn thảo xây dựng Thông tư. </w:t>
      </w:r>
    </w:p>
    <w:p w14:paraId="41E3EDD4" w14:textId="77777777" w:rsidR="0015435B" w:rsidRPr="00891995" w:rsidRDefault="0015435B"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lastRenderedPageBreak/>
        <w:t>3. Nghiên cứu, xây dựng hồ sơ dự thảo Thông tư.</w:t>
      </w:r>
    </w:p>
    <w:p w14:paraId="6027AB7D" w14:textId="77777777" w:rsidR="0015435B" w:rsidRPr="00891995" w:rsidRDefault="0015435B"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4. Tổ chức họp Tổ soạn thảo xây dựng Thông tư.</w:t>
      </w:r>
    </w:p>
    <w:p w14:paraId="6CEAD391" w14:textId="77777777" w:rsidR="0015435B" w:rsidRPr="00891995" w:rsidRDefault="0015435B"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5. Gửi xin ý kiến tham gia của Công an các đơn vị, địa phương về dự thảo Thông tư, xây dựng báo cáo tổng hợp tiếp thu ý kiến tham gia.</w:t>
      </w:r>
    </w:p>
    <w:p w14:paraId="07C356DE" w14:textId="77777777" w:rsidR="0015435B" w:rsidRPr="00891995" w:rsidRDefault="0015435B"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6. Đăng tải dự thảo Thông tư trên Cổng thông tin điện tử của Chính phủ và Cổng thông tin điện tử của Bộ Công an để lấy ý kiến rộng rãi của các cơ quan, tổ chức, đơn vị, các nhân theo đúng quy định của Luật ban hành văn bản quy phạm pháp luật.</w:t>
      </w:r>
    </w:p>
    <w:p w14:paraId="5C0B5E66" w14:textId="50BBCEAF" w:rsidR="000629A2" w:rsidRPr="00891995" w:rsidRDefault="000629A2"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 xml:space="preserve">7. Ngày 17/3/2026, </w:t>
      </w:r>
      <w:r w:rsidR="00CB2C3A">
        <w:rPr>
          <w:rFonts w:ascii="Times New Roman" w:hAnsi="Times New Roman"/>
          <w:szCs w:val="28"/>
        </w:rPr>
        <w:t xml:space="preserve">CCSGT </w:t>
      </w:r>
      <w:r w:rsidRPr="00891995">
        <w:rPr>
          <w:rFonts w:ascii="Times New Roman" w:hAnsi="Times New Roman"/>
          <w:szCs w:val="28"/>
        </w:rPr>
        <w:t>đã có Công văn báo cáo, xin ý kiến chỉ đạo của đồng chí Bộ trưởng về việc xây dựng Thông tư sửa đổi, bổ sung một số điều của Thông tư số 12/2025/TT-BCA ngày 28/02/2025 quy định về sát hạch, cấp giấy phép lái xe; cấp, sử dụng giấy phép lái xe quốc tế theo trình tự, thủ tục rút gọn và đã được đồng chí Bộ trưởng có bút phê đồng ý.</w:t>
      </w:r>
    </w:p>
    <w:p w14:paraId="6BE8396B" w14:textId="4FF4F374" w:rsidR="0015435B" w:rsidRPr="00891995" w:rsidRDefault="000629A2" w:rsidP="00075441">
      <w:pPr>
        <w:spacing w:before="120" w:after="120" w:line="360" w:lineRule="exact"/>
        <w:ind w:firstLine="709"/>
        <w:jc w:val="both"/>
        <w:rPr>
          <w:rFonts w:ascii="Times New Roman" w:hAnsi="Times New Roman"/>
          <w:iCs/>
          <w:szCs w:val="28"/>
        </w:rPr>
      </w:pPr>
      <w:r w:rsidRPr="00891995">
        <w:rPr>
          <w:rFonts w:ascii="Times New Roman" w:hAnsi="Times New Roman"/>
          <w:szCs w:val="28"/>
        </w:rPr>
        <w:t>8</w:t>
      </w:r>
      <w:r w:rsidR="0015435B" w:rsidRPr="00891995">
        <w:rPr>
          <w:rFonts w:ascii="Times New Roman" w:hAnsi="Times New Roman"/>
          <w:szCs w:val="28"/>
        </w:rPr>
        <w:t>. Sau khi tiếp thu ý kiến tham gia của các cơ quan, tổ chức, Công an các đơn vị, địa phương và ý kiến tham gia của người dân, Cục Cảnh sát giao thông đã chỉnh lý dự thảo Thông tư</w:t>
      </w:r>
      <w:r w:rsidR="000C2107" w:rsidRPr="00891995">
        <w:rPr>
          <w:rFonts w:ascii="Times New Roman" w:hAnsi="Times New Roman"/>
          <w:szCs w:val="28"/>
        </w:rPr>
        <w:t>, theo đó</w:t>
      </w:r>
      <w:r w:rsidR="000C2107" w:rsidRPr="00891995">
        <w:rPr>
          <w:rFonts w:ascii="Times New Roman" w:hAnsi="Times New Roman"/>
          <w:iCs/>
          <w:szCs w:val="28"/>
        </w:rPr>
        <w:t xml:space="preserve"> dự thảo Thông tư sửa đổi, bổ sung Thông tư số 12/2025/TT-BCA đã sửa đổi 28/39 điều, bổ sung 02 điều, vượt quá 50% tổng số điều của Thông tư số 12/2025/TT-BCA, căn cứ quy định </w:t>
      </w:r>
      <w:r w:rsidR="000C2107" w:rsidRPr="00891995">
        <w:rPr>
          <w:rFonts w:ascii="Times New Roman" w:hAnsi="Times New Roman"/>
          <w:bCs/>
          <w:szCs w:val="28"/>
          <w:shd w:val="clear" w:color="auto" w:fill="FFFFFF"/>
        </w:rPr>
        <w:t>tại điểm b khoản 4 Điều 8 Luật Ban hành văn bản quy phạm pháp luật</w:t>
      </w:r>
      <w:r w:rsidR="000825AC" w:rsidRPr="00891995">
        <w:rPr>
          <w:rFonts w:ascii="Times New Roman" w:hAnsi="Times New Roman"/>
          <w:bCs/>
          <w:szCs w:val="28"/>
          <w:shd w:val="clear" w:color="auto" w:fill="FFFFFF"/>
        </w:rPr>
        <w:t xml:space="preserve"> (ban hành văn bản quy phạm pháp luật thay thế văn bản quy phạm pháp luật hiện hành thuộc trường hợp: sửa đổi, bổ sung về nội dung quá một phần hai tổng số điều)</w:t>
      </w:r>
      <w:r w:rsidR="000C2107" w:rsidRPr="00891995">
        <w:rPr>
          <w:rFonts w:ascii="Times New Roman" w:hAnsi="Times New Roman"/>
          <w:bCs/>
          <w:szCs w:val="28"/>
          <w:shd w:val="clear" w:color="auto" w:fill="FFFFFF"/>
        </w:rPr>
        <w:t xml:space="preserve">, đã xây dựng Thông tư </w:t>
      </w:r>
      <w:r w:rsidR="000C2107" w:rsidRPr="00891995">
        <w:rPr>
          <w:rFonts w:ascii="Times New Roman" w:hAnsi="Times New Roman"/>
          <w:iCs/>
          <w:szCs w:val="28"/>
        </w:rPr>
        <w:t>của Bộ trưởng Bộ Công an quy định về sát hạch, cấp giấy phép lái xe; cấp, sử dụng giấy phép lái xe quốc tế (thay thế Thông tư số 12/2025/TT-BCA)</w:t>
      </w:r>
      <w:r w:rsidRPr="00891995">
        <w:rPr>
          <w:rFonts w:ascii="Times New Roman" w:hAnsi="Times New Roman"/>
          <w:iCs/>
          <w:szCs w:val="28"/>
        </w:rPr>
        <w:t>.</w:t>
      </w:r>
    </w:p>
    <w:p w14:paraId="106EFCBC" w14:textId="5E648073" w:rsidR="000629A2" w:rsidRPr="00891995" w:rsidRDefault="000629A2" w:rsidP="00075441">
      <w:pPr>
        <w:spacing w:before="120" w:after="120" w:line="360" w:lineRule="exact"/>
        <w:ind w:firstLine="709"/>
        <w:jc w:val="both"/>
        <w:rPr>
          <w:rFonts w:ascii="Times New Roman" w:hAnsi="Times New Roman"/>
          <w:szCs w:val="28"/>
        </w:rPr>
      </w:pPr>
      <w:r w:rsidRPr="00891995">
        <w:rPr>
          <w:rFonts w:ascii="Times New Roman" w:hAnsi="Times New Roman"/>
          <w:iCs/>
          <w:szCs w:val="28"/>
        </w:rPr>
        <w:t xml:space="preserve">9. Ngày </w:t>
      </w:r>
      <w:r w:rsidRPr="00891995">
        <w:rPr>
          <w:rFonts w:ascii="Times New Roman" w:hAnsi="Times New Roman"/>
          <w:szCs w:val="28"/>
        </w:rPr>
        <w:t>22/4/2026, đã có Công văn yêu cầu cung cấp thông tin khảo sát sân sát hạch mô tô bài sát hạch số 2 xử lý tình huống giả định trên đường, đã có 34/34 địa phương gửi báo cáo kết quả và phiếu khảo sát về Cục, đã khảo sát 308 trung tâm sát hạch lái xe mô tô trên cả nước, trong đó: 109 trung tâm (35,3</w:t>
      </w:r>
      <w:proofErr w:type="gramStart"/>
      <w:r w:rsidRPr="00891995">
        <w:rPr>
          <w:rFonts w:ascii="Times New Roman" w:hAnsi="Times New Roman"/>
          <w:szCs w:val="28"/>
        </w:rPr>
        <w:t>%)  sẵn</w:t>
      </w:r>
      <w:proofErr w:type="gramEnd"/>
      <w:r w:rsidRPr="00891995">
        <w:rPr>
          <w:rFonts w:ascii="Times New Roman" w:hAnsi="Times New Roman"/>
          <w:szCs w:val="28"/>
        </w:rPr>
        <w:t xml:space="preserve"> sàng đầu tư </w:t>
      </w:r>
      <w:r w:rsidR="000825AC" w:rsidRPr="00891995">
        <w:rPr>
          <w:rFonts w:ascii="Times New Roman" w:hAnsi="Times New Roman"/>
          <w:szCs w:val="28"/>
        </w:rPr>
        <w:t xml:space="preserve">sân sát hạch </w:t>
      </w:r>
      <w:r w:rsidRPr="00891995">
        <w:rPr>
          <w:rFonts w:ascii="Times New Roman" w:hAnsi="Times New Roman"/>
          <w:szCs w:val="28"/>
        </w:rPr>
        <w:t>để đáp ứng đưa vào sử dụng từ 01/7/2027</w:t>
      </w:r>
      <w:r w:rsidR="000825AC" w:rsidRPr="00891995">
        <w:rPr>
          <w:rFonts w:ascii="Times New Roman" w:hAnsi="Times New Roman"/>
          <w:szCs w:val="28"/>
        </w:rPr>
        <w:t xml:space="preserve"> và</w:t>
      </w:r>
      <w:r w:rsidRPr="00891995">
        <w:rPr>
          <w:rFonts w:ascii="Times New Roman" w:hAnsi="Times New Roman"/>
          <w:szCs w:val="28"/>
        </w:rPr>
        <w:t xml:space="preserve"> 190 trung tâm (61,6%) đề nghị có lộ trình dài hơn để xin chủ trương đầu tư và xây dựng.</w:t>
      </w:r>
    </w:p>
    <w:p w14:paraId="7549D055" w14:textId="3BA156B0" w:rsidR="000825AC" w:rsidRPr="00891995" w:rsidRDefault="000825AC"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10. Tiếp thu ý kiến khảo sát của các Trung tâm sát hạch lái xe, đã hoàn thiện lại nội dung dự thảo Thông tư và ngày 05/5/2026 đã có Công văn gửi Công an các đơn vị địa phương đề nghị tham gia ý kiến vào nội dung dự thảo Thông tư.</w:t>
      </w:r>
    </w:p>
    <w:p w14:paraId="46EFB59B" w14:textId="1BB560A5" w:rsidR="0015435B" w:rsidRPr="00891995" w:rsidRDefault="000825AC" w:rsidP="00075441">
      <w:pPr>
        <w:spacing w:before="120" w:after="120" w:line="360" w:lineRule="exact"/>
        <w:ind w:firstLine="709"/>
        <w:jc w:val="both"/>
        <w:rPr>
          <w:rFonts w:ascii="Times New Roman" w:hAnsi="Times New Roman"/>
          <w:spacing w:val="-6"/>
          <w:szCs w:val="28"/>
        </w:rPr>
      </w:pPr>
      <w:r w:rsidRPr="00891995">
        <w:rPr>
          <w:rFonts w:ascii="Times New Roman" w:hAnsi="Times New Roman"/>
          <w:szCs w:val="28"/>
        </w:rPr>
        <w:t>11</w:t>
      </w:r>
      <w:r w:rsidR="0015435B" w:rsidRPr="00891995">
        <w:rPr>
          <w:rFonts w:ascii="Times New Roman" w:hAnsi="Times New Roman"/>
          <w:szCs w:val="28"/>
        </w:rPr>
        <w:t xml:space="preserve">. Báo cáo xin </w:t>
      </w:r>
      <w:r w:rsidR="0015435B" w:rsidRPr="00891995">
        <w:rPr>
          <w:rFonts w:ascii="Times New Roman" w:hAnsi="Times New Roman"/>
          <w:spacing w:val="-6"/>
          <w:szCs w:val="28"/>
        </w:rPr>
        <w:t>ý kiến chỉ đạo của các đồng chí Thứ trưởng; tiếp thu ý kiến chỉ đạo của các đồng chí Thứ trưởng.</w:t>
      </w:r>
    </w:p>
    <w:p w14:paraId="7516DF56" w14:textId="25E85601" w:rsidR="0015435B" w:rsidRPr="00891995" w:rsidRDefault="000825AC" w:rsidP="00075441">
      <w:pPr>
        <w:spacing w:before="120" w:after="120" w:line="360" w:lineRule="exact"/>
        <w:ind w:firstLine="709"/>
        <w:jc w:val="both"/>
        <w:rPr>
          <w:rFonts w:ascii="Times New Roman" w:hAnsi="Times New Roman"/>
          <w:szCs w:val="28"/>
        </w:rPr>
      </w:pPr>
      <w:r w:rsidRPr="00891995">
        <w:rPr>
          <w:rFonts w:ascii="Times New Roman" w:hAnsi="Times New Roman"/>
          <w:spacing w:val="-6"/>
          <w:szCs w:val="28"/>
        </w:rPr>
        <w:t>12</w:t>
      </w:r>
      <w:r w:rsidR="0015435B" w:rsidRPr="00891995">
        <w:rPr>
          <w:rFonts w:ascii="Times New Roman" w:hAnsi="Times New Roman"/>
          <w:spacing w:val="-6"/>
          <w:szCs w:val="28"/>
        </w:rPr>
        <w:t>. Hoàn thiện hồ sơ dự thảo Thông tư và đề nghị V03 thẩm định.</w:t>
      </w:r>
    </w:p>
    <w:p w14:paraId="0982D2E4" w14:textId="378761E6" w:rsidR="0015435B" w:rsidRPr="00891995" w:rsidRDefault="0015435B"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lastRenderedPageBreak/>
        <w:t>1</w:t>
      </w:r>
      <w:r w:rsidR="000825AC" w:rsidRPr="00891995">
        <w:rPr>
          <w:rFonts w:ascii="Times New Roman" w:hAnsi="Times New Roman"/>
          <w:szCs w:val="28"/>
        </w:rPr>
        <w:t>3</w:t>
      </w:r>
      <w:r w:rsidRPr="00891995">
        <w:rPr>
          <w:rFonts w:ascii="Times New Roman" w:hAnsi="Times New Roman"/>
          <w:szCs w:val="28"/>
        </w:rPr>
        <w:t>. Ngày ……/</w:t>
      </w:r>
      <w:r w:rsidR="000825AC" w:rsidRPr="00891995">
        <w:rPr>
          <w:rFonts w:ascii="Times New Roman" w:hAnsi="Times New Roman"/>
          <w:szCs w:val="28"/>
        </w:rPr>
        <w:t xml:space="preserve">     </w:t>
      </w:r>
      <w:r w:rsidRPr="00891995">
        <w:rPr>
          <w:rFonts w:ascii="Times New Roman" w:hAnsi="Times New Roman"/>
          <w:szCs w:val="28"/>
        </w:rPr>
        <w:t>/202</w:t>
      </w:r>
      <w:r w:rsidR="000825AC" w:rsidRPr="00891995">
        <w:rPr>
          <w:rFonts w:ascii="Times New Roman" w:hAnsi="Times New Roman"/>
          <w:szCs w:val="28"/>
        </w:rPr>
        <w:t>6</w:t>
      </w:r>
      <w:r w:rsidRPr="00891995">
        <w:rPr>
          <w:rFonts w:ascii="Times New Roman" w:hAnsi="Times New Roman"/>
          <w:szCs w:val="28"/>
        </w:rPr>
        <w:t>, đã tổ chức cuộc họp Hội đồng tư vấn thẩm định dự thảo Thông tư, Cục Cảnh sát giao thông đã nghiên cứu tiếp thu, giải trình ý kiến thẩm định và hoàn chỉnh dự thảo Thông tư.</w:t>
      </w:r>
    </w:p>
    <w:p w14:paraId="5644077C" w14:textId="6AC7BB0B" w:rsidR="0015435B" w:rsidRPr="00891995" w:rsidRDefault="0015435B"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11. Ngày ……/</w:t>
      </w:r>
      <w:r w:rsidR="000825AC" w:rsidRPr="00891995">
        <w:rPr>
          <w:rFonts w:ascii="Times New Roman" w:hAnsi="Times New Roman"/>
          <w:szCs w:val="28"/>
        </w:rPr>
        <w:t xml:space="preserve">     </w:t>
      </w:r>
      <w:r w:rsidRPr="00891995">
        <w:rPr>
          <w:rFonts w:ascii="Times New Roman" w:hAnsi="Times New Roman"/>
          <w:szCs w:val="28"/>
        </w:rPr>
        <w:t>/202</w:t>
      </w:r>
      <w:r w:rsidR="000825AC" w:rsidRPr="00891995">
        <w:rPr>
          <w:rFonts w:ascii="Times New Roman" w:hAnsi="Times New Roman"/>
          <w:szCs w:val="28"/>
        </w:rPr>
        <w:t>6</w:t>
      </w:r>
      <w:r w:rsidRPr="00891995">
        <w:rPr>
          <w:rFonts w:ascii="Times New Roman" w:hAnsi="Times New Roman"/>
          <w:szCs w:val="28"/>
        </w:rPr>
        <w:t>, đã có Công văn số thẩm định dự thảo Thông tư, trong đó nhất trí với hình thức nội dung, trình tự, thủ tục xây dựng dự thảo Thông tư và đủ điều kiện trình Bộ trưởng Bộ Công an xem xét, ký ban hành Thông tư.</w:t>
      </w:r>
      <w:bookmarkEnd w:id="1"/>
    </w:p>
    <w:p w14:paraId="46026CC9" w14:textId="77777777" w:rsidR="0044102C" w:rsidRPr="00891995" w:rsidRDefault="00E75991" w:rsidP="00075441">
      <w:pPr>
        <w:spacing w:before="120" w:after="120" w:line="360" w:lineRule="exact"/>
        <w:ind w:firstLine="709"/>
        <w:jc w:val="both"/>
        <w:rPr>
          <w:rFonts w:ascii="Times New Roman" w:hAnsi="Times New Roman"/>
          <w:b/>
          <w:bCs/>
          <w:szCs w:val="28"/>
          <w:lang w:val="nl-NL"/>
        </w:rPr>
      </w:pPr>
      <w:r w:rsidRPr="00891995">
        <w:rPr>
          <w:rFonts w:ascii="Times New Roman" w:hAnsi="Times New Roman"/>
          <w:b/>
          <w:bCs/>
          <w:szCs w:val="28"/>
        </w:rPr>
        <w:t>IV. BỐ CỤC VÀ NỘI DUNG CƠ BẢN</w:t>
      </w:r>
      <w:r w:rsidRPr="00891995">
        <w:rPr>
          <w:rFonts w:ascii="Times New Roman" w:hAnsi="Times New Roman"/>
          <w:b/>
          <w:bCs/>
          <w:szCs w:val="28"/>
          <w:lang w:val="nl-NL"/>
        </w:rPr>
        <w:t xml:space="preserve"> CỦA THÔNG TƯ</w:t>
      </w:r>
    </w:p>
    <w:p w14:paraId="46026CCA" w14:textId="77777777" w:rsidR="0044102C" w:rsidRPr="00891995" w:rsidRDefault="00E75991" w:rsidP="00075441">
      <w:pPr>
        <w:spacing w:before="120" w:after="120" w:line="360" w:lineRule="exact"/>
        <w:ind w:firstLine="709"/>
        <w:jc w:val="both"/>
        <w:rPr>
          <w:rFonts w:ascii="Times New Roman" w:hAnsi="Times New Roman"/>
          <w:b/>
          <w:bCs/>
          <w:szCs w:val="28"/>
          <w:lang w:val="nl-NL"/>
        </w:rPr>
      </w:pPr>
      <w:r w:rsidRPr="00891995">
        <w:rPr>
          <w:rFonts w:ascii="Times New Roman" w:hAnsi="Times New Roman"/>
          <w:b/>
          <w:bCs/>
          <w:szCs w:val="28"/>
          <w:lang w:val="nl-NL"/>
        </w:rPr>
        <w:t>1. Phạm vi điều chỉnh</w:t>
      </w:r>
      <w:r w:rsidRPr="00891995">
        <w:rPr>
          <w:rFonts w:ascii="Times New Roman" w:hAnsi="Times New Roman"/>
          <w:b/>
          <w:bCs/>
          <w:szCs w:val="28"/>
        </w:rPr>
        <w:t>, đố</w:t>
      </w:r>
      <w:r w:rsidRPr="00891995">
        <w:rPr>
          <w:rFonts w:ascii="Times New Roman" w:hAnsi="Times New Roman"/>
          <w:b/>
          <w:bCs/>
          <w:szCs w:val="28"/>
          <w:lang w:val="vi-VN"/>
        </w:rPr>
        <w:t>i tượng áp dụng</w:t>
      </w:r>
    </w:p>
    <w:p w14:paraId="1DB852F1" w14:textId="7DBE182F" w:rsidR="000825AC" w:rsidRPr="00891995" w:rsidRDefault="00AA6071" w:rsidP="00075441">
      <w:pPr>
        <w:spacing w:before="120" w:after="120" w:line="360" w:lineRule="exact"/>
        <w:ind w:firstLine="709"/>
        <w:jc w:val="both"/>
        <w:rPr>
          <w:rFonts w:ascii="Times New Roman" w:hAnsi="Times New Roman"/>
          <w:b/>
          <w:szCs w:val="28"/>
        </w:rPr>
      </w:pPr>
      <w:r w:rsidRPr="00891995">
        <w:rPr>
          <w:rFonts w:ascii="Times New Roman" w:hAnsi="Times New Roman"/>
          <w:kern w:val="2"/>
          <w:szCs w:val="28"/>
        </w:rPr>
        <w:t>-</w:t>
      </w:r>
      <w:r w:rsidR="000825AC" w:rsidRPr="00891995">
        <w:rPr>
          <w:rFonts w:ascii="Times New Roman" w:hAnsi="Times New Roman"/>
          <w:kern w:val="2"/>
          <w:szCs w:val="28"/>
        </w:rPr>
        <w:t xml:space="preserve"> Thông tư </w:t>
      </w:r>
      <w:r w:rsidR="000825AC" w:rsidRPr="00891995">
        <w:rPr>
          <w:rFonts w:ascii="Times New Roman" w:hAnsi="Times New Roman"/>
          <w:iCs/>
          <w:szCs w:val="28"/>
        </w:rPr>
        <w:t>q</w:t>
      </w:r>
      <w:r w:rsidR="000825AC" w:rsidRPr="00891995">
        <w:rPr>
          <w:rFonts w:ascii="Times New Roman" w:hAnsi="Times New Roman"/>
          <w:szCs w:val="28"/>
        </w:rPr>
        <w:t>uy định về sát hạch, cấp, đổi, cấp lại, thu hồi, sử dụng giấy phép lái xe; cấp, sử dụng giấy phép lái xe quốc tế; mẫu giấy phép lái xe, mẫu giấy phép lái xe quốc tế.</w:t>
      </w:r>
    </w:p>
    <w:p w14:paraId="4352B22E" w14:textId="5A814C77" w:rsidR="000825AC" w:rsidRPr="00891995" w:rsidRDefault="000825AC" w:rsidP="00075441">
      <w:pPr>
        <w:spacing w:before="120" w:after="120" w:line="360" w:lineRule="exact"/>
        <w:ind w:firstLine="709"/>
        <w:jc w:val="both"/>
        <w:rPr>
          <w:rFonts w:ascii="Times New Roman" w:hAnsi="Times New Roman"/>
          <w:b/>
          <w:spacing w:val="-10"/>
          <w:kern w:val="2"/>
          <w:szCs w:val="28"/>
          <w:lang w:val="vi-VN"/>
        </w:rPr>
      </w:pPr>
      <w:r w:rsidRPr="00891995">
        <w:rPr>
          <w:rFonts w:ascii="Times New Roman" w:hAnsi="Times New Roman"/>
          <w:spacing w:val="-10"/>
          <w:kern w:val="2"/>
          <w:szCs w:val="28"/>
          <w:lang w:val="vi-VN"/>
        </w:rPr>
        <w:t>Thông tư</w:t>
      </w:r>
      <w:r w:rsidRPr="00891995">
        <w:rPr>
          <w:rFonts w:ascii="Times New Roman" w:hAnsi="Times New Roman"/>
          <w:spacing w:val="-10"/>
          <w:kern w:val="2"/>
          <w:szCs w:val="28"/>
        </w:rPr>
        <w:t xml:space="preserve"> không</w:t>
      </w:r>
      <w:r w:rsidRPr="00891995">
        <w:rPr>
          <w:rFonts w:ascii="Times New Roman" w:hAnsi="Times New Roman"/>
          <w:spacing w:val="-10"/>
          <w:kern w:val="2"/>
          <w:szCs w:val="28"/>
          <w:lang w:val="vi-VN"/>
        </w:rPr>
        <w:t xml:space="preserve"> </w:t>
      </w:r>
      <w:r w:rsidRPr="00891995">
        <w:rPr>
          <w:rFonts w:ascii="Times New Roman" w:hAnsi="Times New Roman"/>
          <w:spacing w:val="-10"/>
          <w:kern w:val="2"/>
          <w:szCs w:val="28"/>
        </w:rPr>
        <w:t>điều chỉnh</w:t>
      </w:r>
      <w:r w:rsidRPr="00891995">
        <w:rPr>
          <w:rFonts w:ascii="Times New Roman" w:hAnsi="Times New Roman"/>
          <w:spacing w:val="-10"/>
          <w:kern w:val="2"/>
          <w:szCs w:val="28"/>
          <w:lang w:val="vi-VN"/>
        </w:rPr>
        <w:t xml:space="preserve"> đối với việc sát hạch</w:t>
      </w:r>
      <w:r w:rsidRPr="00891995">
        <w:rPr>
          <w:rFonts w:ascii="Times New Roman" w:hAnsi="Times New Roman"/>
          <w:spacing w:val="-10"/>
          <w:kern w:val="2"/>
          <w:szCs w:val="28"/>
        </w:rPr>
        <w:t>,</w:t>
      </w:r>
      <w:r w:rsidRPr="00891995">
        <w:rPr>
          <w:rFonts w:ascii="Times New Roman" w:hAnsi="Times New Roman"/>
          <w:spacing w:val="-10"/>
          <w:kern w:val="2"/>
          <w:szCs w:val="28"/>
          <w:lang w:val="vi-VN"/>
        </w:rPr>
        <w:t xml:space="preserve"> cấp, đổi, cấp lại, thu hồi giấy phép lái xe cho lực lượng quân đội, công an làm nhiệm vụ quốc phòng, an ninh. </w:t>
      </w:r>
    </w:p>
    <w:p w14:paraId="0D69F38A" w14:textId="27FCE6A4" w:rsidR="00EB525B" w:rsidRPr="00891995" w:rsidRDefault="00EB525B" w:rsidP="00075441">
      <w:pPr>
        <w:spacing w:before="120" w:after="120" w:line="360" w:lineRule="exact"/>
        <w:ind w:firstLine="709"/>
        <w:jc w:val="both"/>
        <w:rPr>
          <w:rFonts w:ascii="Times New Roman" w:hAnsi="Times New Roman"/>
          <w:b/>
          <w:strike/>
          <w:spacing w:val="-4"/>
          <w:kern w:val="2"/>
          <w:szCs w:val="28"/>
          <w:lang w:val="vi-VN"/>
        </w:rPr>
      </w:pPr>
      <w:r w:rsidRPr="00891995">
        <w:rPr>
          <w:rFonts w:ascii="Times New Roman" w:eastAsia="Arial" w:hAnsi="Times New Roman"/>
          <w:szCs w:val="28"/>
        </w:rPr>
        <w:t>- Thông tư áp dụng đối với:</w:t>
      </w:r>
      <w:r w:rsidRPr="00891995">
        <w:rPr>
          <w:rFonts w:ascii="Times New Roman" w:hAnsi="Times New Roman"/>
          <w:spacing w:val="-4"/>
          <w:kern w:val="2"/>
          <w:szCs w:val="28"/>
          <w:lang w:val="vi-VN"/>
        </w:rPr>
        <w:t xml:space="preserve"> tổ chức, cá nhân có liên quan tới</w:t>
      </w:r>
      <w:r w:rsidRPr="00891995">
        <w:rPr>
          <w:rFonts w:ascii="Times New Roman" w:hAnsi="Times New Roman"/>
          <w:spacing w:val="-4"/>
          <w:szCs w:val="28"/>
          <w:lang w:val="vi-VN"/>
        </w:rPr>
        <w:t xml:space="preserve"> sát hạch, cấp, đổi, cấp lại, thu hồi, sử dụng giấy phép lái xe; cấp, sử dụng giấy phép lái xe quốc tế.</w:t>
      </w:r>
    </w:p>
    <w:p w14:paraId="46026CCD" w14:textId="169F41C9" w:rsidR="0044102C" w:rsidRPr="00891995" w:rsidRDefault="00EB525B" w:rsidP="00075441">
      <w:pPr>
        <w:spacing w:before="120" w:after="120" w:line="360" w:lineRule="exact"/>
        <w:ind w:firstLine="709"/>
        <w:jc w:val="both"/>
        <w:rPr>
          <w:rFonts w:ascii="Times New Roman" w:hAnsi="Times New Roman"/>
          <w:b/>
          <w:bCs/>
          <w:spacing w:val="-6"/>
          <w:szCs w:val="28"/>
        </w:rPr>
      </w:pPr>
      <w:r w:rsidRPr="00891995">
        <w:rPr>
          <w:rFonts w:ascii="Times New Roman" w:hAnsi="Times New Roman"/>
          <w:b/>
          <w:bCs/>
          <w:spacing w:val="-6"/>
          <w:szCs w:val="28"/>
        </w:rPr>
        <w:t xml:space="preserve">2. </w:t>
      </w:r>
      <w:r w:rsidR="00E75991" w:rsidRPr="00891995">
        <w:rPr>
          <w:rFonts w:ascii="Times New Roman" w:hAnsi="Times New Roman"/>
          <w:b/>
          <w:bCs/>
          <w:spacing w:val="-6"/>
          <w:szCs w:val="28"/>
        </w:rPr>
        <w:t xml:space="preserve">Bố cục </w:t>
      </w:r>
      <w:r w:rsidR="00E40311" w:rsidRPr="00891995">
        <w:rPr>
          <w:rFonts w:ascii="Times New Roman" w:hAnsi="Times New Roman"/>
          <w:b/>
          <w:bCs/>
          <w:spacing w:val="-6"/>
          <w:szCs w:val="28"/>
        </w:rPr>
        <w:t>của dự thảo Thông tư</w:t>
      </w:r>
    </w:p>
    <w:p w14:paraId="35C14724" w14:textId="24E2DE74" w:rsidR="00E40311" w:rsidRPr="00891995" w:rsidRDefault="00E40311" w:rsidP="00075441">
      <w:pPr>
        <w:spacing w:before="120" w:after="120" w:line="360" w:lineRule="exact"/>
        <w:ind w:firstLine="709"/>
        <w:jc w:val="both"/>
        <w:rPr>
          <w:rFonts w:ascii="Times New Roman" w:hAnsi="Times New Roman"/>
          <w:bCs/>
          <w:iCs/>
          <w:szCs w:val="28"/>
        </w:rPr>
      </w:pPr>
      <w:r w:rsidRPr="00891995">
        <w:rPr>
          <w:rFonts w:ascii="Times New Roman" w:hAnsi="Times New Roman"/>
          <w:bCs/>
          <w:iCs/>
          <w:szCs w:val="28"/>
        </w:rPr>
        <w:t xml:space="preserve">Dự thảo Thông tư được kết cấu </w:t>
      </w:r>
      <w:r w:rsidR="00AA6071" w:rsidRPr="00891995">
        <w:rPr>
          <w:rFonts w:ascii="Times New Roman" w:hAnsi="Times New Roman"/>
          <w:bCs/>
          <w:iCs/>
          <w:szCs w:val="28"/>
        </w:rPr>
        <w:t>gồm VII chương,</w:t>
      </w:r>
      <w:r w:rsidRPr="00891995">
        <w:rPr>
          <w:rFonts w:ascii="Times New Roman" w:hAnsi="Times New Roman"/>
          <w:bCs/>
          <w:iCs/>
          <w:szCs w:val="28"/>
        </w:rPr>
        <w:t xml:space="preserve"> </w:t>
      </w:r>
      <w:r w:rsidR="00AA6071" w:rsidRPr="00891995">
        <w:rPr>
          <w:rFonts w:ascii="Times New Roman" w:hAnsi="Times New Roman"/>
          <w:bCs/>
          <w:iCs/>
          <w:szCs w:val="28"/>
        </w:rPr>
        <w:t>43</w:t>
      </w:r>
      <w:r w:rsidRPr="00891995">
        <w:rPr>
          <w:rFonts w:ascii="Times New Roman" w:hAnsi="Times New Roman"/>
          <w:bCs/>
          <w:iCs/>
          <w:szCs w:val="28"/>
        </w:rPr>
        <w:t xml:space="preserve"> Điều, có</w:t>
      </w:r>
      <w:r w:rsidR="00AA6071" w:rsidRPr="00891995">
        <w:rPr>
          <w:rFonts w:ascii="Times New Roman" w:hAnsi="Times New Roman"/>
          <w:bCs/>
          <w:iCs/>
          <w:szCs w:val="28"/>
        </w:rPr>
        <w:t xml:space="preserve"> 1</w:t>
      </w:r>
      <w:r w:rsidR="00E421C2" w:rsidRPr="00891995">
        <w:rPr>
          <w:rFonts w:ascii="Times New Roman" w:hAnsi="Times New Roman"/>
          <w:bCs/>
          <w:iCs/>
          <w:szCs w:val="28"/>
        </w:rPr>
        <w:t>5</w:t>
      </w:r>
      <w:r w:rsidRPr="00891995">
        <w:rPr>
          <w:rFonts w:ascii="Times New Roman" w:hAnsi="Times New Roman"/>
          <w:bCs/>
          <w:iCs/>
          <w:szCs w:val="28"/>
        </w:rPr>
        <w:t xml:space="preserve"> phụ lục k</w:t>
      </w:r>
      <w:r w:rsidR="004A5E4E" w:rsidRPr="00891995">
        <w:rPr>
          <w:rFonts w:ascii="Times New Roman" w:hAnsi="Times New Roman"/>
          <w:bCs/>
          <w:iCs/>
          <w:szCs w:val="28"/>
        </w:rPr>
        <w:t>è</w:t>
      </w:r>
      <w:r w:rsidRPr="00891995">
        <w:rPr>
          <w:rFonts w:ascii="Times New Roman" w:hAnsi="Times New Roman"/>
          <w:bCs/>
          <w:iCs/>
          <w:szCs w:val="28"/>
        </w:rPr>
        <w:t>m theo, trong đó:</w:t>
      </w:r>
    </w:p>
    <w:p w14:paraId="17CDED6F" w14:textId="6FC4C355" w:rsidR="00AA6071" w:rsidRPr="00891995" w:rsidRDefault="00AA6071" w:rsidP="00075441">
      <w:pPr>
        <w:spacing w:before="120" w:after="120" w:line="360" w:lineRule="exact"/>
        <w:ind w:firstLine="709"/>
        <w:jc w:val="both"/>
        <w:rPr>
          <w:rFonts w:ascii="Times New Roman" w:hAnsi="Times New Roman"/>
          <w:b/>
          <w:i/>
          <w:szCs w:val="28"/>
        </w:rPr>
      </w:pPr>
      <w:r w:rsidRPr="00891995">
        <w:rPr>
          <w:rFonts w:ascii="Times New Roman" w:hAnsi="Times New Roman"/>
          <w:b/>
          <w:i/>
          <w:szCs w:val="28"/>
        </w:rPr>
        <w:t>2.1. Chương I quy định chung gồm 3 điều</w:t>
      </w:r>
      <w:r w:rsidR="004A5E4E" w:rsidRPr="00891995">
        <w:rPr>
          <w:rFonts w:ascii="Times New Roman" w:hAnsi="Times New Roman"/>
          <w:b/>
          <w:i/>
          <w:szCs w:val="28"/>
        </w:rPr>
        <w:t>, từ Điều 1 đến Điều 3</w:t>
      </w:r>
    </w:p>
    <w:p w14:paraId="620AD2B9" w14:textId="2301435E" w:rsidR="00AA6071" w:rsidRPr="00891995" w:rsidRDefault="004A5E4E" w:rsidP="004A5E4E">
      <w:pPr>
        <w:spacing w:before="120" w:after="120" w:line="360" w:lineRule="exact"/>
        <w:ind w:firstLine="709"/>
        <w:rPr>
          <w:rFonts w:ascii="Times New Roman" w:hAnsi="Times New Roman"/>
          <w:bCs/>
          <w:iCs/>
          <w:kern w:val="2"/>
          <w:szCs w:val="28"/>
          <w:lang w:val="vi-VN"/>
        </w:rPr>
      </w:pPr>
      <w:r w:rsidRPr="00891995">
        <w:rPr>
          <w:rFonts w:ascii="Times New Roman" w:hAnsi="Times New Roman"/>
          <w:bCs/>
          <w:iCs/>
          <w:kern w:val="2"/>
          <w:szCs w:val="28"/>
        </w:rPr>
        <w:t>Quy định về p</w:t>
      </w:r>
      <w:r w:rsidR="00AA6071" w:rsidRPr="00891995">
        <w:rPr>
          <w:rFonts w:ascii="Times New Roman" w:hAnsi="Times New Roman"/>
          <w:bCs/>
          <w:iCs/>
          <w:kern w:val="2"/>
          <w:szCs w:val="28"/>
        </w:rPr>
        <w:t>hạm vi điều chỉnh</w:t>
      </w:r>
      <w:r w:rsidRPr="00891995">
        <w:rPr>
          <w:rFonts w:ascii="Times New Roman" w:hAnsi="Times New Roman"/>
          <w:bCs/>
          <w:iCs/>
          <w:kern w:val="2"/>
          <w:szCs w:val="28"/>
        </w:rPr>
        <w:t>; đ</w:t>
      </w:r>
      <w:r w:rsidR="00AA6071" w:rsidRPr="00891995">
        <w:rPr>
          <w:rFonts w:ascii="Times New Roman" w:hAnsi="Times New Roman"/>
          <w:bCs/>
          <w:iCs/>
          <w:kern w:val="2"/>
          <w:szCs w:val="28"/>
          <w:lang w:val="vi-VN"/>
        </w:rPr>
        <w:t>ối tượng áp dụng</w:t>
      </w:r>
      <w:r w:rsidRPr="00891995">
        <w:rPr>
          <w:rFonts w:ascii="Times New Roman" w:hAnsi="Times New Roman"/>
          <w:bCs/>
          <w:iCs/>
          <w:kern w:val="2"/>
          <w:szCs w:val="28"/>
        </w:rPr>
        <w:t>; g</w:t>
      </w:r>
      <w:r w:rsidR="00AA6071" w:rsidRPr="00891995">
        <w:rPr>
          <w:rFonts w:ascii="Times New Roman" w:hAnsi="Times New Roman"/>
          <w:bCs/>
          <w:iCs/>
          <w:kern w:val="2"/>
          <w:szCs w:val="28"/>
          <w:lang w:val="vi-VN"/>
        </w:rPr>
        <w:t>iải thích từ ngữ</w:t>
      </w:r>
    </w:p>
    <w:p w14:paraId="390F570A" w14:textId="3BEBC3B0" w:rsidR="00AA6071" w:rsidRPr="00891995" w:rsidRDefault="00AA6071" w:rsidP="00075441">
      <w:pPr>
        <w:spacing w:before="120" w:after="120" w:line="360" w:lineRule="exact"/>
        <w:ind w:firstLine="709"/>
        <w:jc w:val="both"/>
        <w:rPr>
          <w:rFonts w:ascii="Times New Roman" w:hAnsi="Times New Roman"/>
          <w:b/>
          <w:i/>
          <w:szCs w:val="28"/>
        </w:rPr>
      </w:pPr>
      <w:r w:rsidRPr="00891995">
        <w:rPr>
          <w:rFonts w:ascii="Times New Roman" w:hAnsi="Times New Roman"/>
          <w:b/>
          <w:i/>
          <w:szCs w:val="28"/>
        </w:rPr>
        <w:t>2.2. Chương II sát hạch lái xe gồm 14 điều</w:t>
      </w:r>
      <w:r w:rsidR="004A5E4E" w:rsidRPr="00891995">
        <w:rPr>
          <w:rFonts w:ascii="Times New Roman" w:hAnsi="Times New Roman"/>
          <w:b/>
          <w:i/>
          <w:szCs w:val="28"/>
        </w:rPr>
        <w:t>, từ Điều 4 đến Điều 17</w:t>
      </w:r>
    </w:p>
    <w:p w14:paraId="1A1919AE" w14:textId="5B8D8E3E" w:rsidR="00AA6071" w:rsidRPr="00891995" w:rsidRDefault="003944C9" w:rsidP="003944C9">
      <w:pPr>
        <w:spacing w:before="120" w:after="120" w:line="360" w:lineRule="exact"/>
        <w:ind w:firstLine="709"/>
        <w:jc w:val="both"/>
        <w:rPr>
          <w:rFonts w:ascii="Times New Roman" w:hAnsi="Times New Roman"/>
          <w:bCs/>
          <w:iCs/>
          <w:szCs w:val="28"/>
        </w:rPr>
      </w:pPr>
      <w:r w:rsidRPr="00891995">
        <w:rPr>
          <w:rFonts w:ascii="Times New Roman" w:hAnsi="Times New Roman"/>
          <w:bCs/>
          <w:iCs/>
          <w:szCs w:val="28"/>
        </w:rPr>
        <w:t>Quy định về h</w:t>
      </w:r>
      <w:r w:rsidR="00AA6071" w:rsidRPr="00891995">
        <w:rPr>
          <w:rFonts w:ascii="Times New Roman" w:hAnsi="Times New Roman"/>
          <w:bCs/>
          <w:iCs/>
          <w:szCs w:val="28"/>
          <w:lang w:val="vi-VN"/>
        </w:rPr>
        <w:t>ình thức, nội dung và</w:t>
      </w:r>
      <w:r w:rsidR="00AA6071" w:rsidRPr="00891995">
        <w:rPr>
          <w:rFonts w:ascii="Times New Roman" w:hAnsi="Times New Roman"/>
          <w:bCs/>
          <w:iCs/>
          <w:szCs w:val="28"/>
        </w:rPr>
        <w:t xml:space="preserve"> trình tự</w:t>
      </w:r>
      <w:r w:rsidR="00AA6071" w:rsidRPr="00891995">
        <w:rPr>
          <w:rFonts w:ascii="Times New Roman" w:hAnsi="Times New Roman"/>
          <w:bCs/>
          <w:iCs/>
          <w:szCs w:val="28"/>
          <w:lang w:val="vi-VN"/>
        </w:rPr>
        <w:t xml:space="preserve"> sát hạch lái xe</w:t>
      </w:r>
      <w:r w:rsidRPr="00891995">
        <w:rPr>
          <w:rFonts w:ascii="Times New Roman" w:hAnsi="Times New Roman"/>
          <w:bCs/>
          <w:iCs/>
          <w:szCs w:val="28"/>
        </w:rPr>
        <w:t>; t</w:t>
      </w:r>
      <w:r w:rsidR="00AA6071" w:rsidRPr="00891995">
        <w:rPr>
          <w:rFonts w:ascii="Times New Roman" w:hAnsi="Times New Roman"/>
          <w:bCs/>
          <w:iCs/>
          <w:kern w:val="2"/>
          <w:szCs w:val="28"/>
          <w:lang w:val="vi-VN"/>
        </w:rPr>
        <w:t>iêu chuẩn kỹ thuật sân tập lái dùng để sát hạch lái xe mô tô</w:t>
      </w:r>
      <w:r w:rsidRPr="00891995">
        <w:rPr>
          <w:rFonts w:ascii="Times New Roman" w:hAnsi="Times New Roman"/>
          <w:bCs/>
          <w:iCs/>
          <w:kern w:val="2"/>
          <w:szCs w:val="28"/>
        </w:rPr>
        <w:t>; H</w:t>
      </w:r>
      <w:r w:rsidR="00AA6071" w:rsidRPr="00891995">
        <w:rPr>
          <w:rFonts w:ascii="Times New Roman" w:hAnsi="Times New Roman"/>
          <w:bCs/>
          <w:iCs/>
          <w:szCs w:val="28"/>
          <w:lang w:val="vi-VN"/>
        </w:rPr>
        <w:t>ội đồng sát hạch</w:t>
      </w:r>
      <w:r w:rsidRPr="00891995">
        <w:rPr>
          <w:rFonts w:ascii="Times New Roman" w:hAnsi="Times New Roman"/>
          <w:bCs/>
          <w:iCs/>
          <w:szCs w:val="28"/>
        </w:rPr>
        <w:t>; t</w:t>
      </w:r>
      <w:bookmarkStart w:id="2" w:name="_Hlk171496159"/>
      <w:r w:rsidR="00AA6071" w:rsidRPr="00891995">
        <w:rPr>
          <w:rFonts w:ascii="Times New Roman" w:hAnsi="Times New Roman"/>
          <w:bCs/>
          <w:iCs/>
          <w:szCs w:val="28"/>
          <w:lang w:val="vi-VN"/>
        </w:rPr>
        <w:t>iêu chuẩn</w:t>
      </w:r>
      <w:r w:rsidR="00AA6071" w:rsidRPr="00891995">
        <w:rPr>
          <w:rFonts w:ascii="Times New Roman" w:hAnsi="Times New Roman"/>
          <w:bCs/>
          <w:iCs/>
          <w:szCs w:val="28"/>
        </w:rPr>
        <w:t xml:space="preserve"> </w:t>
      </w:r>
      <w:r w:rsidR="00AA6071" w:rsidRPr="00891995">
        <w:rPr>
          <w:rFonts w:ascii="Times New Roman" w:hAnsi="Times New Roman"/>
          <w:bCs/>
          <w:iCs/>
          <w:szCs w:val="28"/>
          <w:lang w:val="vi-VN"/>
        </w:rPr>
        <w:t>sát hạch viên</w:t>
      </w:r>
      <w:r w:rsidR="00AA6071" w:rsidRPr="00891995">
        <w:rPr>
          <w:rFonts w:ascii="Times New Roman" w:hAnsi="Times New Roman"/>
          <w:bCs/>
          <w:iCs/>
          <w:szCs w:val="28"/>
        </w:rPr>
        <w:t>,</w:t>
      </w:r>
      <w:r w:rsidR="00AA6071" w:rsidRPr="00891995">
        <w:rPr>
          <w:rFonts w:ascii="Times New Roman" w:hAnsi="Times New Roman"/>
          <w:bCs/>
          <w:iCs/>
          <w:szCs w:val="28"/>
          <w:lang w:val="vi-VN"/>
        </w:rPr>
        <w:t xml:space="preserve"> thư ký</w:t>
      </w:r>
      <w:r w:rsidR="00AA6071" w:rsidRPr="00891995">
        <w:rPr>
          <w:rFonts w:ascii="Times New Roman" w:hAnsi="Times New Roman"/>
          <w:bCs/>
          <w:iCs/>
          <w:szCs w:val="28"/>
        </w:rPr>
        <w:t xml:space="preserve"> </w:t>
      </w:r>
      <w:r w:rsidR="00AA6071" w:rsidRPr="00891995">
        <w:rPr>
          <w:rFonts w:ascii="Times New Roman" w:hAnsi="Times New Roman"/>
          <w:bCs/>
          <w:iCs/>
          <w:szCs w:val="28"/>
          <w:lang w:val="vi-VN"/>
        </w:rPr>
        <w:t>Hội đồng sát hạch</w:t>
      </w:r>
      <w:r w:rsidRPr="00891995">
        <w:rPr>
          <w:rFonts w:ascii="Times New Roman" w:hAnsi="Times New Roman"/>
          <w:bCs/>
          <w:iCs/>
          <w:szCs w:val="28"/>
        </w:rPr>
        <w:t>;</w:t>
      </w:r>
      <w:bookmarkEnd w:id="2"/>
      <w:r w:rsidRPr="00891995">
        <w:rPr>
          <w:rFonts w:ascii="Times New Roman" w:hAnsi="Times New Roman"/>
          <w:bCs/>
          <w:iCs/>
          <w:szCs w:val="28"/>
        </w:rPr>
        <w:t xml:space="preserve"> t</w:t>
      </w:r>
      <w:r w:rsidR="00AA6071" w:rsidRPr="00891995">
        <w:rPr>
          <w:rFonts w:ascii="Times New Roman" w:hAnsi="Times New Roman"/>
          <w:bCs/>
          <w:iCs/>
          <w:spacing w:val="-6"/>
          <w:szCs w:val="28"/>
          <w:lang w:val="vi-VN"/>
        </w:rPr>
        <w:t>ập huấn, kiểm tra và cấp</w:t>
      </w:r>
      <w:r w:rsidR="00AA6071" w:rsidRPr="00891995">
        <w:rPr>
          <w:rFonts w:ascii="Times New Roman" w:hAnsi="Times New Roman"/>
          <w:bCs/>
          <w:iCs/>
          <w:spacing w:val="-6"/>
          <w:szCs w:val="28"/>
        </w:rPr>
        <w:t>, đổi, cấp lại, thu hồi</w:t>
      </w:r>
      <w:r w:rsidR="00AA6071" w:rsidRPr="00891995">
        <w:rPr>
          <w:rFonts w:ascii="Times New Roman" w:hAnsi="Times New Roman"/>
          <w:bCs/>
          <w:iCs/>
          <w:spacing w:val="-6"/>
          <w:szCs w:val="28"/>
          <w:lang w:val="vi-VN"/>
        </w:rPr>
        <w:t xml:space="preserve"> thẻ sát hạch viên</w:t>
      </w:r>
      <w:r w:rsidRPr="00891995">
        <w:rPr>
          <w:rFonts w:ascii="Times New Roman" w:hAnsi="Times New Roman"/>
          <w:bCs/>
          <w:iCs/>
          <w:spacing w:val="-6"/>
          <w:szCs w:val="28"/>
        </w:rPr>
        <w:t>; c</w:t>
      </w:r>
      <w:r w:rsidR="00AA6071" w:rsidRPr="00891995">
        <w:rPr>
          <w:rFonts w:ascii="Times New Roman" w:hAnsi="Times New Roman"/>
          <w:bCs/>
          <w:iCs/>
          <w:szCs w:val="28"/>
          <w:lang w:val="vi-VN"/>
        </w:rPr>
        <w:t>huẩn bị kỳ sát hạch</w:t>
      </w:r>
      <w:r w:rsidR="00AA6071" w:rsidRPr="00891995">
        <w:rPr>
          <w:rFonts w:ascii="Times New Roman" w:hAnsi="Times New Roman"/>
          <w:bCs/>
          <w:iCs/>
          <w:szCs w:val="28"/>
        </w:rPr>
        <w:t xml:space="preserve"> lái xe</w:t>
      </w:r>
      <w:r w:rsidRPr="00891995">
        <w:rPr>
          <w:rFonts w:ascii="Times New Roman" w:hAnsi="Times New Roman"/>
          <w:bCs/>
          <w:iCs/>
          <w:szCs w:val="28"/>
        </w:rPr>
        <w:t>; t</w:t>
      </w:r>
      <w:r w:rsidR="00AA6071" w:rsidRPr="00891995">
        <w:rPr>
          <w:rFonts w:ascii="Times New Roman" w:hAnsi="Times New Roman"/>
          <w:bCs/>
          <w:iCs/>
          <w:szCs w:val="28"/>
          <w:lang w:val="vi-VN"/>
        </w:rPr>
        <w:t>rình tự tổ chức sát hạch</w:t>
      </w:r>
      <w:r w:rsidRPr="00891995">
        <w:rPr>
          <w:rFonts w:ascii="Times New Roman" w:hAnsi="Times New Roman"/>
          <w:bCs/>
          <w:iCs/>
          <w:szCs w:val="28"/>
        </w:rPr>
        <w:t>; g</w:t>
      </w:r>
      <w:r w:rsidR="00AA6071" w:rsidRPr="00891995">
        <w:rPr>
          <w:rFonts w:ascii="Times New Roman" w:hAnsi="Times New Roman"/>
          <w:bCs/>
          <w:iCs/>
          <w:szCs w:val="28"/>
          <w:lang w:val="vi-VN" w:eastAsia="x-none"/>
        </w:rPr>
        <w:t>iám sát kỳ sát hạch</w:t>
      </w:r>
      <w:r w:rsidR="00AA6071" w:rsidRPr="00891995">
        <w:rPr>
          <w:rFonts w:ascii="Times New Roman" w:hAnsi="Times New Roman"/>
          <w:bCs/>
          <w:iCs/>
          <w:szCs w:val="28"/>
          <w:lang w:eastAsia="x-none"/>
        </w:rPr>
        <w:t xml:space="preserve"> lái xe</w:t>
      </w:r>
      <w:r w:rsidRPr="00891995">
        <w:rPr>
          <w:rFonts w:ascii="Times New Roman" w:hAnsi="Times New Roman"/>
          <w:bCs/>
          <w:iCs/>
          <w:szCs w:val="28"/>
          <w:lang w:eastAsia="x-none"/>
        </w:rPr>
        <w:t>; c</w:t>
      </w:r>
      <w:r w:rsidR="00AA6071" w:rsidRPr="00891995">
        <w:rPr>
          <w:rFonts w:ascii="Times New Roman" w:eastAsia="Calibri" w:hAnsi="Times New Roman"/>
          <w:bCs/>
          <w:iCs/>
          <w:szCs w:val="28"/>
          <w:lang w:val="vi-VN"/>
        </w:rPr>
        <w:t>ông nhận kết quả sát hạch</w:t>
      </w:r>
      <w:r w:rsidRPr="00891995">
        <w:rPr>
          <w:rFonts w:ascii="Times New Roman" w:eastAsia="Calibri" w:hAnsi="Times New Roman"/>
          <w:bCs/>
          <w:iCs/>
          <w:szCs w:val="28"/>
        </w:rPr>
        <w:t>; s</w:t>
      </w:r>
      <w:r w:rsidR="00AA6071" w:rsidRPr="00891995">
        <w:rPr>
          <w:rFonts w:ascii="Times New Roman" w:eastAsia="Calibri" w:hAnsi="Times New Roman"/>
          <w:bCs/>
          <w:iCs/>
          <w:szCs w:val="28"/>
          <w:lang w:val="vi-VN" w:eastAsia="x-none"/>
        </w:rPr>
        <w:t xml:space="preserve">át hạch lái xe </w:t>
      </w:r>
      <w:r w:rsidR="00AA6071" w:rsidRPr="00891995">
        <w:rPr>
          <w:rFonts w:ascii="Times New Roman" w:eastAsia="Calibri" w:hAnsi="Times New Roman"/>
          <w:bCs/>
          <w:iCs/>
          <w:szCs w:val="28"/>
          <w:lang w:eastAsia="x-none"/>
        </w:rPr>
        <w:t xml:space="preserve">đối với </w:t>
      </w:r>
      <w:r w:rsidR="00AA6071" w:rsidRPr="00891995">
        <w:rPr>
          <w:rFonts w:ascii="Times New Roman" w:eastAsia="Calibri" w:hAnsi="Times New Roman"/>
          <w:bCs/>
          <w:iCs/>
          <w:szCs w:val="28"/>
          <w:lang w:val="vi-VN" w:eastAsia="x-none"/>
        </w:rPr>
        <w:t>người khuyết tật</w:t>
      </w:r>
      <w:r w:rsidRPr="00891995">
        <w:rPr>
          <w:rFonts w:ascii="Times New Roman" w:eastAsia="Calibri" w:hAnsi="Times New Roman"/>
          <w:bCs/>
          <w:iCs/>
          <w:szCs w:val="28"/>
          <w:lang w:eastAsia="x-none"/>
        </w:rPr>
        <w:t>; s</w:t>
      </w:r>
      <w:r w:rsidR="00AA6071" w:rsidRPr="00891995">
        <w:rPr>
          <w:rFonts w:ascii="Times New Roman" w:hAnsi="Times New Roman"/>
          <w:bCs/>
          <w:iCs/>
          <w:szCs w:val="28"/>
          <w:lang w:val="vi-VN"/>
        </w:rPr>
        <w:t xml:space="preserve">át hạch để cấp giấy phép lái xe mô tô hạng A1 </w:t>
      </w:r>
      <w:r w:rsidR="00AA6071" w:rsidRPr="00891995">
        <w:rPr>
          <w:rFonts w:ascii="Times New Roman" w:hAnsi="Times New Roman"/>
          <w:bCs/>
          <w:iCs/>
          <w:szCs w:val="28"/>
        </w:rPr>
        <w:t>đối với</w:t>
      </w:r>
      <w:r w:rsidR="00AA6071" w:rsidRPr="00891995">
        <w:rPr>
          <w:rFonts w:ascii="Times New Roman" w:hAnsi="Times New Roman"/>
          <w:bCs/>
          <w:iCs/>
          <w:szCs w:val="28"/>
          <w:lang w:val="vi-VN"/>
        </w:rPr>
        <w:t xml:space="preserve"> người dân tộc thiểu số không biết đọc, viết tiếng Việt</w:t>
      </w:r>
      <w:r w:rsidRPr="00891995">
        <w:rPr>
          <w:rFonts w:ascii="Times New Roman" w:hAnsi="Times New Roman"/>
          <w:bCs/>
          <w:iCs/>
          <w:szCs w:val="28"/>
        </w:rPr>
        <w:t>; t</w:t>
      </w:r>
      <w:r w:rsidR="00AA6071" w:rsidRPr="00891995">
        <w:rPr>
          <w:rFonts w:ascii="Times New Roman" w:hAnsi="Times New Roman"/>
          <w:bCs/>
          <w:iCs/>
          <w:szCs w:val="28"/>
        </w:rPr>
        <w:t>hí sinh</w:t>
      </w:r>
      <w:r w:rsidR="00AA6071" w:rsidRPr="00891995">
        <w:rPr>
          <w:rFonts w:ascii="Times New Roman" w:hAnsi="Times New Roman"/>
          <w:bCs/>
          <w:iCs/>
          <w:szCs w:val="28"/>
          <w:lang w:val="vi-VN"/>
        </w:rPr>
        <w:t xml:space="preserve"> dự sát hạch lái xe</w:t>
      </w:r>
      <w:r w:rsidRPr="00891995">
        <w:rPr>
          <w:rFonts w:ascii="Times New Roman" w:hAnsi="Times New Roman"/>
          <w:bCs/>
          <w:iCs/>
          <w:szCs w:val="28"/>
        </w:rPr>
        <w:t>; h</w:t>
      </w:r>
      <w:r w:rsidR="00AA6071" w:rsidRPr="00891995">
        <w:rPr>
          <w:rFonts w:ascii="Times New Roman" w:hAnsi="Times New Roman"/>
          <w:bCs/>
          <w:iCs/>
          <w:szCs w:val="28"/>
          <w:lang w:val="vi-VN"/>
        </w:rPr>
        <w:t>ồ sơ dự sát hạch lái xe</w:t>
      </w:r>
      <w:r w:rsidRPr="00891995">
        <w:rPr>
          <w:rFonts w:ascii="Times New Roman" w:hAnsi="Times New Roman"/>
          <w:bCs/>
          <w:iCs/>
          <w:szCs w:val="28"/>
        </w:rPr>
        <w:t>; l</w:t>
      </w:r>
      <w:r w:rsidR="00AA6071" w:rsidRPr="00891995">
        <w:rPr>
          <w:rFonts w:ascii="Times New Roman" w:hAnsi="Times New Roman"/>
          <w:bCs/>
          <w:iCs/>
          <w:szCs w:val="28"/>
          <w:lang w:val="vi-VN"/>
        </w:rPr>
        <w:t>ưu trữ hồ sơ kết quả sát hạch</w:t>
      </w:r>
      <w:r w:rsidRPr="00891995">
        <w:rPr>
          <w:rFonts w:ascii="Times New Roman" w:hAnsi="Times New Roman"/>
          <w:bCs/>
          <w:iCs/>
          <w:szCs w:val="28"/>
        </w:rPr>
        <w:t>.</w:t>
      </w:r>
    </w:p>
    <w:p w14:paraId="0FFD27E4" w14:textId="3C251E31" w:rsidR="00AA6071" w:rsidRPr="00891995" w:rsidRDefault="00AA6071" w:rsidP="00075441">
      <w:pPr>
        <w:spacing w:before="120" w:after="120" w:line="360" w:lineRule="exact"/>
        <w:ind w:firstLine="709"/>
        <w:jc w:val="both"/>
        <w:rPr>
          <w:rFonts w:ascii="Times New Roman" w:eastAsia="Calibri" w:hAnsi="Times New Roman"/>
          <w:b/>
          <w:i/>
          <w:szCs w:val="28"/>
        </w:rPr>
      </w:pPr>
      <w:r w:rsidRPr="00891995">
        <w:rPr>
          <w:rFonts w:ascii="Times New Roman" w:eastAsia="Calibri" w:hAnsi="Times New Roman"/>
          <w:b/>
          <w:i/>
          <w:szCs w:val="28"/>
        </w:rPr>
        <w:t>2.3. Ch</w:t>
      </w:r>
      <w:r w:rsidRPr="00891995">
        <w:rPr>
          <w:rFonts w:ascii="Times New Roman" w:eastAsia="Calibri" w:hAnsi="Times New Roman"/>
          <w:b/>
          <w:i/>
          <w:szCs w:val="28"/>
          <w:lang w:val="vi-VN"/>
        </w:rPr>
        <w:t>ư</w:t>
      </w:r>
      <w:r w:rsidRPr="00891995">
        <w:rPr>
          <w:rFonts w:ascii="Times New Roman" w:eastAsia="Calibri" w:hAnsi="Times New Roman"/>
          <w:b/>
          <w:i/>
          <w:szCs w:val="28"/>
        </w:rPr>
        <w:t>ơng III cấp, đổi, cấp lại, thu hồi giấy phép lái xe</w:t>
      </w:r>
      <w:r w:rsidR="00B31036" w:rsidRPr="00891995">
        <w:rPr>
          <w:rFonts w:ascii="Times New Roman" w:eastAsia="Calibri" w:hAnsi="Times New Roman"/>
          <w:b/>
          <w:i/>
          <w:szCs w:val="28"/>
        </w:rPr>
        <w:t>, gồm 9 điều</w:t>
      </w:r>
      <w:r w:rsidR="003944C9" w:rsidRPr="00891995">
        <w:rPr>
          <w:rFonts w:ascii="Times New Roman" w:eastAsia="Calibri" w:hAnsi="Times New Roman"/>
          <w:b/>
          <w:i/>
          <w:szCs w:val="28"/>
        </w:rPr>
        <w:t>, từ Điều 18 đến Điều 26</w:t>
      </w:r>
    </w:p>
    <w:p w14:paraId="709E3DE0" w14:textId="50B4091C" w:rsidR="00AA6071" w:rsidRPr="00891995" w:rsidRDefault="003944C9" w:rsidP="003944C9">
      <w:pPr>
        <w:spacing w:before="120" w:after="120" w:line="360" w:lineRule="exact"/>
        <w:ind w:firstLine="709"/>
        <w:jc w:val="both"/>
        <w:rPr>
          <w:rFonts w:ascii="Times New Roman" w:hAnsi="Times New Roman"/>
          <w:bCs/>
          <w:iCs/>
          <w:szCs w:val="28"/>
        </w:rPr>
      </w:pPr>
      <w:r w:rsidRPr="00891995">
        <w:rPr>
          <w:rFonts w:ascii="Times New Roman" w:hAnsi="Times New Roman"/>
          <w:bCs/>
          <w:iCs/>
          <w:szCs w:val="28"/>
        </w:rPr>
        <w:t>Quy định về m</w:t>
      </w:r>
      <w:r w:rsidR="00AA6071" w:rsidRPr="00891995">
        <w:rPr>
          <w:rFonts w:ascii="Times New Roman" w:hAnsi="Times New Roman"/>
          <w:bCs/>
          <w:iCs/>
          <w:szCs w:val="28"/>
          <w:lang w:val="vi-VN"/>
        </w:rPr>
        <w:t>ẫu giấy phép lái xe, sử dụng, quản lý giấy phép lái xe</w:t>
      </w:r>
      <w:r w:rsidRPr="00891995">
        <w:rPr>
          <w:rFonts w:ascii="Times New Roman" w:hAnsi="Times New Roman"/>
          <w:bCs/>
          <w:iCs/>
          <w:szCs w:val="28"/>
        </w:rPr>
        <w:t>; c</w:t>
      </w:r>
      <w:r w:rsidR="00AA6071" w:rsidRPr="00891995">
        <w:rPr>
          <w:rFonts w:ascii="Times New Roman" w:hAnsi="Times New Roman"/>
          <w:bCs/>
          <w:iCs/>
          <w:szCs w:val="28"/>
          <w:lang w:val="vi-VN"/>
        </w:rPr>
        <w:t>ấp giấy phép lái xe</w:t>
      </w:r>
      <w:r w:rsidRPr="00891995">
        <w:rPr>
          <w:rFonts w:ascii="Times New Roman" w:hAnsi="Times New Roman"/>
          <w:bCs/>
          <w:iCs/>
          <w:szCs w:val="28"/>
        </w:rPr>
        <w:t>; c</w:t>
      </w:r>
      <w:r w:rsidR="00AA6071" w:rsidRPr="00891995">
        <w:rPr>
          <w:rFonts w:ascii="Times New Roman" w:hAnsi="Times New Roman"/>
          <w:bCs/>
          <w:iCs/>
          <w:szCs w:val="28"/>
          <w:lang w:val="vi-VN"/>
        </w:rPr>
        <w:t>ấp lại giấy phép lái xe</w:t>
      </w:r>
      <w:r w:rsidRPr="00891995">
        <w:rPr>
          <w:rFonts w:ascii="Times New Roman" w:hAnsi="Times New Roman"/>
          <w:bCs/>
          <w:iCs/>
          <w:szCs w:val="28"/>
        </w:rPr>
        <w:t>; đ</w:t>
      </w:r>
      <w:r w:rsidR="00AA6071" w:rsidRPr="00891995">
        <w:rPr>
          <w:rFonts w:ascii="Times New Roman" w:hAnsi="Times New Roman"/>
          <w:bCs/>
          <w:iCs/>
          <w:szCs w:val="28"/>
          <w:lang w:val="vi-VN"/>
        </w:rPr>
        <w:t>ổi giấy phép lái xe</w:t>
      </w:r>
      <w:r w:rsidRPr="00891995">
        <w:rPr>
          <w:rFonts w:ascii="Times New Roman" w:hAnsi="Times New Roman"/>
          <w:bCs/>
          <w:iCs/>
          <w:szCs w:val="28"/>
        </w:rPr>
        <w:t>; đ</w:t>
      </w:r>
      <w:r w:rsidR="00AA6071" w:rsidRPr="00891995">
        <w:rPr>
          <w:rFonts w:ascii="Times New Roman" w:hAnsi="Times New Roman"/>
          <w:bCs/>
          <w:iCs/>
          <w:szCs w:val="28"/>
          <w:lang w:val="vi-VN"/>
        </w:rPr>
        <w:t>ổi giấy phép lái xe quân sự do Bộ Quốc phòng cấp</w:t>
      </w:r>
      <w:r w:rsidRPr="00891995">
        <w:rPr>
          <w:rFonts w:ascii="Times New Roman" w:hAnsi="Times New Roman"/>
          <w:bCs/>
          <w:iCs/>
          <w:szCs w:val="28"/>
        </w:rPr>
        <w:t>; đ</w:t>
      </w:r>
      <w:r w:rsidR="00AA6071" w:rsidRPr="00891995">
        <w:rPr>
          <w:rFonts w:ascii="Times New Roman" w:hAnsi="Times New Roman"/>
          <w:bCs/>
          <w:iCs/>
          <w:szCs w:val="28"/>
          <w:lang w:val="vi-VN"/>
        </w:rPr>
        <w:t xml:space="preserve">ổi giấy phép lái xe </w:t>
      </w:r>
      <w:r w:rsidR="00AA6071" w:rsidRPr="00891995">
        <w:rPr>
          <w:rFonts w:ascii="Times New Roman" w:hAnsi="Times New Roman"/>
          <w:bCs/>
          <w:iCs/>
          <w:szCs w:val="28"/>
        </w:rPr>
        <w:t xml:space="preserve">trong </w:t>
      </w:r>
      <w:r w:rsidR="00AA6071" w:rsidRPr="00891995">
        <w:rPr>
          <w:rFonts w:ascii="Times New Roman" w:hAnsi="Times New Roman"/>
          <w:bCs/>
          <w:iCs/>
          <w:szCs w:val="28"/>
          <w:lang w:val="vi-VN"/>
        </w:rPr>
        <w:t>Công an nhân dân</w:t>
      </w:r>
      <w:r w:rsidRPr="00891995">
        <w:rPr>
          <w:rFonts w:ascii="Times New Roman" w:hAnsi="Times New Roman"/>
          <w:bCs/>
          <w:iCs/>
          <w:szCs w:val="28"/>
        </w:rPr>
        <w:t xml:space="preserve">; </w:t>
      </w:r>
      <w:r w:rsidRPr="00891995">
        <w:rPr>
          <w:rFonts w:ascii="Times New Roman" w:hAnsi="Times New Roman"/>
          <w:bCs/>
          <w:iCs/>
          <w:szCs w:val="28"/>
        </w:rPr>
        <w:lastRenderedPageBreak/>
        <w:t>đ</w:t>
      </w:r>
      <w:r w:rsidR="00AA6071" w:rsidRPr="00891995">
        <w:rPr>
          <w:rFonts w:ascii="Times New Roman" w:hAnsi="Times New Roman"/>
          <w:bCs/>
          <w:iCs/>
          <w:szCs w:val="28"/>
          <w:lang w:val="vi-VN"/>
        </w:rPr>
        <w:t>ổi giấy phép lái xe của nước ngoài</w:t>
      </w:r>
      <w:r w:rsidRPr="00891995">
        <w:rPr>
          <w:rFonts w:ascii="Times New Roman" w:hAnsi="Times New Roman"/>
          <w:bCs/>
          <w:iCs/>
          <w:szCs w:val="28"/>
        </w:rPr>
        <w:t>; t</w:t>
      </w:r>
      <w:r w:rsidR="00AA6071" w:rsidRPr="00891995">
        <w:rPr>
          <w:rFonts w:ascii="Times New Roman" w:hAnsi="Times New Roman"/>
          <w:bCs/>
          <w:iCs/>
          <w:szCs w:val="28"/>
          <w:lang w:val="vi-VN"/>
        </w:rPr>
        <w:t>hu hồi giấy phép lái xe</w:t>
      </w:r>
      <w:r w:rsidRPr="00891995">
        <w:rPr>
          <w:rFonts w:ascii="Times New Roman" w:hAnsi="Times New Roman"/>
          <w:bCs/>
          <w:iCs/>
          <w:szCs w:val="28"/>
        </w:rPr>
        <w:t>; l</w:t>
      </w:r>
      <w:r w:rsidR="00AA6071" w:rsidRPr="00891995">
        <w:rPr>
          <w:rFonts w:ascii="Times New Roman" w:hAnsi="Times New Roman"/>
          <w:bCs/>
          <w:iCs/>
          <w:szCs w:val="28"/>
        </w:rPr>
        <w:t xml:space="preserve">ưu trữ hồ sơ đổi giấy phép lái xe </w:t>
      </w:r>
    </w:p>
    <w:p w14:paraId="52325A04" w14:textId="2D63986A" w:rsidR="00AA6071" w:rsidRPr="00891995" w:rsidRDefault="00B31036" w:rsidP="00075441">
      <w:pPr>
        <w:spacing w:before="120" w:after="120" w:line="360" w:lineRule="exact"/>
        <w:ind w:firstLine="709"/>
        <w:jc w:val="both"/>
        <w:rPr>
          <w:rFonts w:ascii="Times New Roman" w:eastAsia="Calibri" w:hAnsi="Times New Roman"/>
          <w:b/>
          <w:i/>
          <w:szCs w:val="28"/>
        </w:rPr>
      </w:pPr>
      <w:r w:rsidRPr="00891995">
        <w:rPr>
          <w:rFonts w:ascii="Times New Roman" w:eastAsia="Calibri" w:hAnsi="Times New Roman"/>
          <w:b/>
          <w:i/>
          <w:szCs w:val="28"/>
        </w:rPr>
        <w:t>2.4. Ch</w:t>
      </w:r>
      <w:r w:rsidRPr="00891995">
        <w:rPr>
          <w:rFonts w:ascii="Times New Roman" w:eastAsia="Calibri" w:hAnsi="Times New Roman"/>
          <w:b/>
          <w:i/>
          <w:szCs w:val="28"/>
          <w:lang w:val="vi-VN"/>
        </w:rPr>
        <w:t>ư</w:t>
      </w:r>
      <w:r w:rsidRPr="00891995">
        <w:rPr>
          <w:rFonts w:ascii="Times New Roman" w:eastAsia="Calibri" w:hAnsi="Times New Roman"/>
          <w:b/>
          <w:i/>
          <w:szCs w:val="28"/>
        </w:rPr>
        <w:t>ơng IV cấp, sử dụng giấy phép lái xe quốc tế, gồm 4 điều</w:t>
      </w:r>
      <w:r w:rsidR="003944C9" w:rsidRPr="00891995">
        <w:rPr>
          <w:rFonts w:ascii="Times New Roman" w:eastAsia="Calibri" w:hAnsi="Times New Roman"/>
          <w:b/>
          <w:i/>
          <w:szCs w:val="28"/>
        </w:rPr>
        <w:t>, từ Điều 27 đến Điều 30</w:t>
      </w:r>
    </w:p>
    <w:p w14:paraId="751DB8C2" w14:textId="2A302E5A" w:rsidR="00B31036" w:rsidRPr="00891995" w:rsidRDefault="003944C9" w:rsidP="00075441">
      <w:pPr>
        <w:shd w:val="clear" w:color="auto" w:fill="FFFFFF"/>
        <w:spacing w:before="120" w:after="120" w:line="360" w:lineRule="exact"/>
        <w:ind w:firstLine="709"/>
        <w:jc w:val="both"/>
        <w:rPr>
          <w:rFonts w:ascii="Times New Roman" w:hAnsi="Times New Roman"/>
          <w:bCs/>
          <w:iCs/>
          <w:szCs w:val="28"/>
        </w:rPr>
      </w:pPr>
      <w:r w:rsidRPr="00891995">
        <w:rPr>
          <w:rFonts w:ascii="Times New Roman" w:hAnsi="Times New Roman"/>
          <w:bCs/>
          <w:iCs/>
          <w:szCs w:val="28"/>
        </w:rPr>
        <w:t>Quy định về m</w:t>
      </w:r>
      <w:r w:rsidR="00B31036" w:rsidRPr="00891995">
        <w:rPr>
          <w:rFonts w:ascii="Times New Roman" w:hAnsi="Times New Roman"/>
          <w:bCs/>
          <w:iCs/>
          <w:szCs w:val="28"/>
          <w:lang w:val="vi-VN"/>
        </w:rPr>
        <w:t>ẫu giấy phép lái xe quốc tế</w:t>
      </w:r>
      <w:r w:rsidRPr="00891995">
        <w:rPr>
          <w:rFonts w:ascii="Times New Roman" w:hAnsi="Times New Roman"/>
          <w:bCs/>
          <w:iCs/>
          <w:szCs w:val="28"/>
        </w:rPr>
        <w:t>; h</w:t>
      </w:r>
      <w:r w:rsidR="00B31036" w:rsidRPr="00891995">
        <w:rPr>
          <w:rFonts w:ascii="Times New Roman" w:hAnsi="Times New Roman"/>
          <w:bCs/>
          <w:iCs/>
          <w:szCs w:val="28"/>
          <w:lang w:val="vi-VN"/>
        </w:rPr>
        <w:t>ạng xe điều khiển của giấy phép lái xe quốc t</w:t>
      </w:r>
      <w:r w:rsidRPr="00891995">
        <w:rPr>
          <w:rFonts w:ascii="Times New Roman" w:hAnsi="Times New Roman"/>
          <w:bCs/>
          <w:iCs/>
          <w:szCs w:val="28"/>
        </w:rPr>
        <w:t>ế; c</w:t>
      </w:r>
      <w:r w:rsidR="00B31036" w:rsidRPr="00891995">
        <w:rPr>
          <w:rFonts w:ascii="Times New Roman" w:hAnsi="Times New Roman"/>
          <w:bCs/>
          <w:iCs/>
          <w:szCs w:val="28"/>
          <w:lang w:val="vi-VN"/>
        </w:rPr>
        <w:t>ấp giấy phép lái xe quốc tế</w:t>
      </w:r>
      <w:r w:rsidRPr="00891995">
        <w:rPr>
          <w:rFonts w:ascii="Times New Roman" w:hAnsi="Times New Roman"/>
          <w:bCs/>
          <w:iCs/>
          <w:szCs w:val="28"/>
        </w:rPr>
        <w:t>; s</w:t>
      </w:r>
      <w:r w:rsidR="00B31036" w:rsidRPr="00891995">
        <w:rPr>
          <w:rFonts w:ascii="Times New Roman" w:hAnsi="Times New Roman"/>
          <w:bCs/>
          <w:iCs/>
          <w:szCs w:val="28"/>
          <w:lang w:val="vi-VN"/>
        </w:rPr>
        <w:t>ử dụng IDP</w:t>
      </w:r>
      <w:r w:rsidRPr="00891995">
        <w:rPr>
          <w:rFonts w:ascii="Times New Roman" w:hAnsi="Times New Roman"/>
          <w:bCs/>
          <w:iCs/>
          <w:szCs w:val="28"/>
        </w:rPr>
        <w:t>.</w:t>
      </w:r>
    </w:p>
    <w:p w14:paraId="74D8B27B" w14:textId="090A8F40" w:rsidR="00AA6071" w:rsidRPr="00891995" w:rsidRDefault="00B31036" w:rsidP="00075441">
      <w:pPr>
        <w:spacing w:before="120" w:after="120" w:line="360" w:lineRule="exact"/>
        <w:ind w:firstLine="709"/>
        <w:jc w:val="both"/>
        <w:rPr>
          <w:rFonts w:ascii="Times New Roman" w:hAnsi="Times New Roman"/>
          <w:b/>
          <w:i/>
          <w:szCs w:val="28"/>
        </w:rPr>
      </w:pPr>
      <w:r w:rsidRPr="00891995">
        <w:rPr>
          <w:rFonts w:ascii="Times New Roman" w:hAnsi="Times New Roman"/>
          <w:b/>
          <w:i/>
          <w:szCs w:val="28"/>
        </w:rPr>
        <w:t>2.5. Chương V hệ thống thông tin về sát hạch, cấp giấy phép lái xe, gồm 5 điều</w:t>
      </w:r>
      <w:r w:rsidR="003944C9" w:rsidRPr="00891995">
        <w:rPr>
          <w:rFonts w:ascii="Times New Roman" w:hAnsi="Times New Roman"/>
          <w:b/>
          <w:i/>
          <w:szCs w:val="28"/>
        </w:rPr>
        <w:t>, từ Điều 31 đến Điều 35</w:t>
      </w:r>
    </w:p>
    <w:p w14:paraId="634498C3" w14:textId="2624D130" w:rsidR="00B31036" w:rsidRPr="00891995" w:rsidRDefault="003944C9" w:rsidP="003944C9">
      <w:pPr>
        <w:spacing w:before="120" w:after="120" w:line="360" w:lineRule="exact"/>
        <w:ind w:firstLine="709"/>
        <w:jc w:val="both"/>
        <w:rPr>
          <w:rFonts w:ascii="Times New Roman" w:hAnsi="Times New Roman"/>
          <w:bCs/>
          <w:iCs/>
          <w:szCs w:val="28"/>
        </w:rPr>
      </w:pPr>
      <w:r w:rsidRPr="00891995">
        <w:rPr>
          <w:rFonts w:ascii="Times New Roman" w:hAnsi="Times New Roman"/>
          <w:bCs/>
          <w:iCs/>
          <w:spacing w:val="4"/>
          <w:szCs w:val="28"/>
          <w:lang w:val="nl-NL"/>
        </w:rPr>
        <w:t>Quy định về y</w:t>
      </w:r>
      <w:r w:rsidR="00B31036" w:rsidRPr="00891995">
        <w:rPr>
          <w:rFonts w:ascii="Times New Roman" w:hAnsi="Times New Roman"/>
          <w:bCs/>
          <w:iCs/>
          <w:spacing w:val="4"/>
          <w:szCs w:val="28"/>
          <w:lang w:val="nl-NL"/>
        </w:rPr>
        <w:t>êu cầu đối với hệ thống thông tin về sát hạch, cấp giấy phép lái xe</w:t>
      </w:r>
      <w:r w:rsidRPr="00891995">
        <w:rPr>
          <w:rFonts w:ascii="Times New Roman" w:hAnsi="Times New Roman"/>
          <w:bCs/>
          <w:iCs/>
          <w:spacing w:val="4"/>
          <w:szCs w:val="28"/>
          <w:lang w:val="nl-NL"/>
        </w:rPr>
        <w:t>; n</w:t>
      </w:r>
      <w:r w:rsidR="00B31036" w:rsidRPr="00891995">
        <w:rPr>
          <w:rFonts w:ascii="Times New Roman" w:hAnsi="Times New Roman"/>
          <w:bCs/>
          <w:iCs/>
          <w:spacing w:val="2"/>
          <w:szCs w:val="28"/>
          <w:lang w:val="pt-BR"/>
        </w:rPr>
        <w:t>guyên tắc và hình thức khai thác dữ liệu trên hệ thống thông tin về sát hạch, cấp giấy phép lái xe</w:t>
      </w:r>
      <w:r w:rsidRPr="00891995">
        <w:rPr>
          <w:rFonts w:ascii="Times New Roman" w:hAnsi="Times New Roman"/>
          <w:bCs/>
          <w:iCs/>
          <w:spacing w:val="2"/>
          <w:szCs w:val="28"/>
          <w:lang w:val="pt-BR"/>
        </w:rPr>
        <w:t>; t</w:t>
      </w:r>
      <w:r w:rsidR="00B31036" w:rsidRPr="00891995">
        <w:rPr>
          <w:rFonts w:ascii="Times New Roman" w:hAnsi="Times New Roman"/>
          <w:bCs/>
          <w:iCs/>
          <w:szCs w:val="28"/>
          <w:lang w:val="pt-BR"/>
        </w:rPr>
        <w:t>hời gian lưu trữ dữ liệu trên hệ thống thông tin</w:t>
      </w:r>
      <w:r w:rsidRPr="00891995">
        <w:rPr>
          <w:rFonts w:ascii="Times New Roman" w:hAnsi="Times New Roman"/>
          <w:bCs/>
          <w:iCs/>
          <w:szCs w:val="28"/>
        </w:rPr>
        <w:t>; quy</w:t>
      </w:r>
      <w:r w:rsidR="00B31036" w:rsidRPr="00891995">
        <w:rPr>
          <w:rFonts w:ascii="Times New Roman" w:hAnsi="Times New Roman"/>
          <w:bCs/>
          <w:iCs/>
          <w:szCs w:val="28"/>
          <w:lang w:val="vi-VN"/>
        </w:rPr>
        <w:t xml:space="preserve"> trình </w:t>
      </w:r>
      <w:r w:rsidR="00B31036" w:rsidRPr="00891995">
        <w:rPr>
          <w:rFonts w:ascii="Times New Roman" w:hAnsi="Times New Roman"/>
          <w:bCs/>
          <w:iCs/>
          <w:szCs w:val="28"/>
          <w:lang w:val="pt-BR"/>
        </w:rPr>
        <w:t xml:space="preserve">khai thác hệ thống thông tin về </w:t>
      </w:r>
      <w:r w:rsidR="00B31036" w:rsidRPr="00891995">
        <w:rPr>
          <w:rFonts w:ascii="Times New Roman" w:hAnsi="Times New Roman"/>
          <w:bCs/>
          <w:iCs/>
          <w:szCs w:val="28"/>
          <w:lang w:val="vi-VN"/>
        </w:rPr>
        <w:t>cấp giấy phép lái xe</w:t>
      </w:r>
      <w:r w:rsidRPr="00891995">
        <w:rPr>
          <w:rFonts w:ascii="Times New Roman" w:hAnsi="Times New Roman"/>
          <w:bCs/>
          <w:iCs/>
          <w:szCs w:val="28"/>
        </w:rPr>
        <w:t>; q</w:t>
      </w:r>
      <w:r w:rsidR="00B31036" w:rsidRPr="00891995">
        <w:rPr>
          <w:rFonts w:ascii="Times New Roman" w:hAnsi="Times New Roman"/>
          <w:bCs/>
          <w:iCs/>
          <w:szCs w:val="28"/>
          <w:lang w:val="vi-VN"/>
        </w:rPr>
        <w:t>uy trình khai thác hệ thống thông tin đối với cấp, quản lý giấy phép lái xe quốc tế</w:t>
      </w:r>
      <w:r w:rsidRPr="00891995">
        <w:rPr>
          <w:rFonts w:ascii="Times New Roman" w:hAnsi="Times New Roman"/>
          <w:bCs/>
          <w:iCs/>
          <w:szCs w:val="28"/>
        </w:rPr>
        <w:t>.</w:t>
      </w:r>
    </w:p>
    <w:p w14:paraId="2761AF74" w14:textId="1AEECB4A" w:rsidR="00AA6071" w:rsidRPr="00891995" w:rsidRDefault="00B31036" w:rsidP="00075441">
      <w:pPr>
        <w:spacing w:before="120" w:after="120" w:line="360" w:lineRule="exact"/>
        <w:ind w:firstLine="709"/>
        <w:jc w:val="both"/>
        <w:rPr>
          <w:rFonts w:ascii="Times New Roman" w:hAnsi="Times New Roman"/>
          <w:b/>
          <w:i/>
          <w:szCs w:val="28"/>
        </w:rPr>
      </w:pPr>
      <w:r w:rsidRPr="00891995">
        <w:rPr>
          <w:rFonts w:ascii="Times New Roman" w:hAnsi="Times New Roman"/>
          <w:b/>
          <w:i/>
          <w:szCs w:val="28"/>
        </w:rPr>
        <w:t>2.6. Chương VII tổ chức thực hiện, gồm 5 điều</w:t>
      </w:r>
      <w:r w:rsidR="003944C9" w:rsidRPr="00891995">
        <w:rPr>
          <w:rFonts w:ascii="Times New Roman" w:hAnsi="Times New Roman"/>
          <w:b/>
          <w:i/>
          <w:szCs w:val="28"/>
        </w:rPr>
        <w:t>, từ Điều 36 đến Điều 40</w:t>
      </w:r>
    </w:p>
    <w:p w14:paraId="29EB3EFE" w14:textId="6E40F115" w:rsidR="00B31036" w:rsidRPr="00891995" w:rsidRDefault="003944C9" w:rsidP="003944C9">
      <w:pPr>
        <w:spacing w:before="120" w:after="120" w:line="360" w:lineRule="exact"/>
        <w:ind w:firstLine="709"/>
        <w:jc w:val="both"/>
        <w:rPr>
          <w:rFonts w:ascii="Times New Roman" w:hAnsi="Times New Roman"/>
          <w:bCs/>
          <w:iCs/>
          <w:szCs w:val="28"/>
          <w:lang w:eastAsia="vi-VN"/>
        </w:rPr>
      </w:pPr>
      <w:r w:rsidRPr="00891995">
        <w:rPr>
          <w:rFonts w:ascii="Times New Roman" w:hAnsi="Times New Roman"/>
          <w:bCs/>
          <w:iCs/>
          <w:kern w:val="2"/>
          <w:szCs w:val="28"/>
          <w:lang w:val="nl-NL"/>
        </w:rPr>
        <w:t>Quy định về t</w:t>
      </w:r>
      <w:r w:rsidR="00B31036" w:rsidRPr="00891995">
        <w:rPr>
          <w:rFonts w:ascii="Times New Roman" w:hAnsi="Times New Roman"/>
          <w:bCs/>
          <w:iCs/>
          <w:kern w:val="2"/>
          <w:szCs w:val="28"/>
          <w:lang w:val="nl-NL"/>
        </w:rPr>
        <w:t xml:space="preserve">rách nhiệm </w:t>
      </w:r>
      <w:r w:rsidR="00B31036" w:rsidRPr="00891995">
        <w:rPr>
          <w:rFonts w:ascii="Times New Roman" w:hAnsi="Times New Roman"/>
          <w:bCs/>
          <w:iCs/>
          <w:szCs w:val="28"/>
          <w:lang w:val="nl-NL"/>
        </w:rPr>
        <w:t>Cục Cảnh sát giao thông</w:t>
      </w:r>
      <w:r w:rsidRPr="00891995">
        <w:rPr>
          <w:rFonts w:ascii="Times New Roman" w:hAnsi="Times New Roman"/>
          <w:bCs/>
          <w:iCs/>
          <w:szCs w:val="28"/>
          <w:lang w:val="nl-NL"/>
        </w:rPr>
        <w:t>; t</w:t>
      </w:r>
      <w:r w:rsidR="00B31036" w:rsidRPr="00891995">
        <w:rPr>
          <w:rFonts w:ascii="Times New Roman" w:hAnsi="Times New Roman"/>
          <w:bCs/>
          <w:iCs/>
          <w:kern w:val="2"/>
          <w:szCs w:val="28"/>
          <w:lang w:val="pt-BR"/>
        </w:rPr>
        <w:t xml:space="preserve">rách nhiệm </w:t>
      </w:r>
      <w:r w:rsidR="00B31036" w:rsidRPr="00891995">
        <w:rPr>
          <w:rFonts w:ascii="Times New Roman" w:hAnsi="Times New Roman"/>
          <w:bCs/>
          <w:iCs/>
          <w:szCs w:val="28"/>
          <w:lang w:val="nl-NL"/>
        </w:rPr>
        <w:t>Phòng Cảnh sát giao thôn</w:t>
      </w:r>
      <w:r w:rsidRPr="00891995">
        <w:rPr>
          <w:rFonts w:ascii="Times New Roman" w:hAnsi="Times New Roman"/>
          <w:bCs/>
          <w:iCs/>
          <w:szCs w:val="28"/>
          <w:lang w:val="nl-NL"/>
        </w:rPr>
        <w:t>g; t</w:t>
      </w:r>
      <w:r w:rsidR="00B31036" w:rsidRPr="00891995">
        <w:rPr>
          <w:rFonts w:ascii="Times New Roman" w:hAnsi="Times New Roman"/>
          <w:bCs/>
          <w:iCs/>
          <w:szCs w:val="28"/>
        </w:rPr>
        <w:t>rách nhiệm của Công an cấp xã</w:t>
      </w:r>
      <w:r w:rsidRPr="00891995">
        <w:rPr>
          <w:rFonts w:ascii="Times New Roman" w:hAnsi="Times New Roman"/>
          <w:bCs/>
          <w:iCs/>
          <w:szCs w:val="28"/>
        </w:rPr>
        <w:t>; t</w:t>
      </w:r>
      <w:r w:rsidR="00B31036" w:rsidRPr="00891995">
        <w:rPr>
          <w:rFonts w:ascii="Times New Roman" w:hAnsi="Times New Roman"/>
          <w:bCs/>
          <w:iCs/>
          <w:kern w:val="2"/>
          <w:szCs w:val="28"/>
          <w:lang w:val="pt-BR"/>
        </w:rPr>
        <w:t xml:space="preserve">rách nhiệm </w:t>
      </w:r>
      <w:r w:rsidR="00B31036" w:rsidRPr="00891995">
        <w:rPr>
          <w:rFonts w:ascii="Times New Roman" w:hAnsi="Times New Roman"/>
          <w:bCs/>
          <w:iCs/>
          <w:szCs w:val="28"/>
          <w:lang w:val="nl-NL"/>
        </w:rPr>
        <w:t>T</w:t>
      </w:r>
      <w:r w:rsidR="00B31036" w:rsidRPr="00891995">
        <w:rPr>
          <w:rFonts w:ascii="Times New Roman" w:hAnsi="Times New Roman"/>
          <w:bCs/>
          <w:iCs/>
          <w:szCs w:val="28"/>
          <w:lang w:val="vi-VN"/>
        </w:rPr>
        <w:t>rung tâm sát hạch lái xe</w:t>
      </w:r>
      <w:r w:rsidRPr="00891995">
        <w:rPr>
          <w:rFonts w:ascii="Times New Roman" w:hAnsi="Times New Roman"/>
          <w:bCs/>
          <w:iCs/>
          <w:szCs w:val="28"/>
        </w:rPr>
        <w:t>; b</w:t>
      </w:r>
      <w:r w:rsidR="00B31036" w:rsidRPr="00891995">
        <w:rPr>
          <w:rFonts w:ascii="Times New Roman" w:hAnsi="Times New Roman"/>
          <w:bCs/>
          <w:iCs/>
          <w:szCs w:val="28"/>
          <w:lang w:eastAsia="vi-VN"/>
        </w:rPr>
        <w:t>an hành các phụ lục kèm theo Thông tư thay thế các phụ lục tại Thông tư số 12/2025/TT-BCA</w:t>
      </w:r>
      <w:r w:rsidRPr="00891995">
        <w:rPr>
          <w:rFonts w:ascii="Times New Roman" w:hAnsi="Times New Roman"/>
          <w:bCs/>
          <w:iCs/>
          <w:szCs w:val="28"/>
          <w:lang w:eastAsia="vi-VN"/>
        </w:rPr>
        <w:t>.</w:t>
      </w:r>
    </w:p>
    <w:p w14:paraId="28062EE6" w14:textId="245D92D0" w:rsidR="00B31036" w:rsidRPr="00891995" w:rsidRDefault="00B31036" w:rsidP="00075441">
      <w:pPr>
        <w:spacing w:before="120" w:after="120" w:line="360" w:lineRule="exact"/>
        <w:ind w:firstLine="709"/>
        <w:jc w:val="both"/>
        <w:rPr>
          <w:rFonts w:ascii="Times New Roman" w:hAnsi="Times New Roman"/>
          <w:b/>
          <w:i/>
          <w:spacing w:val="-6"/>
          <w:szCs w:val="28"/>
        </w:rPr>
      </w:pPr>
      <w:r w:rsidRPr="00891995">
        <w:rPr>
          <w:rFonts w:ascii="Times New Roman" w:hAnsi="Times New Roman"/>
          <w:b/>
          <w:i/>
          <w:spacing w:val="-6"/>
          <w:szCs w:val="28"/>
        </w:rPr>
        <w:t xml:space="preserve">2.7. Chương VIII điều khoản thi hành, gồm </w:t>
      </w:r>
      <w:r w:rsidR="003944C9" w:rsidRPr="00891995">
        <w:rPr>
          <w:rFonts w:ascii="Times New Roman" w:hAnsi="Times New Roman"/>
          <w:b/>
          <w:i/>
          <w:spacing w:val="-6"/>
          <w:szCs w:val="28"/>
        </w:rPr>
        <w:t>3</w:t>
      </w:r>
      <w:r w:rsidRPr="00891995">
        <w:rPr>
          <w:rFonts w:ascii="Times New Roman" w:hAnsi="Times New Roman"/>
          <w:b/>
          <w:i/>
          <w:spacing w:val="-6"/>
          <w:szCs w:val="28"/>
        </w:rPr>
        <w:t xml:space="preserve"> điều</w:t>
      </w:r>
      <w:r w:rsidR="003944C9" w:rsidRPr="00891995">
        <w:rPr>
          <w:rFonts w:ascii="Times New Roman" w:hAnsi="Times New Roman"/>
          <w:b/>
          <w:i/>
          <w:spacing w:val="-6"/>
          <w:szCs w:val="28"/>
        </w:rPr>
        <w:t>, từ điều 41 đến Điều 43</w:t>
      </w:r>
    </w:p>
    <w:p w14:paraId="2B89B63E" w14:textId="0DA9FBBC" w:rsidR="00B31036" w:rsidRPr="00891995" w:rsidRDefault="003944C9" w:rsidP="00075441">
      <w:pPr>
        <w:widowControl w:val="0"/>
        <w:spacing w:before="120" w:after="120" w:line="360" w:lineRule="exact"/>
        <w:ind w:firstLine="709"/>
        <w:jc w:val="both"/>
        <w:rPr>
          <w:rFonts w:ascii="Times New Roman" w:hAnsi="Times New Roman"/>
          <w:bCs/>
          <w:iCs/>
          <w:szCs w:val="28"/>
          <w:lang w:val="vi-VN"/>
        </w:rPr>
      </w:pPr>
      <w:r w:rsidRPr="00891995">
        <w:rPr>
          <w:rFonts w:ascii="Times New Roman" w:hAnsi="Times New Roman"/>
          <w:bCs/>
          <w:iCs/>
          <w:szCs w:val="28"/>
        </w:rPr>
        <w:t>Quy định về h</w:t>
      </w:r>
      <w:r w:rsidR="00B31036" w:rsidRPr="00891995">
        <w:rPr>
          <w:rFonts w:ascii="Times New Roman" w:hAnsi="Times New Roman"/>
          <w:bCs/>
          <w:iCs/>
          <w:szCs w:val="28"/>
          <w:lang w:val="vi-VN"/>
        </w:rPr>
        <w:t>iệu lực thi hành</w:t>
      </w:r>
      <w:r w:rsidRPr="00891995">
        <w:rPr>
          <w:rFonts w:ascii="Times New Roman" w:hAnsi="Times New Roman"/>
          <w:bCs/>
          <w:iCs/>
          <w:szCs w:val="28"/>
        </w:rPr>
        <w:t>; đ</w:t>
      </w:r>
      <w:r w:rsidR="00B31036" w:rsidRPr="00891995">
        <w:rPr>
          <w:rFonts w:ascii="Times New Roman" w:hAnsi="Times New Roman"/>
          <w:bCs/>
          <w:iCs/>
          <w:szCs w:val="28"/>
        </w:rPr>
        <w:t xml:space="preserve">iều khoản </w:t>
      </w:r>
      <w:r w:rsidR="00B31036" w:rsidRPr="00891995">
        <w:rPr>
          <w:rFonts w:ascii="Times New Roman" w:hAnsi="Times New Roman"/>
          <w:bCs/>
          <w:iCs/>
          <w:szCs w:val="28"/>
          <w:lang w:val="vi-VN"/>
        </w:rPr>
        <w:t>chuyển tiếp</w:t>
      </w:r>
      <w:r w:rsidRPr="00891995">
        <w:rPr>
          <w:rFonts w:ascii="Times New Roman" w:hAnsi="Times New Roman"/>
          <w:bCs/>
          <w:iCs/>
          <w:szCs w:val="28"/>
        </w:rPr>
        <w:t>; tr</w:t>
      </w:r>
      <w:r w:rsidR="00B31036" w:rsidRPr="00891995">
        <w:rPr>
          <w:rFonts w:ascii="Times New Roman" w:hAnsi="Times New Roman"/>
          <w:bCs/>
          <w:iCs/>
          <w:szCs w:val="28"/>
          <w:lang w:val="vi-VN"/>
        </w:rPr>
        <w:t>ách nhiệm thi hành</w:t>
      </w:r>
    </w:p>
    <w:p w14:paraId="2C50C7A0" w14:textId="01911CF3" w:rsidR="00E40311" w:rsidRPr="00891995" w:rsidRDefault="00A45E5E" w:rsidP="00075441">
      <w:pPr>
        <w:spacing w:before="120" w:after="120" w:line="360" w:lineRule="exact"/>
        <w:ind w:firstLine="709"/>
        <w:jc w:val="both"/>
        <w:rPr>
          <w:rFonts w:ascii="Times New Roman" w:hAnsi="Times New Roman"/>
          <w:b/>
          <w:bCs/>
          <w:iCs/>
          <w:szCs w:val="28"/>
        </w:rPr>
      </w:pPr>
      <w:r w:rsidRPr="00891995">
        <w:rPr>
          <w:rFonts w:ascii="Times New Roman" w:hAnsi="Times New Roman"/>
          <w:b/>
          <w:bCs/>
          <w:iCs/>
          <w:szCs w:val="28"/>
        </w:rPr>
        <w:t>3. Nội dung cơ bản của dự thảo Thông tư</w:t>
      </w:r>
    </w:p>
    <w:p w14:paraId="3943DD92" w14:textId="3654035E" w:rsidR="00B31036" w:rsidRPr="00891995" w:rsidRDefault="00B31036" w:rsidP="00075441">
      <w:pPr>
        <w:spacing w:before="120" w:after="120" w:line="360" w:lineRule="exact"/>
        <w:ind w:firstLine="709"/>
        <w:jc w:val="both"/>
        <w:rPr>
          <w:rFonts w:ascii="Times New Roman" w:hAnsi="Times New Roman"/>
          <w:b/>
          <w:bCs/>
          <w:i/>
          <w:iCs/>
          <w:szCs w:val="28"/>
        </w:rPr>
      </w:pPr>
      <w:r w:rsidRPr="00891995">
        <w:rPr>
          <w:rFonts w:ascii="Times New Roman" w:hAnsi="Times New Roman"/>
          <w:b/>
          <w:bCs/>
          <w:i/>
          <w:iCs/>
          <w:szCs w:val="28"/>
        </w:rPr>
        <w:t>3.1. Về nội dung sát hạch lý thuyết</w:t>
      </w:r>
    </w:p>
    <w:p w14:paraId="7B97F257" w14:textId="5A7E394D" w:rsidR="00B31036" w:rsidRPr="00891995" w:rsidRDefault="00B31036" w:rsidP="00075441">
      <w:pPr>
        <w:spacing w:before="120" w:after="120" w:line="360" w:lineRule="exact"/>
        <w:ind w:firstLine="709"/>
        <w:jc w:val="both"/>
        <w:rPr>
          <w:rFonts w:ascii="Times New Roman" w:hAnsi="Times New Roman"/>
          <w:i/>
          <w:iCs/>
          <w:szCs w:val="28"/>
        </w:rPr>
      </w:pPr>
      <w:r w:rsidRPr="00891995">
        <w:rPr>
          <w:rFonts w:ascii="Times New Roman" w:hAnsi="Times New Roman"/>
          <w:i/>
          <w:iCs/>
          <w:szCs w:val="28"/>
        </w:rPr>
        <w:t>3.1.1. Tăng số lượng câu hỏi sát hạch:</w:t>
      </w:r>
    </w:p>
    <w:p w14:paraId="143D70FC" w14:textId="2CBC4362" w:rsidR="00E421C2" w:rsidRPr="00891995" w:rsidRDefault="00E421C2" w:rsidP="00E421C2">
      <w:pPr>
        <w:spacing w:before="120" w:after="120" w:line="320" w:lineRule="exact"/>
        <w:ind w:firstLine="709"/>
        <w:jc w:val="both"/>
        <w:rPr>
          <w:rFonts w:ascii="Times New Roman" w:hAnsi="Times New Roman"/>
          <w:spacing w:val="-6"/>
          <w:szCs w:val="28"/>
        </w:rPr>
      </w:pPr>
      <w:r w:rsidRPr="00891995">
        <w:rPr>
          <w:rFonts w:ascii="Times New Roman" w:hAnsi="Times New Roman"/>
          <w:spacing w:val="-6"/>
          <w:szCs w:val="28"/>
        </w:rPr>
        <w:t>- Mô tô hạng A, A1: tăng số lượng câu hỏi trong bài sát hạch từ 25 câu lên 40 câu, thời gian làm bài từ 19 phút tăng lên 27 phút, đạt khi trả lời đúng 36/40 câu hỏi.</w:t>
      </w:r>
    </w:p>
    <w:p w14:paraId="1424296C" w14:textId="23353250" w:rsidR="00E421C2" w:rsidRPr="00891995" w:rsidRDefault="00E421C2" w:rsidP="00E421C2">
      <w:pPr>
        <w:spacing w:before="120" w:after="120" w:line="320" w:lineRule="exact"/>
        <w:ind w:firstLine="709"/>
        <w:jc w:val="both"/>
        <w:rPr>
          <w:rFonts w:ascii="Times New Roman" w:hAnsi="Times New Roman"/>
          <w:spacing w:val="-2"/>
          <w:szCs w:val="28"/>
        </w:rPr>
      </w:pPr>
      <w:r w:rsidRPr="00891995">
        <w:rPr>
          <w:rFonts w:ascii="Times New Roman" w:hAnsi="Times New Roman"/>
          <w:spacing w:val="-2"/>
          <w:szCs w:val="28"/>
        </w:rPr>
        <w:t xml:space="preserve">- Xe mô tô hạng B1: tăng số lượng câu hỏi từ 25 câu lên 50 câu, tăng thời gian làm bài từ 19 phút lên 33 phút, đạt khi trả lời đúng 45/50 câu hỏi. </w:t>
      </w:r>
    </w:p>
    <w:p w14:paraId="4A55DEB6" w14:textId="59574A3B" w:rsidR="00E421C2" w:rsidRPr="00891995" w:rsidRDefault="00E421C2" w:rsidP="00E421C2">
      <w:pPr>
        <w:spacing w:before="120" w:after="120" w:line="320" w:lineRule="exact"/>
        <w:ind w:firstLine="709"/>
        <w:jc w:val="both"/>
        <w:rPr>
          <w:rFonts w:ascii="Times New Roman" w:hAnsi="Times New Roman"/>
          <w:spacing w:val="-2"/>
          <w:szCs w:val="28"/>
        </w:rPr>
      </w:pPr>
      <w:r w:rsidRPr="00891995">
        <w:rPr>
          <w:rFonts w:ascii="Times New Roman" w:hAnsi="Times New Roman"/>
          <w:spacing w:val="-2"/>
          <w:szCs w:val="28"/>
        </w:rPr>
        <w:t xml:space="preserve">- Ô tô hạng B: tăng số lượng câu hỏi từ 30 câu lên 50 câu, tăng thời gian làm bài từ 20 phút lên 33 phút, đạt khi trả lời đúng 45/50 câu hỏi. </w:t>
      </w:r>
    </w:p>
    <w:p w14:paraId="5B4DDB16" w14:textId="78162E57" w:rsidR="00E421C2" w:rsidRPr="00891995" w:rsidRDefault="00E421C2" w:rsidP="00E421C2">
      <w:pPr>
        <w:spacing w:before="120" w:after="120" w:line="320" w:lineRule="exact"/>
        <w:ind w:firstLine="709"/>
        <w:jc w:val="both"/>
        <w:rPr>
          <w:rFonts w:ascii="Times New Roman" w:hAnsi="Times New Roman"/>
          <w:spacing w:val="-2"/>
          <w:szCs w:val="28"/>
        </w:rPr>
      </w:pPr>
      <w:r w:rsidRPr="00891995">
        <w:rPr>
          <w:rFonts w:ascii="Times New Roman" w:hAnsi="Times New Roman"/>
          <w:spacing w:val="-2"/>
          <w:szCs w:val="28"/>
        </w:rPr>
        <w:t xml:space="preserve">- Ô tô hạng C1: tăng số lượng câu hỏi từ 35 câu lên 60 câu, tăng thời gian làm bài từ 22 phút lên 40 phút, đạt khi trả lời đúng 54/60 câu hỏi. </w:t>
      </w:r>
    </w:p>
    <w:p w14:paraId="54DAB534" w14:textId="49B69835" w:rsidR="00E421C2" w:rsidRPr="00891995" w:rsidRDefault="00E421C2" w:rsidP="00E421C2">
      <w:pPr>
        <w:spacing w:before="120" w:after="120" w:line="320" w:lineRule="exact"/>
        <w:ind w:firstLine="709"/>
        <w:jc w:val="both"/>
        <w:rPr>
          <w:rFonts w:ascii="Times New Roman" w:hAnsi="Times New Roman"/>
          <w:spacing w:val="-2"/>
          <w:szCs w:val="28"/>
        </w:rPr>
      </w:pPr>
      <w:r w:rsidRPr="00891995">
        <w:rPr>
          <w:rFonts w:ascii="Times New Roman" w:hAnsi="Times New Roman"/>
          <w:spacing w:val="-2"/>
          <w:szCs w:val="28"/>
        </w:rPr>
        <w:t>- Ô tô hạng C: tăng số lượng câu hỏi từ 40 câu lên 70 câu, tăng thời gian làm bài từ 24 phút tăng lên 47 phút, đạt khi trả lời đúng 63/70 câu hỏi.</w:t>
      </w:r>
    </w:p>
    <w:p w14:paraId="65668067" w14:textId="2018CD17" w:rsidR="00E421C2" w:rsidRPr="00891995" w:rsidRDefault="00E421C2" w:rsidP="00E421C2">
      <w:pPr>
        <w:spacing w:before="120" w:after="120" w:line="320" w:lineRule="exact"/>
        <w:ind w:firstLine="709"/>
        <w:jc w:val="both"/>
        <w:rPr>
          <w:rFonts w:ascii="Times New Roman" w:hAnsi="Times New Roman"/>
          <w:spacing w:val="-2"/>
          <w:szCs w:val="28"/>
        </w:rPr>
      </w:pPr>
      <w:r w:rsidRPr="00891995">
        <w:rPr>
          <w:rFonts w:ascii="Times New Roman" w:hAnsi="Times New Roman"/>
          <w:spacing w:val="-2"/>
          <w:szCs w:val="28"/>
        </w:rPr>
        <w:t>- Ô tô hạng D1, D2, D: tăng số lượng câu hỏi từ 45 câu lên 80 câu, tăng thời gian làm bài từ 26 phút tăng lên 53 phút, đạt khi trả lời đúng 72/80 câu hỏi.</w:t>
      </w:r>
    </w:p>
    <w:p w14:paraId="2858DA91" w14:textId="4C121AC6" w:rsidR="00E421C2" w:rsidRPr="00891995" w:rsidRDefault="00E421C2" w:rsidP="00E421C2">
      <w:pPr>
        <w:spacing w:before="120" w:after="120" w:line="320" w:lineRule="exact"/>
        <w:ind w:firstLine="709"/>
        <w:jc w:val="both"/>
        <w:rPr>
          <w:rFonts w:ascii="Times New Roman" w:hAnsi="Times New Roman"/>
          <w:spacing w:val="-2"/>
          <w:szCs w:val="28"/>
        </w:rPr>
      </w:pPr>
      <w:r w:rsidRPr="00891995">
        <w:rPr>
          <w:rFonts w:ascii="Times New Roman" w:hAnsi="Times New Roman"/>
          <w:spacing w:val="-2"/>
          <w:szCs w:val="28"/>
        </w:rPr>
        <w:lastRenderedPageBreak/>
        <w:t>- Ô tô hạng C1E, CE, D1E, D2E, DE Tăng số lượng câu hỏi từ 45 lên 90 câu; thời gian làm bài từ 26 phút tăng lên 60 phút, đạt khi trả lời đúng 81/90 câu hỏi.</w:t>
      </w:r>
    </w:p>
    <w:p w14:paraId="3F3A173D" w14:textId="2A530A21" w:rsidR="00B31036" w:rsidRPr="00891995" w:rsidRDefault="00B31036" w:rsidP="00075441">
      <w:pPr>
        <w:spacing w:before="120" w:after="120" w:line="360" w:lineRule="exact"/>
        <w:ind w:firstLine="709"/>
        <w:jc w:val="both"/>
        <w:rPr>
          <w:rFonts w:ascii="Times New Roman" w:hAnsi="Times New Roman"/>
          <w:i/>
          <w:iCs/>
          <w:szCs w:val="28"/>
        </w:rPr>
      </w:pPr>
      <w:r w:rsidRPr="00891995">
        <w:rPr>
          <w:rFonts w:ascii="Times New Roman" w:hAnsi="Times New Roman"/>
          <w:i/>
          <w:iCs/>
          <w:szCs w:val="28"/>
        </w:rPr>
        <w:t>3.1.2. Hình thức câu hỏi sát hạch gồm 4 nhóm câu hỏi:</w:t>
      </w:r>
    </w:p>
    <w:p w14:paraId="329A6297" w14:textId="77777777"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 Câu hỏi lựa chọn đáp án.</w:t>
      </w:r>
    </w:p>
    <w:p w14:paraId="67C5161E" w14:textId="77777777"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 Câu hỏi trắc nghiệm đúng sai.</w:t>
      </w:r>
    </w:p>
    <w:p w14:paraId="0EEE5FE2" w14:textId="77777777"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 Câu hỏi nối đáp án đúng.</w:t>
      </w:r>
    </w:p>
    <w:p w14:paraId="69E1128D" w14:textId="77777777"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 Câu hỏi đúng sau khi xem clip ngắn về các tình huống giao thông.</w:t>
      </w:r>
    </w:p>
    <w:p w14:paraId="7A91A6ED" w14:textId="5CBDC8C0"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i/>
          <w:iCs/>
          <w:szCs w:val="28"/>
        </w:rPr>
        <w:t xml:space="preserve">3.1.3. </w:t>
      </w:r>
      <w:r w:rsidRPr="00891995">
        <w:rPr>
          <w:rFonts w:ascii="Times New Roman" w:hAnsi="Times New Roman"/>
          <w:szCs w:val="28"/>
        </w:rPr>
        <w:t>Nội dung câu hỏi bổ sung thêm nhận thức về Bộ luật Hình sự liên quan đến nhóm tội phạm quy định về giao thông; pháp luật về xử lý vi phạm hành chính về trật tự, an toàn giao thông đường bộ; nhận thức về phòng ngừa tai nạn giao thông; riêng từ hạng C1 trở lên bổ sung nhận thức về vận tải đường bộ.</w:t>
      </w:r>
    </w:p>
    <w:p w14:paraId="40BDCE08" w14:textId="4D7A9289"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i/>
          <w:iCs/>
          <w:szCs w:val="28"/>
        </w:rPr>
        <w:t>3.1.4.</w:t>
      </w:r>
      <w:r w:rsidRPr="00891995">
        <w:rPr>
          <w:rFonts w:ascii="Times New Roman" w:hAnsi="Times New Roman"/>
          <w:szCs w:val="28"/>
        </w:rPr>
        <w:t xml:space="preserve"> Câu hỏi sẽ được phần mềm máy tính tráo đổi liên tục để tránh học mẹo, thí sinh phải nắm vững kiến thức pháp luật về trật tự, an toàn giao thông đường bộ và các quy định khác có liên quan thì mới có thể trả lời đúng.</w:t>
      </w:r>
    </w:p>
    <w:p w14:paraId="29ECB04E" w14:textId="2AE21AA8" w:rsidR="00B31036" w:rsidRPr="00891995" w:rsidRDefault="00B31036" w:rsidP="00075441">
      <w:pPr>
        <w:spacing w:before="120" w:after="120" w:line="360" w:lineRule="exact"/>
        <w:ind w:firstLine="709"/>
        <w:jc w:val="both"/>
        <w:rPr>
          <w:rFonts w:ascii="Times New Roman" w:hAnsi="Times New Roman"/>
          <w:b/>
          <w:bCs/>
          <w:i/>
          <w:iCs/>
          <w:szCs w:val="28"/>
        </w:rPr>
      </w:pPr>
      <w:r w:rsidRPr="00891995">
        <w:rPr>
          <w:rFonts w:ascii="Times New Roman" w:hAnsi="Times New Roman"/>
          <w:b/>
          <w:bCs/>
          <w:i/>
          <w:iCs/>
          <w:szCs w:val="28"/>
        </w:rPr>
        <w:t xml:space="preserve">3.2. Về nội dung sát hạch thực hành lái xe mô tô </w:t>
      </w:r>
    </w:p>
    <w:p w14:paraId="78347753" w14:textId="77777777" w:rsidR="00B31036" w:rsidRPr="00891995" w:rsidRDefault="00B31036" w:rsidP="00075441">
      <w:pPr>
        <w:spacing w:before="120" w:after="120" w:line="360" w:lineRule="exact"/>
        <w:ind w:firstLine="709"/>
        <w:jc w:val="both"/>
        <w:rPr>
          <w:rFonts w:ascii="Times New Roman" w:hAnsi="Times New Roman"/>
          <w:b/>
          <w:bCs/>
          <w:i/>
          <w:iCs/>
          <w:szCs w:val="28"/>
        </w:rPr>
      </w:pPr>
      <w:r w:rsidRPr="00891995">
        <w:rPr>
          <w:rFonts w:ascii="Times New Roman" w:hAnsi="Times New Roman"/>
          <w:b/>
          <w:bCs/>
          <w:i/>
          <w:iCs/>
          <w:szCs w:val="28"/>
        </w:rPr>
        <w:t>Bổ sung bài sát hạch số 2 xử lý tình huống giả định trên đường:</w:t>
      </w:r>
    </w:p>
    <w:p w14:paraId="0FD2A6F0" w14:textId="77777777"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 xml:space="preserve">- Bài sát hạch có </w:t>
      </w:r>
      <w:r w:rsidRPr="00891995">
        <w:rPr>
          <w:rFonts w:ascii="Times New Roman" w:hAnsi="Times New Roman"/>
          <w:b/>
          <w:bCs/>
          <w:szCs w:val="28"/>
        </w:rPr>
        <w:t>11</w:t>
      </w:r>
      <w:r w:rsidRPr="00891995">
        <w:rPr>
          <w:rFonts w:ascii="Times New Roman" w:hAnsi="Times New Roman"/>
          <w:szCs w:val="28"/>
        </w:rPr>
        <w:t xml:space="preserve"> nội dung gồm: </w:t>
      </w:r>
      <w:r w:rsidRPr="00891995">
        <w:rPr>
          <w:rFonts w:ascii="Times New Roman" w:hAnsi="Times New Roman"/>
          <w:b/>
          <w:bCs/>
          <w:i/>
          <w:iCs/>
          <w:szCs w:val="28"/>
        </w:rPr>
        <w:t>(1)</w:t>
      </w:r>
      <w:r w:rsidRPr="00891995">
        <w:rPr>
          <w:rFonts w:ascii="Times New Roman" w:hAnsi="Times New Roman"/>
          <w:szCs w:val="28"/>
        </w:rPr>
        <w:t xml:space="preserve"> xuất phát; </w:t>
      </w:r>
      <w:r w:rsidRPr="00891995">
        <w:rPr>
          <w:rFonts w:ascii="Times New Roman" w:hAnsi="Times New Roman"/>
          <w:b/>
          <w:bCs/>
          <w:i/>
          <w:iCs/>
          <w:szCs w:val="28"/>
        </w:rPr>
        <w:t>(2)</w:t>
      </w:r>
      <w:r w:rsidRPr="00891995">
        <w:rPr>
          <w:rFonts w:ascii="Times New Roman" w:hAnsi="Times New Roman"/>
          <w:szCs w:val="28"/>
        </w:rPr>
        <w:t xml:space="preserve"> xử lý tình huống từ đường nhánh ra đường chính hoặc từ đường không ưu tiên ra đường ưu tiên; </w:t>
      </w:r>
      <w:r w:rsidRPr="00891995">
        <w:rPr>
          <w:rFonts w:ascii="Times New Roman" w:hAnsi="Times New Roman"/>
          <w:b/>
          <w:bCs/>
          <w:i/>
          <w:iCs/>
          <w:szCs w:val="28"/>
        </w:rPr>
        <w:t>(3)</w:t>
      </w:r>
      <w:r w:rsidRPr="00891995">
        <w:rPr>
          <w:rFonts w:ascii="Times New Roman" w:hAnsi="Times New Roman"/>
          <w:szCs w:val="28"/>
        </w:rPr>
        <w:t xml:space="preserve"> xử lý tình huống chuyển hướng rẽ phải; </w:t>
      </w:r>
      <w:r w:rsidRPr="00891995">
        <w:rPr>
          <w:rFonts w:ascii="Times New Roman" w:hAnsi="Times New Roman"/>
          <w:b/>
          <w:bCs/>
          <w:i/>
          <w:iCs/>
          <w:szCs w:val="28"/>
        </w:rPr>
        <w:t>(4)</w:t>
      </w:r>
      <w:r w:rsidRPr="00891995">
        <w:rPr>
          <w:rFonts w:ascii="Times New Roman" w:hAnsi="Times New Roman"/>
          <w:szCs w:val="28"/>
        </w:rPr>
        <w:t xml:space="preserve"> xử lý tình huống chuyển hướng rẽ trái; </w:t>
      </w:r>
      <w:r w:rsidRPr="00891995">
        <w:rPr>
          <w:rFonts w:ascii="Times New Roman" w:hAnsi="Times New Roman"/>
          <w:b/>
          <w:bCs/>
          <w:i/>
          <w:iCs/>
          <w:szCs w:val="28"/>
        </w:rPr>
        <w:t>(5)</w:t>
      </w:r>
      <w:r w:rsidRPr="00891995">
        <w:rPr>
          <w:rFonts w:ascii="Times New Roman" w:hAnsi="Times New Roman"/>
          <w:szCs w:val="28"/>
        </w:rPr>
        <w:t xml:space="preserve"> xử lý tình huống chuyển hướng quay đầu; </w:t>
      </w:r>
      <w:r w:rsidRPr="00891995">
        <w:rPr>
          <w:rFonts w:ascii="Times New Roman" w:hAnsi="Times New Roman"/>
          <w:b/>
          <w:bCs/>
          <w:i/>
          <w:iCs/>
          <w:szCs w:val="28"/>
        </w:rPr>
        <w:t>(6)</w:t>
      </w:r>
      <w:r w:rsidRPr="00891995">
        <w:rPr>
          <w:rFonts w:ascii="Times New Roman" w:hAnsi="Times New Roman"/>
          <w:szCs w:val="28"/>
        </w:rPr>
        <w:t xml:space="preserve"> xử lý tình huống vượt xe; </w:t>
      </w:r>
      <w:r w:rsidRPr="00891995">
        <w:rPr>
          <w:rFonts w:ascii="Times New Roman" w:hAnsi="Times New Roman"/>
          <w:b/>
          <w:bCs/>
          <w:i/>
          <w:iCs/>
          <w:szCs w:val="28"/>
        </w:rPr>
        <w:t>(7)</w:t>
      </w:r>
      <w:r w:rsidRPr="00891995">
        <w:rPr>
          <w:rFonts w:ascii="Times New Roman" w:hAnsi="Times New Roman"/>
          <w:szCs w:val="28"/>
        </w:rPr>
        <w:t xml:space="preserve"> xử lý khi gặp chướng ngại vật; </w:t>
      </w:r>
      <w:r w:rsidRPr="00891995">
        <w:rPr>
          <w:rFonts w:ascii="Times New Roman" w:hAnsi="Times New Roman"/>
          <w:b/>
          <w:bCs/>
          <w:i/>
          <w:iCs/>
          <w:szCs w:val="28"/>
        </w:rPr>
        <w:t>(8)</w:t>
      </w:r>
      <w:r w:rsidRPr="00891995">
        <w:rPr>
          <w:rFonts w:ascii="Times New Roman" w:hAnsi="Times New Roman"/>
          <w:szCs w:val="28"/>
        </w:rPr>
        <w:t xml:space="preserve"> xử lý khi sang đường; </w:t>
      </w:r>
      <w:r w:rsidRPr="00891995">
        <w:rPr>
          <w:rFonts w:ascii="Times New Roman" w:hAnsi="Times New Roman"/>
          <w:b/>
          <w:bCs/>
          <w:i/>
          <w:iCs/>
          <w:szCs w:val="28"/>
        </w:rPr>
        <w:t>(9)</w:t>
      </w:r>
      <w:r w:rsidRPr="00891995">
        <w:rPr>
          <w:rFonts w:ascii="Times New Roman" w:hAnsi="Times New Roman"/>
          <w:szCs w:val="28"/>
        </w:rPr>
        <w:t xml:space="preserve"> xử lý tình huống nhường đường cho người đi bộ sang đường; </w:t>
      </w:r>
      <w:r w:rsidRPr="00891995">
        <w:rPr>
          <w:rFonts w:ascii="Times New Roman" w:hAnsi="Times New Roman"/>
          <w:b/>
          <w:bCs/>
          <w:i/>
          <w:iCs/>
          <w:szCs w:val="28"/>
        </w:rPr>
        <w:t>(10)</w:t>
      </w:r>
      <w:r w:rsidRPr="00891995">
        <w:rPr>
          <w:rFonts w:ascii="Times New Roman" w:hAnsi="Times New Roman"/>
          <w:szCs w:val="28"/>
        </w:rPr>
        <w:t xml:space="preserve"> xử lý tình huống khi qua đường sắt; </w:t>
      </w:r>
      <w:r w:rsidRPr="00891995">
        <w:rPr>
          <w:rFonts w:ascii="Times New Roman" w:hAnsi="Times New Roman"/>
          <w:b/>
          <w:bCs/>
          <w:i/>
          <w:iCs/>
          <w:szCs w:val="28"/>
        </w:rPr>
        <w:t>(11)</w:t>
      </w:r>
      <w:r w:rsidRPr="00891995">
        <w:rPr>
          <w:rFonts w:ascii="Times New Roman" w:hAnsi="Times New Roman"/>
          <w:szCs w:val="28"/>
        </w:rPr>
        <w:t xml:space="preserve"> xử lý tình huống khi dừng đèn đỏ. </w:t>
      </w:r>
    </w:p>
    <w:p w14:paraId="1F5AFB5D" w14:textId="77777777" w:rsidR="00B31036" w:rsidRPr="00891995" w:rsidRDefault="00B31036" w:rsidP="00075441">
      <w:pPr>
        <w:spacing w:before="120" w:after="120" w:line="360" w:lineRule="exact"/>
        <w:ind w:firstLine="709"/>
        <w:jc w:val="both"/>
        <w:rPr>
          <w:rFonts w:ascii="Times New Roman" w:hAnsi="Times New Roman"/>
          <w:spacing w:val="-6"/>
          <w:szCs w:val="28"/>
        </w:rPr>
      </w:pPr>
      <w:r w:rsidRPr="00891995">
        <w:rPr>
          <w:rFonts w:ascii="Times New Roman" w:hAnsi="Times New Roman"/>
          <w:spacing w:val="-6"/>
          <w:szCs w:val="28"/>
        </w:rPr>
        <w:t>- 11 nội dung nêu trên, m</w:t>
      </w:r>
      <w:r w:rsidRPr="00891995">
        <w:rPr>
          <w:rFonts w:ascii="Times New Roman" w:hAnsi="Times New Roman"/>
          <w:szCs w:val="28"/>
        </w:rPr>
        <w:t>ỗi nội dung thực hiện 02 lần; đ</w:t>
      </w:r>
      <w:r w:rsidRPr="00891995">
        <w:rPr>
          <w:rFonts w:ascii="Times New Roman" w:hAnsi="Times New Roman"/>
          <w:spacing w:val="-6"/>
          <w:szCs w:val="28"/>
        </w:rPr>
        <w:t>iểm bài thi sẽ là 100 điểm, điểm đạt là từ 80 điểm trở lên; thực hiện sát hạch bằng phương pháp chấm điểm trực tiếp kết hợp với thiết bị chấm điểm tự động.</w:t>
      </w:r>
    </w:p>
    <w:p w14:paraId="0069DEC7" w14:textId="77777777" w:rsidR="00B31036" w:rsidRPr="00891995" w:rsidRDefault="00B31036" w:rsidP="00075441">
      <w:pPr>
        <w:spacing w:before="120" w:after="120" w:line="360" w:lineRule="exact"/>
        <w:ind w:firstLine="709"/>
        <w:jc w:val="both"/>
        <w:rPr>
          <w:rFonts w:ascii="Times New Roman" w:hAnsi="Times New Roman"/>
          <w:spacing w:val="-6"/>
          <w:szCs w:val="28"/>
        </w:rPr>
      </w:pPr>
      <w:r w:rsidRPr="00891995">
        <w:rPr>
          <w:rFonts w:ascii="Times New Roman" w:hAnsi="Times New Roman"/>
          <w:szCs w:val="28"/>
        </w:rPr>
        <w:t>- Sân để bố trí bài sát hạch số 2 có kích thước chiều rộng (15m) x chiều dài (60m), thuộc Trung tâm sát hạch lái xe hoặc sân tập lái để sát hạch lái xe mô tô</w:t>
      </w:r>
      <w:r w:rsidRPr="00891995">
        <w:rPr>
          <w:rFonts w:ascii="Times New Roman" w:hAnsi="Times New Roman"/>
          <w:spacing w:val="-6"/>
          <w:szCs w:val="28"/>
        </w:rPr>
        <w:t xml:space="preserve"> theo quy định.</w:t>
      </w:r>
    </w:p>
    <w:p w14:paraId="78943069" w14:textId="1A0866CB" w:rsidR="00B31036" w:rsidRPr="00891995" w:rsidRDefault="00B31036" w:rsidP="00075441">
      <w:pPr>
        <w:spacing w:before="120" w:after="120" w:line="360" w:lineRule="exact"/>
        <w:ind w:firstLine="709"/>
        <w:jc w:val="both"/>
        <w:rPr>
          <w:rFonts w:ascii="Times New Roman" w:hAnsi="Times New Roman"/>
          <w:b/>
          <w:bCs/>
          <w:i/>
          <w:iCs/>
          <w:szCs w:val="28"/>
        </w:rPr>
      </w:pPr>
      <w:r w:rsidRPr="00891995">
        <w:rPr>
          <w:rFonts w:ascii="Times New Roman" w:hAnsi="Times New Roman"/>
          <w:b/>
          <w:bCs/>
          <w:i/>
          <w:iCs/>
          <w:szCs w:val="28"/>
        </w:rPr>
        <w:t>3.3. Về nội dung sát hạch thực hành lái xe ô tô</w:t>
      </w:r>
    </w:p>
    <w:p w14:paraId="68122E38" w14:textId="1E67F392" w:rsidR="00B31036" w:rsidRPr="00891995" w:rsidRDefault="00B31036" w:rsidP="00075441">
      <w:pPr>
        <w:spacing w:before="120" w:after="120" w:line="360" w:lineRule="exact"/>
        <w:ind w:firstLine="709"/>
        <w:jc w:val="both"/>
        <w:rPr>
          <w:rFonts w:ascii="Times New Roman" w:hAnsi="Times New Roman"/>
          <w:i/>
          <w:iCs/>
          <w:szCs w:val="28"/>
        </w:rPr>
      </w:pPr>
      <w:r w:rsidRPr="00891995">
        <w:rPr>
          <w:rFonts w:ascii="Times New Roman" w:hAnsi="Times New Roman"/>
          <w:i/>
          <w:iCs/>
          <w:szCs w:val="28"/>
        </w:rPr>
        <w:t>3.3.1. Về sát hạch lái xe ô tô trong hình</w:t>
      </w:r>
    </w:p>
    <w:p w14:paraId="1C840F29" w14:textId="77777777" w:rsidR="00B31036" w:rsidRPr="00891995" w:rsidRDefault="00B31036" w:rsidP="00075441">
      <w:pPr>
        <w:pStyle w:val="ListParagraph"/>
        <w:tabs>
          <w:tab w:val="left" w:pos="426"/>
          <w:tab w:val="left" w:pos="567"/>
          <w:tab w:val="left" w:pos="851"/>
          <w:tab w:val="left" w:pos="1452"/>
        </w:tabs>
        <w:spacing w:before="120" w:after="120" w:line="360" w:lineRule="exact"/>
        <w:ind w:left="0" w:firstLine="709"/>
        <w:contextualSpacing w:val="0"/>
        <w:jc w:val="both"/>
        <w:rPr>
          <w:rFonts w:ascii="Times New Roman" w:hAnsi="Times New Roman"/>
          <w:spacing w:val="-8"/>
          <w:szCs w:val="28"/>
        </w:rPr>
      </w:pPr>
      <w:r w:rsidRPr="00891995">
        <w:rPr>
          <w:rFonts w:ascii="Times New Roman" w:hAnsi="Times New Roman"/>
          <w:spacing w:val="-8"/>
          <w:szCs w:val="28"/>
        </w:rPr>
        <w:t>- Bổ sung nội dung nếu xe chuyển hướng rẽ hoặc chuyển làn đường thí sinh phải bật đèn xi nhan theo hướng di chuyển, nếu không thực hiện mỗi lần bị trừ 5 điểm.</w:t>
      </w:r>
    </w:p>
    <w:p w14:paraId="11465231" w14:textId="77777777" w:rsidR="00B31036" w:rsidRPr="00891995" w:rsidRDefault="00B31036" w:rsidP="00075441">
      <w:pPr>
        <w:pStyle w:val="ListParagraph"/>
        <w:tabs>
          <w:tab w:val="left" w:pos="426"/>
          <w:tab w:val="left" w:pos="567"/>
          <w:tab w:val="left" w:pos="851"/>
          <w:tab w:val="left" w:pos="1452"/>
        </w:tabs>
        <w:spacing w:before="120" w:after="120" w:line="360" w:lineRule="exact"/>
        <w:ind w:left="0" w:firstLine="709"/>
        <w:contextualSpacing w:val="0"/>
        <w:jc w:val="both"/>
        <w:rPr>
          <w:rFonts w:ascii="Times New Roman" w:hAnsi="Times New Roman"/>
          <w:szCs w:val="28"/>
        </w:rPr>
      </w:pPr>
      <w:r w:rsidRPr="00891995">
        <w:rPr>
          <w:rFonts w:ascii="Times New Roman" w:hAnsi="Times New Roman"/>
          <w:szCs w:val="28"/>
        </w:rPr>
        <w:t>- Bổ sung nội dung nếu dừng xe tại các vị trí không đúng quy định (ngăn ngừa việc “đỗ xe trốn đèn giao thông” hiện nay), mỗi lần bị trừ 5 điểm.</w:t>
      </w:r>
    </w:p>
    <w:p w14:paraId="51CBE16A" w14:textId="421C5144" w:rsidR="00B31036" w:rsidRPr="00891995" w:rsidRDefault="00507C2D" w:rsidP="00075441">
      <w:pPr>
        <w:spacing w:before="120" w:after="120" w:line="360" w:lineRule="exact"/>
        <w:ind w:firstLine="709"/>
        <w:jc w:val="both"/>
        <w:rPr>
          <w:rFonts w:ascii="Times New Roman" w:hAnsi="Times New Roman"/>
          <w:i/>
          <w:iCs/>
          <w:szCs w:val="28"/>
        </w:rPr>
      </w:pPr>
      <w:r w:rsidRPr="00891995">
        <w:rPr>
          <w:rFonts w:ascii="Times New Roman" w:hAnsi="Times New Roman"/>
          <w:i/>
          <w:iCs/>
          <w:szCs w:val="28"/>
        </w:rPr>
        <w:lastRenderedPageBreak/>
        <w:t>3.</w:t>
      </w:r>
      <w:r w:rsidR="00B31036" w:rsidRPr="00891995">
        <w:rPr>
          <w:rFonts w:ascii="Times New Roman" w:hAnsi="Times New Roman"/>
          <w:i/>
          <w:iCs/>
          <w:szCs w:val="28"/>
        </w:rPr>
        <w:t>3.2. Về sát hạch thực hành lái xe ô tô trên đường</w:t>
      </w:r>
    </w:p>
    <w:p w14:paraId="15938184" w14:textId="6CB9B900"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 xml:space="preserve">- Đoạn đường sát hạch tối thiểu </w:t>
      </w:r>
      <w:r w:rsidR="00E421C2" w:rsidRPr="00891995">
        <w:rPr>
          <w:rFonts w:ascii="Times New Roman" w:hAnsi="Times New Roman"/>
          <w:szCs w:val="28"/>
        </w:rPr>
        <w:t>05</w:t>
      </w:r>
      <w:r w:rsidRPr="00891995">
        <w:rPr>
          <w:rFonts w:ascii="Times New Roman" w:hAnsi="Times New Roman"/>
          <w:szCs w:val="28"/>
        </w:rPr>
        <w:t xml:space="preserve"> km: Phòng Cảnh sát giao thông trao đổi với cơ quan quản lý giao thông có thẩm quyền quyết định và gửi văn bản báo cáo Cục Cảnh sát giao thông để giám sát.</w:t>
      </w:r>
    </w:p>
    <w:p w14:paraId="56DC6EE8" w14:textId="067BCB6D"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 Đoạn đường sát hạch phải có mật độ tham gia giao thông vừa phải và đảm bảo có đầy đủ tình huống giao thông: ngã ba; ngã tư; đường nhánh ra đường chính hoặc đường không ưu tiên ra đường ưu tiên; vòng xuyến, đèn tín hiệu giao thông, lối dành cho người đi bộ sang đường.</w:t>
      </w:r>
    </w:p>
    <w:p w14:paraId="61979ED5" w14:textId="77777777" w:rsidR="00B31036" w:rsidRPr="00891995" w:rsidRDefault="00B31036" w:rsidP="00075441">
      <w:pPr>
        <w:tabs>
          <w:tab w:val="left" w:pos="709"/>
          <w:tab w:val="left" w:pos="1134"/>
          <w:tab w:val="left" w:pos="1843"/>
        </w:tabs>
        <w:spacing w:before="120" w:after="120" w:line="360" w:lineRule="exact"/>
        <w:ind w:firstLine="709"/>
        <w:jc w:val="both"/>
        <w:rPr>
          <w:rFonts w:ascii="Times New Roman" w:hAnsi="Times New Roman"/>
          <w:szCs w:val="28"/>
        </w:rPr>
      </w:pPr>
      <w:r w:rsidRPr="00891995">
        <w:rPr>
          <w:rFonts w:ascii="Times New Roman" w:hAnsi="Times New Roman"/>
          <w:szCs w:val="28"/>
        </w:rPr>
        <w:t xml:space="preserve">- Thí sinh thực hiện 12 bài sát hạch, gồm: </w:t>
      </w:r>
    </w:p>
    <w:p w14:paraId="10B54871" w14:textId="77777777" w:rsidR="00B31036" w:rsidRPr="00891995" w:rsidRDefault="00B31036" w:rsidP="00075441">
      <w:pPr>
        <w:tabs>
          <w:tab w:val="left" w:pos="709"/>
          <w:tab w:val="left" w:pos="1134"/>
          <w:tab w:val="left" w:pos="1843"/>
        </w:tabs>
        <w:spacing w:before="120" w:after="120" w:line="360" w:lineRule="exact"/>
        <w:ind w:firstLine="709"/>
        <w:jc w:val="both"/>
        <w:rPr>
          <w:rFonts w:ascii="Times New Roman" w:hAnsi="Times New Roman"/>
          <w:szCs w:val="28"/>
        </w:rPr>
      </w:pPr>
      <w:r w:rsidRPr="00891995">
        <w:rPr>
          <w:rFonts w:ascii="Times New Roman" w:hAnsi="Times New Roman"/>
          <w:szCs w:val="28"/>
        </w:rPr>
        <w:t xml:space="preserve">(1) </w:t>
      </w:r>
      <w:r w:rsidRPr="00891995">
        <w:rPr>
          <w:rFonts w:ascii="Times New Roman" w:hAnsi="Times New Roman"/>
          <w:spacing w:val="-1"/>
          <w:szCs w:val="28"/>
        </w:rPr>
        <w:t xml:space="preserve">Kiểm tra an toàn xe và </w:t>
      </w:r>
      <w:r w:rsidRPr="00891995">
        <w:rPr>
          <w:rFonts w:ascii="Times New Roman" w:hAnsi="Times New Roman"/>
          <w:szCs w:val="28"/>
        </w:rPr>
        <w:t xml:space="preserve">xuất </w:t>
      </w:r>
      <w:r w:rsidRPr="00891995">
        <w:rPr>
          <w:rFonts w:ascii="Times New Roman" w:hAnsi="Times New Roman"/>
          <w:spacing w:val="-4"/>
          <w:szCs w:val="28"/>
        </w:rPr>
        <w:t>phát</w:t>
      </w:r>
      <w:r w:rsidRPr="00891995">
        <w:rPr>
          <w:rFonts w:ascii="Times New Roman" w:hAnsi="Times New Roman"/>
          <w:szCs w:val="28"/>
        </w:rPr>
        <w:t>.</w:t>
      </w:r>
    </w:p>
    <w:p w14:paraId="15A8E295" w14:textId="77777777"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(2) Vượt xe.</w:t>
      </w:r>
    </w:p>
    <w:p w14:paraId="0B092534" w14:textId="0C22445F"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(3) Tăng tốc, chuyển làn</w:t>
      </w:r>
      <w:r w:rsidR="00E421C2" w:rsidRPr="00891995">
        <w:rPr>
          <w:rFonts w:ascii="Times New Roman" w:hAnsi="Times New Roman"/>
          <w:szCs w:val="28"/>
        </w:rPr>
        <w:t xml:space="preserve"> (được thực hiện căn cứ điều kiện thực tế về cơ sở hạ tầng giao thông, tổ chức giao thông)</w:t>
      </w:r>
      <w:r w:rsidRPr="00891995">
        <w:rPr>
          <w:rFonts w:ascii="Times New Roman" w:hAnsi="Times New Roman"/>
          <w:szCs w:val="28"/>
        </w:rPr>
        <w:t>.</w:t>
      </w:r>
    </w:p>
    <w:p w14:paraId="78E502C5" w14:textId="77777777"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(4) Chuyển hướng rẽ trái.</w:t>
      </w:r>
    </w:p>
    <w:p w14:paraId="04A83954" w14:textId="77777777"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(5) Chuyển hướng rẽ phải.</w:t>
      </w:r>
    </w:p>
    <w:p w14:paraId="44AC056F" w14:textId="77777777"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(6) Chuyển hướng quay đầu.</w:t>
      </w:r>
    </w:p>
    <w:p w14:paraId="16595CD3" w14:textId="77777777"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(7) Tránh xe đi ngược chiều.</w:t>
      </w:r>
    </w:p>
    <w:p w14:paraId="7D4ADAE6" w14:textId="77777777" w:rsidR="00B31036" w:rsidRPr="00891995" w:rsidRDefault="00B31036" w:rsidP="00075441">
      <w:pPr>
        <w:spacing w:before="120" w:after="120" w:line="360" w:lineRule="exact"/>
        <w:ind w:firstLine="709"/>
        <w:jc w:val="both"/>
        <w:rPr>
          <w:rFonts w:ascii="Times New Roman" w:hAnsi="Times New Roman"/>
          <w:spacing w:val="-14"/>
          <w:szCs w:val="28"/>
        </w:rPr>
      </w:pPr>
      <w:r w:rsidRPr="00891995">
        <w:rPr>
          <w:rFonts w:ascii="Times New Roman" w:hAnsi="Times New Roman"/>
          <w:spacing w:val="-14"/>
          <w:szCs w:val="28"/>
        </w:rPr>
        <w:t>(8) Nhường đường cho người đi bộ hoặc xe lăn của người khuyết tật qua đường.</w:t>
      </w:r>
    </w:p>
    <w:p w14:paraId="3BBC9800" w14:textId="77777777"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(9) Dừng xe, mở cửa xe khi gặp tình huống nguy hiểm.</w:t>
      </w:r>
    </w:p>
    <w:p w14:paraId="4D2007F3" w14:textId="77777777"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(10) Xử lý tình huống từ đường nhánh ra đường chính hoặc từ đường không ưu tiên ra đường ưu tiên.</w:t>
      </w:r>
    </w:p>
    <w:p w14:paraId="60DDC7D9" w14:textId="584CF800"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(11) Chấp hành tín hiệu đèn giao thông</w:t>
      </w:r>
      <w:r w:rsidR="00E421C2" w:rsidRPr="00891995">
        <w:rPr>
          <w:rFonts w:ascii="Times New Roman" w:hAnsi="Times New Roman"/>
          <w:szCs w:val="28"/>
        </w:rPr>
        <w:t xml:space="preserve"> (được thực hiện căn cứ điều kiện thực tế về cơ sở hạ tầng giao thông, tổ chức giao thông)</w:t>
      </w:r>
      <w:r w:rsidRPr="00891995">
        <w:rPr>
          <w:rFonts w:ascii="Times New Roman" w:hAnsi="Times New Roman"/>
          <w:szCs w:val="28"/>
        </w:rPr>
        <w:t>.</w:t>
      </w:r>
    </w:p>
    <w:p w14:paraId="3748B01E" w14:textId="77777777"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(12) Mở cửa xe và kết thúc.</w:t>
      </w:r>
    </w:p>
    <w:p w14:paraId="7A993208" w14:textId="77777777" w:rsidR="00B31036" w:rsidRPr="00891995" w:rsidRDefault="00B31036" w:rsidP="00075441">
      <w:pPr>
        <w:spacing w:before="120" w:after="120" w:line="360" w:lineRule="exact"/>
        <w:ind w:firstLine="709"/>
        <w:jc w:val="both"/>
        <w:rPr>
          <w:rFonts w:ascii="Times New Roman" w:hAnsi="Times New Roman"/>
          <w:szCs w:val="28"/>
        </w:rPr>
      </w:pPr>
      <w:r w:rsidRPr="00891995">
        <w:rPr>
          <w:rFonts w:ascii="Times New Roman" w:hAnsi="Times New Roman"/>
          <w:szCs w:val="28"/>
        </w:rPr>
        <w:t>- Trên</w:t>
      </w:r>
      <w:r w:rsidRPr="00891995">
        <w:rPr>
          <w:rFonts w:ascii="Times New Roman" w:hAnsi="Times New Roman"/>
          <w:spacing w:val="-13"/>
          <w:szCs w:val="28"/>
        </w:rPr>
        <w:t xml:space="preserve"> </w:t>
      </w:r>
      <w:r w:rsidRPr="00891995">
        <w:rPr>
          <w:rFonts w:ascii="Times New Roman" w:hAnsi="Times New Roman"/>
          <w:szCs w:val="28"/>
        </w:rPr>
        <w:t>đoạn</w:t>
      </w:r>
      <w:r w:rsidRPr="00891995">
        <w:rPr>
          <w:rFonts w:ascii="Times New Roman" w:hAnsi="Times New Roman"/>
          <w:spacing w:val="-13"/>
          <w:szCs w:val="28"/>
        </w:rPr>
        <w:t xml:space="preserve"> </w:t>
      </w:r>
      <w:r w:rsidRPr="00891995">
        <w:rPr>
          <w:rFonts w:ascii="Times New Roman" w:hAnsi="Times New Roman"/>
          <w:szCs w:val="28"/>
        </w:rPr>
        <w:t>đường</w:t>
      </w:r>
      <w:r w:rsidRPr="00891995">
        <w:rPr>
          <w:rFonts w:ascii="Times New Roman" w:hAnsi="Times New Roman"/>
          <w:spacing w:val="-13"/>
          <w:szCs w:val="28"/>
        </w:rPr>
        <w:t xml:space="preserve"> </w:t>
      </w:r>
      <w:r w:rsidRPr="00891995">
        <w:rPr>
          <w:rFonts w:ascii="Times New Roman" w:hAnsi="Times New Roman"/>
          <w:szCs w:val="28"/>
        </w:rPr>
        <w:t>sát</w:t>
      </w:r>
      <w:r w:rsidRPr="00891995">
        <w:rPr>
          <w:rFonts w:ascii="Times New Roman" w:hAnsi="Times New Roman"/>
          <w:spacing w:val="-15"/>
          <w:szCs w:val="28"/>
        </w:rPr>
        <w:t xml:space="preserve"> </w:t>
      </w:r>
      <w:r w:rsidRPr="00891995">
        <w:rPr>
          <w:rFonts w:ascii="Times New Roman" w:hAnsi="Times New Roman"/>
          <w:szCs w:val="28"/>
        </w:rPr>
        <w:t>hạch,</w:t>
      </w:r>
      <w:r w:rsidRPr="00891995">
        <w:rPr>
          <w:rFonts w:ascii="Times New Roman" w:hAnsi="Times New Roman"/>
          <w:spacing w:val="-14"/>
          <w:szCs w:val="28"/>
        </w:rPr>
        <w:t xml:space="preserve"> </w:t>
      </w:r>
      <w:r w:rsidRPr="00891995">
        <w:rPr>
          <w:rFonts w:ascii="Times New Roman" w:hAnsi="Times New Roman"/>
          <w:szCs w:val="28"/>
        </w:rPr>
        <w:t>bài</w:t>
      </w:r>
      <w:r w:rsidRPr="00891995">
        <w:rPr>
          <w:rFonts w:ascii="Times New Roman" w:hAnsi="Times New Roman"/>
          <w:spacing w:val="-15"/>
          <w:szCs w:val="28"/>
        </w:rPr>
        <w:t xml:space="preserve"> </w:t>
      </w:r>
      <w:r w:rsidRPr="00891995">
        <w:rPr>
          <w:rFonts w:ascii="Times New Roman" w:hAnsi="Times New Roman"/>
          <w:szCs w:val="28"/>
        </w:rPr>
        <w:t>sát</w:t>
      </w:r>
      <w:r w:rsidRPr="00891995">
        <w:rPr>
          <w:rFonts w:ascii="Times New Roman" w:hAnsi="Times New Roman"/>
          <w:spacing w:val="-15"/>
          <w:szCs w:val="28"/>
        </w:rPr>
        <w:t xml:space="preserve"> </w:t>
      </w:r>
      <w:r w:rsidRPr="00891995">
        <w:rPr>
          <w:rFonts w:ascii="Times New Roman" w:hAnsi="Times New Roman"/>
          <w:szCs w:val="28"/>
        </w:rPr>
        <w:t>hạch</w:t>
      </w:r>
      <w:r w:rsidRPr="00891995">
        <w:rPr>
          <w:rFonts w:ascii="Times New Roman" w:hAnsi="Times New Roman"/>
          <w:spacing w:val="-13"/>
          <w:szCs w:val="28"/>
        </w:rPr>
        <w:t xml:space="preserve"> </w:t>
      </w:r>
      <w:r w:rsidRPr="00891995">
        <w:rPr>
          <w:rFonts w:ascii="Times New Roman" w:hAnsi="Times New Roman"/>
          <w:szCs w:val="28"/>
        </w:rPr>
        <w:t>“vượt xe”, “tăng tốc, chuyển làn”, “chuyển hướng rẽ trái”, “chuyển hướng rẽ phải”, “chuyển hướng quay đầu</w:t>
      </w:r>
      <w:proofErr w:type="gramStart"/>
      <w:r w:rsidRPr="00891995">
        <w:rPr>
          <w:rFonts w:ascii="Times New Roman" w:hAnsi="Times New Roman"/>
          <w:szCs w:val="28"/>
        </w:rPr>
        <w:t>”,  “</w:t>
      </w:r>
      <w:proofErr w:type="gramEnd"/>
      <w:r w:rsidRPr="00891995">
        <w:rPr>
          <w:rFonts w:ascii="Times New Roman" w:hAnsi="Times New Roman"/>
          <w:szCs w:val="28"/>
        </w:rPr>
        <w:t>tránh xe đi ngược chiều”, “n</w:t>
      </w:r>
      <w:r w:rsidRPr="00891995">
        <w:rPr>
          <w:rFonts w:ascii="Times New Roman" w:hAnsi="Times New Roman"/>
          <w:spacing w:val="-14"/>
          <w:szCs w:val="28"/>
        </w:rPr>
        <w:t>hường đường cho người đi bộ hoặc xe lăn của người khuyết tật qua đường”, “d</w:t>
      </w:r>
      <w:r w:rsidRPr="00891995">
        <w:rPr>
          <w:rFonts w:ascii="Times New Roman" w:hAnsi="Times New Roman"/>
          <w:szCs w:val="28"/>
        </w:rPr>
        <w:t>ừng xe, mở cửa xe khi gặp tình huống nguy hiểm”, “xử lý tình huống từ đường nhánh ra đường chính hoặc từ đường không ưu tiên ra đường ưu tiên”, “chấp hành tín hiệu đèn giao thông” có thể thực hiện nhiều lần, không theo thứ tự.</w:t>
      </w:r>
    </w:p>
    <w:p w14:paraId="62215384" w14:textId="77777777" w:rsidR="00B31036" w:rsidRPr="00891995" w:rsidRDefault="00B31036" w:rsidP="00E421C2">
      <w:pPr>
        <w:spacing w:before="120" w:after="120" w:line="374" w:lineRule="exact"/>
        <w:ind w:firstLine="709"/>
        <w:jc w:val="both"/>
        <w:rPr>
          <w:rFonts w:ascii="Times New Roman" w:hAnsi="Times New Roman"/>
          <w:szCs w:val="28"/>
        </w:rPr>
      </w:pPr>
      <w:r w:rsidRPr="00891995">
        <w:rPr>
          <w:rFonts w:ascii="Times New Roman" w:hAnsi="Times New Roman"/>
          <w:szCs w:val="28"/>
        </w:rPr>
        <w:t xml:space="preserve">- Về cơ sở vật chất phải trang bị: trung tâm sát hạch lái xe phải trang bị camera giám sát trước và sau xe; camera giám sát sát hạch viên và học viên (có </w:t>
      </w:r>
      <w:r w:rsidRPr="00891995">
        <w:rPr>
          <w:rFonts w:ascii="Times New Roman" w:hAnsi="Times New Roman"/>
          <w:szCs w:val="28"/>
        </w:rPr>
        <w:lastRenderedPageBreak/>
        <w:t xml:space="preserve">đủ chức năng ghi âm, ghi hình). Dữ liệu ghi nhận được lưu tối thiểu 2 năm để phục vụ công tác thanh tra, kiểm tra. </w:t>
      </w:r>
    </w:p>
    <w:p w14:paraId="338DDD79" w14:textId="1DE23736" w:rsidR="00B31036" w:rsidRPr="00891995" w:rsidRDefault="00507C2D" w:rsidP="00E421C2">
      <w:pPr>
        <w:spacing w:before="120" w:after="120" w:line="374" w:lineRule="exact"/>
        <w:ind w:firstLine="709"/>
        <w:jc w:val="both"/>
        <w:rPr>
          <w:rFonts w:ascii="Times New Roman" w:hAnsi="Times New Roman"/>
          <w:b/>
          <w:bCs/>
          <w:i/>
          <w:iCs/>
          <w:szCs w:val="28"/>
        </w:rPr>
      </w:pPr>
      <w:r w:rsidRPr="00891995">
        <w:rPr>
          <w:rFonts w:ascii="Times New Roman" w:hAnsi="Times New Roman"/>
          <w:b/>
          <w:bCs/>
          <w:i/>
          <w:iCs/>
          <w:szCs w:val="28"/>
        </w:rPr>
        <w:t>3.</w:t>
      </w:r>
      <w:r w:rsidR="00B31036" w:rsidRPr="00891995">
        <w:rPr>
          <w:rFonts w:ascii="Times New Roman" w:hAnsi="Times New Roman"/>
          <w:b/>
          <w:bCs/>
          <w:i/>
          <w:iCs/>
          <w:szCs w:val="28"/>
        </w:rPr>
        <w:t>4. Về trình tự sát hạch và nhận dạng thí sinh</w:t>
      </w:r>
    </w:p>
    <w:p w14:paraId="647641B9" w14:textId="77777777" w:rsidR="00B31036" w:rsidRPr="00891995" w:rsidRDefault="00B31036" w:rsidP="00E421C2">
      <w:pPr>
        <w:widowControl w:val="0"/>
        <w:spacing w:before="120" w:after="120" w:line="374" w:lineRule="exact"/>
        <w:ind w:firstLine="709"/>
        <w:jc w:val="both"/>
        <w:rPr>
          <w:rFonts w:ascii="Times New Roman" w:hAnsi="Times New Roman"/>
          <w:b/>
          <w:szCs w:val="28"/>
        </w:rPr>
      </w:pPr>
      <w:r w:rsidRPr="00891995">
        <w:rPr>
          <w:rFonts w:ascii="Times New Roman" w:hAnsi="Times New Roman"/>
          <w:szCs w:val="28"/>
        </w:rPr>
        <w:t>- Sát hạch mô tô: thí sinh thực hiện sát hạch lý thuyết, bài sát hạch số 1, bài sát hạch số 2 (phải đạt bài trước mới được thực hiện bài sát hạch tiếp theo).</w:t>
      </w:r>
    </w:p>
    <w:p w14:paraId="27C43D16" w14:textId="77777777" w:rsidR="00B31036" w:rsidRPr="00891995" w:rsidRDefault="00B31036" w:rsidP="00E421C2">
      <w:pPr>
        <w:widowControl w:val="0"/>
        <w:spacing w:before="120" w:after="120" w:line="374" w:lineRule="exact"/>
        <w:ind w:firstLine="709"/>
        <w:jc w:val="both"/>
        <w:rPr>
          <w:rFonts w:ascii="Times New Roman" w:hAnsi="Times New Roman"/>
          <w:bCs/>
          <w:szCs w:val="28"/>
        </w:rPr>
      </w:pPr>
      <w:r w:rsidRPr="00891995">
        <w:rPr>
          <w:rFonts w:ascii="Times New Roman" w:hAnsi="Times New Roman"/>
          <w:szCs w:val="28"/>
        </w:rPr>
        <w:t>- Sát hạch ô tô: thí sinh thực hiện sát hạch lý thuyết, sát hạch thực hành lái xe trong hình, sát hạch thực hành lái xe trên đường (phải đạt bài trước mới được thực hiện bài sát hạch tiếp theo).</w:t>
      </w:r>
      <w:r w:rsidRPr="00891995">
        <w:rPr>
          <w:rFonts w:ascii="Times New Roman" w:hAnsi="Times New Roman"/>
          <w:b/>
          <w:szCs w:val="28"/>
        </w:rPr>
        <w:t xml:space="preserve"> </w:t>
      </w:r>
      <w:r w:rsidRPr="00891995">
        <w:rPr>
          <w:rFonts w:ascii="Times New Roman" w:hAnsi="Times New Roman"/>
          <w:bCs/>
          <w:szCs w:val="28"/>
        </w:rPr>
        <w:t>Bỏ bài thi mô phỏng trên máy tính.</w:t>
      </w:r>
    </w:p>
    <w:p w14:paraId="2E683788" w14:textId="77777777" w:rsidR="00B31036" w:rsidRPr="00891995" w:rsidRDefault="00B31036" w:rsidP="00E421C2">
      <w:pPr>
        <w:widowControl w:val="0"/>
        <w:spacing w:before="120" w:after="120" w:line="374" w:lineRule="exact"/>
        <w:ind w:firstLine="709"/>
        <w:jc w:val="both"/>
        <w:rPr>
          <w:rFonts w:ascii="Times New Roman" w:hAnsi="Times New Roman"/>
          <w:bCs/>
          <w:szCs w:val="28"/>
        </w:rPr>
      </w:pPr>
      <w:r w:rsidRPr="00891995">
        <w:rPr>
          <w:rFonts w:ascii="Times New Roman" w:hAnsi="Times New Roman"/>
          <w:bCs/>
          <w:szCs w:val="28"/>
        </w:rPr>
        <w:t>- Thực hiện việc nhận dạng thí sinh theo</w:t>
      </w:r>
      <w:r w:rsidRPr="00891995">
        <w:rPr>
          <w:rFonts w:ascii="Times New Roman" w:hAnsi="Times New Roman"/>
          <w:szCs w:val="28"/>
        </w:rPr>
        <w:t xml:space="preserve"> hệ thống thiết bị, phần mềm ứng dụng định danh và xác thực điện tử quy định tại Nghị định số 94/2026/NĐ-CP ngày 31 tháng 3 năm 2026 của Chính phủ quy định về hoạt động đào tạo và sát hạch lái xe.</w:t>
      </w:r>
    </w:p>
    <w:p w14:paraId="6F271B45" w14:textId="0E1748EE" w:rsidR="00B31036" w:rsidRPr="00891995" w:rsidRDefault="00507C2D" w:rsidP="00E421C2">
      <w:pPr>
        <w:spacing w:before="120" w:after="120" w:line="374" w:lineRule="exact"/>
        <w:ind w:firstLine="709"/>
        <w:jc w:val="both"/>
        <w:rPr>
          <w:rFonts w:ascii="Times New Roman" w:hAnsi="Times New Roman"/>
          <w:b/>
          <w:bCs/>
          <w:i/>
          <w:iCs/>
          <w:szCs w:val="28"/>
        </w:rPr>
      </w:pPr>
      <w:r w:rsidRPr="00891995">
        <w:rPr>
          <w:rFonts w:ascii="Times New Roman" w:hAnsi="Times New Roman"/>
          <w:b/>
          <w:bCs/>
          <w:i/>
          <w:iCs/>
          <w:szCs w:val="28"/>
        </w:rPr>
        <w:t>3.</w:t>
      </w:r>
      <w:r w:rsidR="00B31036" w:rsidRPr="00891995">
        <w:rPr>
          <w:rFonts w:ascii="Times New Roman" w:hAnsi="Times New Roman"/>
          <w:b/>
          <w:bCs/>
          <w:i/>
          <w:iCs/>
          <w:szCs w:val="28"/>
        </w:rPr>
        <w:t>5. Về hội đồng sát hạch và thẻ sát hạch viên</w:t>
      </w:r>
    </w:p>
    <w:p w14:paraId="4A4E0F1E" w14:textId="77777777" w:rsidR="00B31036" w:rsidRPr="00891995" w:rsidRDefault="00B31036" w:rsidP="00E421C2">
      <w:pPr>
        <w:spacing w:before="120" w:after="120" w:line="374" w:lineRule="exact"/>
        <w:ind w:firstLine="709"/>
        <w:jc w:val="both"/>
        <w:rPr>
          <w:rFonts w:ascii="Times New Roman" w:hAnsi="Times New Roman"/>
          <w:spacing w:val="-6"/>
          <w:szCs w:val="28"/>
        </w:rPr>
      </w:pPr>
      <w:r w:rsidRPr="00891995">
        <w:rPr>
          <w:rFonts w:ascii="Times New Roman" w:hAnsi="Times New Roman"/>
          <w:spacing w:val="-6"/>
          <w:szCs w:val="28"/>
        </w:rPr>
        <w:t>- Phân cấp việc ra quyết định tổ chức kỳ sát hạch lái xe từ Giám đốc Công an tỉnh cho Trưởng phòng Cảnh sát giao thông.</w:t>
      </w:r>
    </w:p>
    <w:p w14:paraId="2FA6BEDA" w14:textId="77777777" w:rsidR="00B31036" w:rsidRPr="00891995" w:rsidRDefault="00B31036" w:rsidP="00E421C2">
      <w:pPr>
        <w:spacing w:before="120" w:after="120" w:line="374" w:lineRule="exact"/>
        <w:ind w:firstLine="709"/>
        <w:jc w:val="both"/>
        <w:rPr>
          <w:rFonts w:ascii="Times New Roman" w:hAnsi="Times New Roman"/>
          <w:spacing w:val="-6"/>
          <w:szCs w:val="28"/>
        </w:rPr>
      </w:pPr>
      <w:r w:rsidRPr="00891995">
        <w:rPr>
          <w:rFonts w:ascii="Times New Roman" w:hAnsi="Times New Roman"/>
          <w:spacing w:val="-6"/>
          <w:szCs w:val="28"/>
        </w:rPr>
        <w:t>- Về hạn sử dụng thẻ sát hạch viên chuyển từ áp dụng tối đa là 3 năm sang áp dụng thẻ sát hạch viên tương ứng với thời hạn, hiệu lực của giấy phép lái xe và cấp thẻ sát hạch viên điện tử. Lộ trình cấp thẻ sát hạch viên điện tử thực hiện từ 01/7/2027.</w:t>
      </w:r>
    </w:p>
    <w:p w14:paraId="2AF47994" w14:textId="77777777" w:rsidR="00B31036" w:rsidRPr="00891995" w:rsidRDefault="00B31036" w:rsidP="00E421C2">
      <w:pPr>
        <w:tabs>
          <w:tab w:val="left" w:pos="990"/>
        </w:tabs>
        <w:spacing w:before="120" w:after="120" w:line="374" w:lineRule="exact"/>
        <w:ind w:firstLine="709"/>
        <w:jc w:val="both"/>
        <w:rPr>
          <w:rStyle w:val="BodyTextChar1"/>
          <w:spacing w:val="-4"/>
          <w:szCs w:val="28"/>
        </w:rPr>
      </w:pPr>
      <w:r w:rsidRPr="00891995">
        <w:rPr>
          <w:rStyle w:val="BodyTextChar1"/>
          <w:spacing w:val="-4"/>
          <w:szCs w:val="28"/>
        </w:rPr>
        <w:t xml:space="preserve">- Bổ sung quy định sát hạch viên chỉ có thẻ sát hạch viên hạng mô tô không được sát hạch các hạng giấy phép lái xe ô tô; sát hạch viên chỉ có thẻ sát hạch viên hạng ô tô không được sát hạch các hạng giấy phép lái xe mô tô. Đối với sát hạch lý thuyết và thực hành lái xe trong hình </w:t>
      </w:r>
      <w:bookmarkStart w:id="3" w:name="_Hlk227069154"/>
      <w:r w:rsidRPr="00891995">
        <w:rPr>
          <w:rStyle w:val="BodyTextChar1"/>
          <w:spacing w:val="-4"/>
          <w:szCs w:val="28"/>
        </w:rPr>
        <w:t>(trừ thực hành lái xe trong hình hạng C1E, CE, D1E, D2E, DE)</w:t>
      </w:r>
      <w:bookmarkEnd w:id="3"/>
      <w:r w:rsidRPr="00891995">
        <w:rPr>
          <w:rStyle w:val="BodyTextChar1"/>
          <w:spacing w:val="-4"/>
          <w:szCs w:val="28"/>
        </w:rPr>
        <w:t xml:space="preserve"> chỉ cần có thẻ sát hạch viên. Đối với sát hạch lái xe trên đường, sát hạch viên được sát hạch hạng xe tương ứng với hạng thẻ sát hạch viên, thẻ sát hạch viên hạng xe cao hơn được sát hạch hạng xe thấp hơn.</w:t>
      </w:r>
    </w:p>
    <w:p w14:paraId="7FE8E812" w14:textId="77777777" w:rsidR="00B31036" w:rsidRPr="00891995" w:rsidRDefault="00B31036" w:rsidP="00E421C2">
      <w:pPr>
        <w:spacing w:before="120" w:after="120" w:line="374" w:lineRule="exact"/>
        <w:ind w:firstLine="709"/>
        <w:jc w:val="both"/>
        <w:rPr>
          <w:rFonts w:ascii="Times New Roman" w:hAnsi="Times New Roman"/>
          <w:bCs/>
          <w:szCs w:val="28"/>
          <w:lang w:val="nl-NL"/>
        </w:rPr>
      </w:pPr>
      <w:r w:rsidRPr="00891995">
        <w:rPr>
          <w:rFonts w:ascii="Times New Roman" w:hAnsi="Times New Roman"/>
          <w:spacing w:val="-6"/>
          <w:szCs w:val="28"/>
        </w:rPr>
        <w:t xml:space="preserve">- Bổ sung quy định thu hồi thẻ sát hạch viên khi (1) </w:t>
      </w:r>
      <w:r w:rsidRPr="00891995">
        <w:rPr>
          <w:rFonts w:ascii="Times New Roman" w:hAnsi="Times New Roman"/>
          <w:szCs w:val="28"/>
          <w:lang w:val="nl-NL"/>
        </w:rPr>
        <w:t>sát hạch viên vi phạm pháp luật về trật tự, an toàn giao thông 2 lần trong 1 năm hoặc gây ra tai nạn giao thông đường bộ có hậu quả từ mức nghiêm trọng trở lên; (2) sát hạch viên không còn phục vụ trong lực lượng Công an nhân dân; (3) s</w:t>
      </w:r>
      <w:r w:rsidRPr="00891995">
        <w:rPr>
          <w:rFonts w:ascii="Times New Roman" w:hAnsi="Times New Roman"/>
          <w:bCs/>
          <w:szCs w:val="28"/>
          <w:lang w:val="nl-NL"/>
        </w:rPr>
        <w:t xml:space="preserve">át hạch viên thực hiện không đúng quy trình sát hạch làm sai lệch kết quả sát hạch của học viên dẫn đến thay đổi kết quả cấp giấy phép lái xe; (4) thí sinh được sát hạch viên sát hạch nội dung lái xe trên đường, chấm đạt yêu cầu nhưng </w:t>
      </w:r>
      <w:r w:rsidRPr="00891995">
        <w:rPr>
          <w:rFonts w:ascii="Times New Roman" w:hAnsi="Times New Roman"/>
          <w:szCs w:val="28"/>
          <w:lang w:val="nl-NL"/>
        </w:rPr>
        <w:t>gây ra 02 vụ tai nạn giao thông đường bộ có hậu quả từ mức nghiêm trọng trở lên</w:t>
      </w:r>
      <w:r w:rsidRPr="00891995">
        <w:rPr>
          <w:rFonts w:ascii="Times New Roman" w:hAnsi="Times New Roman"/>
          <w:bCs/>
          <w:szCs w:val="28"/>
          <w:lang w:val="nl-NL"/>
        </w:rPr>
        <w:t xml:space="preserve"> trong 02 năm kể từ ngày cấp giấy phép lái xe.</w:t>
      </w:r>
    </w:p>
    <w:p w14:paraId="251BFB6B" w14:textId="77777777" w:rsidR="00B31036" w:rsidRPr="00891995" w:rsidRDefault="00B31036" w:rsidP="00E421C2">
      <w:pPr>
        <w:spacing w:before="120" w:after="120" w:line="374" w:lineRule="exact"/>
        <w:ind w:firstLine="709"/>
        <w:jc w:val="both"/>
        <w:rPr>
          <w:rStyle w:val="BodyTextChar1"/>
          <w:szCs w:val="28"/>
        </w:rPr>
      </w:pPr>
      <w:r w:rsidRPr="00891995">
        <w:rPr>
          <w:rFonts w:ascii="Times New Roman" w:hAnsi="Times New Roman"/>
          <w:szCs w:val="28"/>
          <w:lang w:val="nl-NL"/>
        </w:rPr>
        <w:lastRenderedPageBreak/>
        <w:t xml:space="preserve">- Bổ sung quy định định </w:t>
      </w:r>
      <w:r w:rsidRPr="00891995">
        <w:rPr>
          <w:rStyle w:val="BodyTextChar1"/>
          <w:szCs w:val="28"/>
        </w:rPr>
        <w:t>kỳ hằng năm, Cục Cảnh sát giao thông tổ chức kiểm tra đánh giá chất lượng sát hạch viên, trừ các trường hợp được cấp thẻ sát hạch viên chưa đủ 01 năm tính từ thời điểm được cấp thẻ đến thời điểm tổ chức kiểm tra.</w:t>
      </w:r>
    </w:p>
    <w:p w14:paraId="3D88FB88" w14:textId="253ED47C" w:rsidR="00B31036" w:rsidRPr="00891995" w:rsidRDefault="00507C2D" w:rsidP="00E421C2">
      <w:pPr>
        <w:spacing w:before="120" w:after="120" w:line="374" w:lineRule="exact"/>
        <w:ind w:firstLine="709"/>
        <w:jc w:val="both"/>
        <w:rPr>
          <w:rFonts w:ascii="Times New Roman" w:hAnsi="Times New Roman"/>
          <w:b/>
          <w:i/>
          <w:spacing w:val="-4"/>
          <w:szCs w:val="28"/>
          <w:lang w:val="pt-BR"/>
        </w:rPr>
      </w:pPr>
      <w:r w:rsidRPr="00891995">
        <w:rPr>
          <w:rFonts w:ascii="Times New Roman" w:hAnsi="Times New Roman"/>
          <w:b/>
          <w:i/>
          <w:spacing w:val="-4"/>
          <w:szCs w:val="28"/>
          <w:lang w:val="pt-BR"/>
        </w:rPr>
        <w:t>3.</w:t>
      </w:r>
      <w:r w:rsidR="00B31036" w:rsidRPr="00891995">
        <w:rPr>
          <w:rFonts w:ascii="Times New Roman" w:hAnsi="Times New Roman"/>
          <w:b/>
          <w:i/>
          <w:spacing w:val="-4"/>
          <w:szCs w:val="28"/>
          <w:lang w:val="pt-BR"/>
        </w:rPr>
        <w:t>6. Về mẫu giấy phép lái xe; cấp, đổi, cấp lại giấy phép lái xe</w:t>
      </w:r>
    </w:p>
    <w:p w14:paraId="4B266B12" w14:textId="77777777" w:rsidR="00B31036" w:rsidRPr="00891995" w:rsidRDefault="00B31036" w:rsidP="00E421C2">
      <w:pPr>
        <w:spacing w:before="120" w:after="120" w:line="374" w:lineRule="exact"/>
        <w:ind w:firstLine="709"/>
        <w:jc w:val="both"/>
        <w:rPr>
          <w:rFonts w:ascii="Times New Roman" w:hAnsi="Times New Roman"/>
          <w:spacing w:val="-4"/>
          <w:szCs w:val="28"/>
          <w:lang w:val="pt-BR"/>
        </w:rPr>
      </w:pPr>
      <w:r w:rsidRPr="00891995">
        <w:rPr>
          <w:rFonts w:ascii="Times New Roman" w:hAnsi="Times New Roman"/>
          <w:spacing w:val="-4"/>
          <w:szCs w:val="28"/>
          <w:lang w:val="pt-BR"/>
        </w:rPr>
        <w:t>- Bổ sung quy định giấy phép lái xe được cấp dưới dạng điện tử, trường hợp người dân có nhu cầu thì mới cấp giấy phép lái xe bằng vật liệu PET.</w:t>
      </w:r>
    </w:p>
    <w:p w14:paraId="1BE66323" w14:textId="77777777" w:rsidR="00B31036" w:rsidRPr="00891995" w:rsidRDefault="00B31036" w:rsidP="00E421C2">
      <w:pPr>
        <w:spacing w:before="120" w:after="120" w:line="374" w:lineRule="exact"/>
        <w:ind w:firstLine="709"/>
        <w:jc w:val="both"/>
        <w:rPr>
          <w:rFonts w:ascii="Times New Roman" w:eastAsia="Calibri" w:hAnsi="Times New Roman"/>
          <w:bCs/>
          <w:szCs w:val="28"/>
        </w:rPr>
      </w:pPr>
      <w:r w:rsidRPr="00891995">
        <w:rPr>
          <w:rFonts w:ascii="Times New Roman" w:eastAsia="Calibri" w:hAnsi="Times New Roman"/>
          <w:bCs/>
          <w:szCs w:val="28"/>
        </w:rPr>
        <w:t>- Đổi trường thông tin “Nơi cư trú/Address” từ dưới cùng lên sau trường thông tin “Ngày sinh/Date of birth”.</w:t>
      </w:r>
    </w:p>
    <w:p w14:paraId="70760822" w14:textId="77777777" w:rsidR="00B31036" w:rsidRPr="00891995" w:rsidRDefault="00B31036" w:rsidP="00E421C2">
      <w:pPr>
        <w:spacing w:before="120" w:after="120" w:line="374" w:lineRule="exact"/>
        <w:ind w:firstLine="709"/>
        <w:jc w:val="both"/>
        <w:rPr>
          <w:rFonts w:ascii="Times New Roman" w:hAnsi="Times New Roman"/>
          <w:spacing w:val="-4"/>
          <w:szCs w:val="28"/>
          <w:lang w:val="pt-BR"/>
        </w:rPr>
      </w:pPr>
      <w:r w:rsidRPr="00891995">
        <w:rPr>
          <w:rFonts w:ascii="Times New Roman" w:hAnsi="Times New Roman"/>
          <w:spacing w:val="-4"/>
          <w:szCs w:val="28"/>
          <w:lang w:val="pt-BR"/>
        </w:rPr>
        <w:t>- Bổ sung quy định công dân đã có dữ liệu giấy phép lái xe, có định danh mức độ 2, có dữ liệu điện tử về sức khỏe người lái xe thì thực hiện đổi giấy phép lái xe qua</w:t>
      </w:r>
      <w:r w:rsidRPr="00891995">
        <w:rPr>
          <w:rFonts w:ascii="Times New Roman" w:hAnsi="Times New Roman"/>
          <w:szCs w:val="28"/>
        </w:rPr>
        <w:t xml:space="preserve"> </w:t>
      </w:r>
      <w:r w:rsidRPr="00891995">
        <w:rPr>
          <w:rStyle w:val="BodyTextChar1"/>
          <w:spacing w:val="-4"/>
          <w:szCs w:val="28"/>
        </w:rPr>
        <w:t>Cổng dịch vụ công Quốc gia hoặc ứng dụng định danh Quốc gia</w:t>
      </w:r>
      <w:r w:rsidRPr="00891995">
        <w:rPr>
          <w:rFonts w:ascii="Times New Roman" w:hAnsi="Times New Roman"/>
          <w:szCs w:val="28"/>
        </w:rPr>
        <w:t xml:space="preserve"> hoặc các ứng dụng của lực lượng Công an nhân dân</w:t>
      </w:r>
      <w:r w:rsidRPr="00891995">
        <w:rPr>
          <w:rFonts w:ascii="Times New Roman" w:hAnsi="Times New Roman"/>
          <w:spacing w:val="-4"/>
          <w:szCs w:val="28"/>
          <w:lang w:val="pt-BR"/>
        </w:rPr>
        <w:t xml:space="preserve">. </w:t>
      </w:r>
    </w:p>
    <w:p w14:paraId="7B22F90F" w14:textId="77777777" w:rsidR="00B31036" w:rsidRPr="00891995" w:rsidRDefault="00B31036" w:rsidP="00E421C2">
      <w:pPr>
        <w:shd w:val="clear" w:color="auto" w:fill="FFFFFF"/>
        <w:spacing w:before="120" w:after="120" w:line="374" w:lineRule="exact"/>
        <w:ind w:firstLine="709"/>
        <w:jc w:val="both"/>
        <w:rPr>
          <w:rFonts w:ascii="Times New Roman" w:hAnsi="Times New Roman"/>
          <w:spacing w:val="-4"/>
          <w:szCs w:val="28"/>
        </w:rPr>
      </w:pPr>
      <w:r w:rsidRPr="00891995">
        <w:rPr>
          <w:rFonts w:ascii="Times New Roman" w:hAnsi="Times New Roman"/>
          <w:spacing w:val="-4"/>
          <w:szCs w:val="28"/>
        </w:rPr>
        <w:t xml:space="preserve">Trường hợp người dân chưa có định danh mức độ 2 hoặc chưa có dữ liệu giấy phép lái xe trong hệ thống thông tin giấy phép lái xe hoặc do lỗi hệ thống Cổng dịch vụ công Quốc gia hoặc thuộc các trường hợp có giấy phép lái xe quá thời hạn sử dụng dưới 01 tháng mà không thể thực hiện được việc đổi giấy phép lái xe (do ốm đau, thiên tai, thảm họa, hỏa hoạn, dịch bệnh) thì nộp hồ sơ trực tiếp tại Công an cấp xã nơi bố trí điểm tiếp nhận hoặc Phòng Cảnh sát giao thông. </w:t>
      </w:r>
    </w:p>
    <w:p w14:paraId="07B9A645" w14:textId="77777777" w:rsidR="00B31036" w:rsidRPr="00891995" w:rsidRDefault="00B31036" w:rsidP="00E421C2">
      <w:pPr>
        <w:shd w:val="clear" w:color="auto" w:fill="FFFFFF"/>
        <w:spacing w:before="120" w:after="120" w:line="374" w:lineRule="exact"/>
        <w:ind w:firstLine="709"/>
        <w:jc w:val="both"/>
        <w:rPr>
          <w:rFonts w:ascii="Times New Roman" w:hAnsi="Times New Roman"/>
          <w:szCs w:val="28"/>
        </w:rPr>
      </w:pPr>
      <w:r w:rsidRPr="00891995">
        <w:rPr>
          <w:rFonts w:ascii="Times New Roman" w:hAnsi="Times New Roman"/>
          <w:szCs w:val="28"/>
        </w:rPr>
        <w:t>- Bổ sung quy định cá nhân chụp ảnh trực tiếp hoặc gửi 01 ảnh</w:t>
      </w:r>
      <w:r w:rsidRPr="00891995">
        <w:rPr>
          <w:rFonts w:ascii="Times New Roman" w:hAnsi="Times New Roman"/>
          <w:spacing w:val="-2"/>
          <w:szCs w:val="28"/>
        </w:rPr>
        <w:t xml:space="preserve"> chân dung, nền trắng,</w:t>
      </w:r>
      <w:r w:rsidRPr="00891995">
        <w:rPr>
          <w:rFonts w:ascii="Times New Roman" w:hAnsi="Times New Roman"/>
          <w:szCs w:val="28"/>
        </w:rPr>
        <w:t xml:space="preserve"> kích thước 3 cm x 4 cm tại nơi tiếp nhận hồ sơ hoặc sử dụng ảnh từ dữ liệu căn cước và phải hoàn thành nghĩa vụ nộp lệ phí. </w:t>
      </w:r>
    </w:p>
    <w:p w14:paraId="782C553E" w14:textId="77777777" w:rsidR="00B31036" w:rsidRPr="00891995" w:rsidRDefault="00B31036" w:rsidP="00E421C2">
      <w:pPr>
        <w:spacing w:before="120" w:after="120" w:line="374" w:lineRule="exact"/>
        <w:ind w:firstLine="709"/>
        <w:jc w:val="both"/>
        <w:rPr>
          <w:rFonts w:ascii="Times New Roman" w:hAnsi="Times New Roman"/>
          <w:szCs w:val="28"/>
        </w:rPr>
      </w:pPr>
      <w:r w:rsidRPr="00891995">
        <w:rPr>
          <w:rFonts w:ascii="Times New Roman" w:hAnsi="Times New Roman"/>
          <w:spacing w:val="-4"/>
          <w:szCs w:val="28"/>
          <w:lang w:val="pt-BR"/>
        </w:rPr>
        <w:t>- Bổ sung quy định người nước ngoài có thị thực thời hạn từ 90 ngày trở lên thì được đổi giấy phép lái xe sang giấy phép lái xe Việt Nam (Theo quy định Thông tư số 12/2025/TT-BCA, người nước ngoài phải có các loại giấy tờ:</w:t>
      </w:r>
      <w:r w:rsidRPr="00891995">
        <w:rPr>
          <w:rFonts w:ascii="Times New Roman" w:hAnsi="Times New Roman"/>
          <w:szCs w:val="28"/>
        </w:rPr>
        <w:t xml:space="preserve"> giấy chứng minh thư ngoại giao, giấy chứng minh thư công vụ, thẻ tạm trú hoặc thẻ thường trú với thời gian từ 03 tháng trở lên).</w:t>
      </w:r>
    </w:p>
    <w:p w14:paraId="57CF23DB" w14:textId="77777777" w:rsidR="00B31036" w:rsidRPr="00891995" w:rsidRDefault="00B31036" w:rsidP="00E421C2">
      <w:pPr>
        <w:spacing w:before="120" w:after="120" w:line="374" w:lineRule="exact"/>
        <w:ind w:firstLine="709"/>
        <w:jc w:val="both"/>
        <w:rPr>
          <w:rFonts w:ascii="Times New Roman" w:hAnsi="Times New Roman"/>
          <w:spacing w:val="-4"/>
          <w:szCs w:val="28"/>
        </w:rPr>
      </w:pPr>
      <w:r w:rsidRPr="00891995">
        <w:rPr>
          <w:rFonts w:ascii="Times New Roman" w:hAnsi="Times New Roman"/>
          <w:spacing w:val="-4"/>
          <w:szCs w:val="28"/>
        </w:rPr>
        <w:t>- Bỏ đơn đề nghị sát hạch, đơn đề nghị đổi giấy phép lái xe.</w:t>
      </w:r>
    </w:p>
    <w:p w14:paraId="409F7DF9" w14:textId="6C72E3E2" w:rsidR="00B31036" w:rsidRPr="00891995" w:rsidRDefault="00507C2D" w:rsidP="00E421C2">
      <w:pPr>
        <w:spacing w:before="120" w:after="120" w:line="374" w:lineRule="exact"/>
        <w:ind w:firstLine="709"/>
        <w:jc w:val="both"/>
        <w:rPr>
          <w:rFonts w:ascii="Times New Roman" w:hAnsi="Times New Roman"/>
          <w:b/>
          <w:bCs/>
          <w:i/>
          <w:iCs/>
          <w:spacing w:val="-4"/>
          <w:szCs w:val="28"/>
          <w:lang w:val="pt-BR"/>
        </w:rPr>
      </w:pPr>
      <w:r w:rsidRPr="00891995">
        <w:rPr>
          <w:rFonts w:ascii="Times New Roman" w:hAnsi="Times New Roman"/>
          <w:b/>
          <w:bCs/>
          <w:i/>
          <w:iCs/>
          <w:spacing w:val="-4"/>
          <w:szCs w:val="28"/>
          <w:lang w:val="pt-BR"/>
        </w:rPr>
        <w:t>3.</w:t>
      </w:r>
      <w:r w:rsidR="00B31036" w:rsidRPr="00891995">
        <w:rPr>
          <w:rFonts w:ascii="Times New Roman" w:hAnsi="Times New Roman"/>
          <w:b/>
          <w:bCs/>
          <w:i/>
          <w:iCs/>
          <w:spacing w:val="-4"/>
          <w:szCs w:val="28"/>
          <w:lang w:val="pt-BR"/>
        </w:rPr>
        <w:t>7. Giảm 50% thời gian thực hiện thủ tục hành chính hiện đang quy định tại Thông tư số 12/2025/TT-BCA, cụ thể:</w:t>
      </w:r>
    </w:p>
    <w:p w14:paraId="41B08523" w14:textId="77777777" w:rsidR="00B31036" w:rsidRPr="00891995" w:rsidRDefault="00B31036" w:rsidP="00E421C2">
      <w:pPr>
        <w:spacing w:before="120" w:after="120" w:line="374" w:lineRule="exact"/>
        <w:ind w:firstLine="709"/>
        <w:jc w:val="both"/>
        <w:rPr>
          <w:rFonts w:ascii="Times New Roman" w:hAnsi="Times New Roman"/>
          <w:spacing w:val="-4"/>
          <w:szCs w:val="28"/>
          <w:lang w:val="pt-BR"/>
        </w:rPr>
      </w:pPr>
      <w:r w:rsidRPr="00891995">
        <w:rPr>
          <w:rFonts w:ascii="Times New Roman" w:hAnsi="Times New Roman"/>
          <w:spacing w:val="-4"/>
          <w:szCs w:val="28"/>
          <w:lang w:val="pt-BR"/>
        </w:rPr>
        <w:t>- Giảm thời gian cấp giấy phép lái xe từ 07 ngày xuống 3,5 ngày, thời gian tích hợp dữ liệu điện tử từ 03 ngày xuống 02 giờ.</w:t>
      </w:r>
    </w:p>
    <w:p w14:paraId="2BF054BA" w14:textId="77777777" w:rsidR="00B31036" w:rsidRPr="00891995" w:rsidRDefault="00B31036" w:rsidP="00E421C2">
      <w:pPr>
        <w:spacing w:before="120" w:after="120" w:line="374" w:lineRule="exact"/>
        <w:ind w:firstLine="709"/>
        <w:jc w:val="both"/>
        <w:rPr>
          <w:rFonts w:ascii="Times New Roman" w:hAnsi="Times New Roman"/>
          <w:spacing w:val="-4"/>
          <w:szCs w:val="28"/>
          <w:lang w:val="pt-BR"/>
        </w:rPr>
      </w:pPr>
      <w:r w:rsidRPr="00891995">
        <w:rPr>
          <w:rFonts w:ascii="Times New Roman" w:hAnsi="Times New Roman"/>
          <w:spacing w:val="-4"/>
          <w:szCs w:val="28"/>
          <w:lang w:val="pt-BR"/>
        </w:rPr>
        <w:t>- Giảm thời gian đổi giấy phép lái xe từ 05 ngày xuống 2,5 ngày, thời gian tích hợp dữ liệu điện tử từ 03 ngày xuống 01 ngày.</w:t>
      </w:r>
    </w:p>
    <w:p w14:paraId="3DEF2236" w14:textId="77777777" w:rsidR="00B31036" w:rsidRPr="00891995" w:rsidRDefault="00B31036" w:rsidP="00E421C2">
      <w:pPr>
        <w:spacing w:before="120" w:after="120" w:line="374" w:lineRule="exact"/>
        <w:ind w:firstLine="709"/>
        <w:jc w:val="both"/>
        <w:rPr>
          <w:rFonts w:ascii="Times New Roman" w:hAnsi="Times New Roman"/>
          <w:spacing w:val="-4"/>
          <w:szCs w:val="28"/>
          <w:lang w:val="pt-BR"/>
        </w:rPr>
      </w:pPr>
      <w:r w:rsidRPr="00891995">
        <w:rPr>
          <w:rFonts w:ascii="Times New Roman" w:hAnsi="Times New Roman"/>
          <w:spacing w:val="-4"/>
          <w:szCs w:val="28"/>
          <w:lang w:val="pt-BR"/>
        </w:rPr>
        <w:t>- Giảm thời gian cấp giấy phép lái xe quốc tế từ 05 ngày xuống 2,5 ngày.</w:t>
      </w:r>
    </w:p>
    <w:p w14:paraId="3146D92F" w14:textId="5EFF56BF" w:rsidR="00D61401" w:rsidRPr="00891995" w:rsidRDefault="00D61401" w:rsidP="00075441">
      <w:pPr>
        <w:spacing w:before="120" w:after="120" w:line="360" w:lineRule="exact"/>
        <w:ind w:firstLine="709"/>
        <w:jc w:val="both"/>
        <w:rPr>
          <w:rFonts w:ascii="Times New Roman" w:hAnsi="Times New Roman"/>
          <w:b/>
          <w:bCs/>
          <w:spacing w:val="-4"/>
          <w:szCs w:val="28"/>
          <w:lang w:val="pt-BR"/>
        </w:rPr>
      </w:pPr>
      <w:r w:rsidRPr="00891995">
        <w:rPr>
          <w:rFonts w:ascii="Times New Roman" w:hAnsi="Times New Roman"/>
          <w:b/>
          <w:bCs/>
          <w:spacing w:val="-4"/>
          <w:szCs w:val="28"/>
          <w:lang w:val="pt-BR"/>
        </w:rPr>
        <w:lastRenderedPageBreak/>
        <w:t>V. DỰ KIẾN NGUỒN LỰC, ĐIỀU KIỆN ĐẢM BẢO CHO VIỆC THI HÀNH VĂN BẢN VÀ THỜI GIAN TRÌNH THÔNG QUA THÔNG TƯ</w:t>
      </w:r>
    </w:p>
    <w:p w14:paraId="4ECA9F57" w14:textId="77777777" w:rsidR="00AC6D19" w:rsidRPr="00891995" w:rsidRDefault="00AC6D19" w:rsidP="00075441">
      <w:pPr>
        <w:spacing w:before="120" w:after="120" w:line="360" w:lineRule="exact"/>
        <w:ind w:firstLine="709"/>
        <w:rPr>
          <w:rFonts w:ascii="Times New Roman" w:hAnsi="Times New Roman"/>
          <w:b/>
          <w:bCs/>
          <w:szCs w:val="28"/>
          <w:lang w:val="vi-VN"/>
        </w:rPr>
      </w:pPr>
      <w:r w:rsidRPr="00891995">
        <w:rPr>
          <w:rFonts w:ascii="Times New Roman" w:hAnsi="Times New Roman"/>
          <w:b/>
          <w:bCs/>
          <w:szCs w:val="28"/>
          <w:lang w:val="vi-VN"/>
        </w:rPr>
        <w:t>1. Dự kiến nguồn lực</w:t>
      </w:r>
    </w:p>
    <w:p w14:paraId="4E4FBD99" w14:textId="2FFD6A8E" w:rsidR="00AC6D19" w:rsidRPr="00891995" w:rsidRDefault="00AC6D19" w:rsidP="00891995">
      <w:pPr>
        <w:spacing w:before="120" w:after="120" w:line="360" w:lineRule="exact"/>
        <w:ind w:firstLine="709"/>
        <w:jc w:val="both"/>
        <w:rPr>
          <w:rFonts w:ascii="Times New Roman" w:hAnsi="Times New Roman"/>
          <w:bCs/>
          <w:szCs w:val="28"/>
        </w:rPr>
      </w:pPr>
      <w:r w:rsidRPr="00891995">
        <w:rPr>
          <w:rFonts w:ascii="Times New Roman" w:hAnsi="Times New Roman"/>
          <w:bCs/>
          <w:szCs w:val="28"/>
          <w:lang w:val="vi-VN"/>
        </w:rPr>
        <w:t>Nguồn lực để triển khai, thực hiện có hiệu quả</w:t>
      </w:r>
      <w:r w:rsidRPr="00891995">
        <w:rPr>
          <w:rFonts w:ascii="Times New Roman" w:hAnsi="Times New Roman"/>
          <w:bCs/>
          <w:szCs w:val="28"/>
        </w:rPr>
        <w:t xml:space="preserve"> Thông tư</w:t>
      </w:r>
      <w:r w:rsidRPr="00891995">
        <w:rPr>
          <w:rFonts w:ascii="Times New Roman" w:hAnsi="Times New Roman"/>
          <w:bCs/>
          <w:szCs w:val="28"/>
          <w:lang w:val="en-GB"/>
        </w:rPr>
        <w:t xml:space="preserve"> </w:t>
      </w:r>
      <w:r w:rsidRPr="00891995">
        <w:rPr>
          <w:rFonts w:ascii="Times New Roman" w:hAnsi="Times New Roman"/>
          <w:bCs/>
          <w:szCs w:val="28"/>
          <w:lang w:val="vi-VN"/>
        </w:rPr>
        <w:t xml:space="preserve">không tăng mà giữ nguyên như hiện tại. </w:t>
      </w:r>
      <w:r w:rsidRPr="00891995">
        <w:rPr>
          <w:rFonts w:ascii="Times New Roman" w:hAnsi="Times New Roman"/>
          <w:bCs/>
          <w:szCs w:val="28"/>
        </w:rPr>
        <w:t>Đối với công tác sát hạch, cấp giấy phép lái xe; cấp, sử dụng giấy phép lái xe quốc tế do tiếp tục do Cục Cảnh sát giao thông, Phòng Cảnh sát giao thông công an tỉnh, thành phố thực hiện</w:t>
      </w:r>
      <w:r w:rsidR="00075441" w:rsidRPr="00891995">
        <w:rPr>
          <w:rFonts w:ascii="Times New Roman" w:hAnsi="Times New Roman"/>
          <w:bCs/>
          <w:szCs w:val="28"/>
        </w:rPr>
        <w:t>, ngoài ra Thông tư tiếp tục quy định việc ứng dụng khoa học, công nghệ vào công tác sát hạch, cấp giấy phép lái xe để nâng cao hiệu quả công tác, giảm áp lực cho cán bộ, chiến sỹ thực hiện nhiệm vụ.</w:t>
      </w:r>
    </w:p>
    <w:p w14:paraId="244C3699" w14:textId="77777777" w:rsidR="00AC6D19" w:rsidRPr="00891995" w:rsidRDefault="00AC6D19" w:rsidP="00075441">
      <w:pPr>
        <w:spacing w:before="120" w:after="120" w:line="360" w:lineRule="exact"/>
        <w:ind w:firstLine="709"/>
        <w:rPr>
          <w:rFonts w:ascii="Times New Roman" w:hAnsi="Times New Roman"/>
          <w:b/>
          <w:bCs/>
          <w:szCs w:val="28"/>
          <w:lang w:val="vi-VN"/>
        </w:rPr>
      </w:pPr>
      <w:r w:rsidRPr="00891995">
        <w:rPr>
          <w:rFonts w:ascii="Times New Roman" w:hAnsi="Times New Roman"/>
          <w:b/>
          <w:bCs/>
          <w:szCs w:val="28"/>
          <w:lang w:val="vi-VN"/>
        </w:rPr>
        <w:t>2. Về đảm bảo nguồn kinh phí</w:t>
      </w:r>
      <w:r w:rsidRPr="00891995">
        <w:rPr>
          <w:rFonts w:ascii="Times New Roman" w:hAnsi="Times New Roman"/>
          <w:b/>
          <w:bCs/>
          <w:szCs w:val="28"/>
          <w:lang w:val="vi-VN"/>
        </w:rPr>
        <w:tab/>
      </w:r>
    </w:p>
    <w:p w14:paraId="1AD75A7C" w14:textId="4FF7EA1F" w:rsidR="00AC6D19" w:rsidRPr="00891995" w:rsidRDefault="00AC6D19" w:rsidP="00891995">
      <w:pPr>
        <w:spacing w:before="120" w:after="120" w:line="360" w:lineRule="exact"/>
        <w:ind w:firstLine="709"/>
        <w:jc w:val="both"/>
        <w:rPr>
          <w:rFonts w:ascii="Times New Roman" w:hAnsi="Times New Roman"/>
          <w:bCs/>
          <w:szCs w:val="28"/>
          <w:lang w:val="vi-VN"/>
        </w:rPr>
      </w:pPr>
      <w:r w:rsidRPr="00891995">
        <w:rPr>
          <w:rFonts w:ascii="Times New Roman" w:hAnsi="Times New Roman"/>
          <w:bCs/>
          <w:szCs w:val="28"/>
          <w:lang w:val="vi-VN"/>
        </w:rPr>
        <w:t xml:space="preserve">Sau khi </w:t>
      </w:r>
      <w:r w:rsidR="00075441" w:rsidRPr="00891995">
        <w:rPr>
          <w:rFonts w:ascii="Times New Roman" w:hAnsi="Times New Roman"/>
          <w:bCs/>
          <w:szCs w:val="28"/>
          <w:lang w:val="en-GB"/>
        </w:rPr>
        <w:t xml:space="preserve">Thông tư </w:t>
      </w:r>
      <w:r w:rsidRPr="00891995">
        <w:rPr>
          <w:rFonts w:ascii="Times New Roman" w:hAnsi="Times New Roman"/>
          <w:bCs/>
          <w:szCs w:val="28"/>
          <w:lang w:val="vi-VN"/>
        </w:rPr>
        <w:t xml:space="preserve">được ban hành, cần </w:t>
      </w:r>
      <w:r w:rsidRPr="00891995">
        <w:rPr>
          <w:rFonts w:ascii="Times New Roman" w:hAnsi="Times New Roman"/>
          <w:bCs/>
          <w:szCs w:val="28"/>
          <w:lang w:val="en-GB"/>
        </w:rPr>
        <w:t>kinh</w:t>
      </w:r>
      <w:r w:rsidRPr="00891995">
        <w:rPr>
          <w:rFonts w:ascii="Times New Roman" w:hAnsi="Times New Roman"/>
          <w:bCs/>
          <w:szCs w:val="28"/>
          <w:lang w:val="vi-VN"/>
        </w:rPr>
        <w:t xml:space="preserve"> phí cho việc tổ chức tuyên truyền, phổ biến nội dung </w:t>
      </w:r>
      <w:r w:rsidR="00075441" w:rsidRPr="00891995">
        <w:rPr>
          <w:rFonts w:ascii="Times New Roman" w:hAnsi="Times New Roman"/>
          <w:bCs/>
          <w:szCs w:val="28"/>
          <w:lang w:val="en-GB"/>
        </w:rPr>
        <w:t>Thông tư</w:t>
      </w:r>
      <w:r w:rsidRPr="00891995">
        <w:rPr>
          <w:rFonts w:ascii="Times New Roman" w:hAnsi="Times New Roman"/>
          <w:bCs/>
          <w:szCs w:val="28"/>
          <w:lang w:val="vi-VN"/>
        </w:rPr>
        <w:t xml:space="preserve">; tập huấn nội dung của </w:t>
      </w:r>
      <w:r w:rsidR="00075441" w:rsidRPr="00891995">
        <w:rPr>
          <w:rFonts w:ascii="Times New Roman" w:hAnsi="Times New Roman"/>
          <w:bCs/>
          <w:szCs w:val="28"/>
          <w:lang w:val="en-GB"/>
        </w:rPr>
        <w:t>Thông tư</w:t>
      </w:r>
      <w:r w:rsidRPr="00891995">
        <w:rPr>
          <w:rFonts w:ascii="Times New Roman" w:hAnsi="Times New Roman"/>
          <w:bCs/>
          <w:szCs w:val="28"/>
          <w:lang w:val="vi-VN"/>
        </w:rPr>
        <w:t xml:space="preserve"> cho cán bộ, </w:t>
      </w:r>
      <w:r w:rsidR="00075441" w:rsidRPr="00891995">
        <w:rPr>
          <w:rFonts w:ascii="Times New Roman" w:hAnsi="Times New Roman"/>
          <w:bCs/>
          <w:szCs w:val="28"/>
        </w:rPr>
        <w:t xml:space="preserve">chiến sỹ Cảnh sát giao thông làm công tác sát hạch, cấp giấy phép lái xe và </w:t>
      </w:r>
      <w:r w:rsidRPr="00891995">
        <w:rPr>
          <w:rFonts w:ascii="Times New Roman" w:hAnsi="Times New Roman"/>
          <w:bCs/>
          <w:szCs w:val="28"/>
          <w:lang w:val="vi-VN"/>
        </w:rPr>
        <w:t xml:space="preserve">có phát sinh </w:t>
      </w:r>
      <w:r w:rsidRPr="00891995">
        <w:rPr>
          <w:rFonts w:ascii="Times New Roman" w:hAnsi="Times New Roman"/>
          <w:bCs/>
          <w:szCs w:val="28"/>
          <w:lang w:val="en-GB"/>
        </w:rPr>
        <w:t>kinh</w:t>
      </w:r>
      <w:r w:rsidRPr="00891995">
        <w:rPr>
          <w:rFonts w:ascii="Times New Roman" w:hAnsi="Times New Roman"/>
          <w:bCs/>
          <w:szCs w:val="28"/>
          <w:lang w:val="vi-VN"/>
        </w:rPr>
        <w:t xml:space="preserve"> phí trang bị thiết bị kỹ thuật</w:t>
      </w:r>
      <w:r w:rsidR="00075441" w:rsidRPr="00891995">
        <w:rPr>
          <w:rFonts w:ascii="Times New Roman" w:hAnsi="Times New Roman"/>
          <w:bCs/>
          <w:szCs w:val="28"/>
        </w:rPr>
        <w:t>, phần mềm kết nối, giám sát công tác sát hạch</w:t>
      </w:r>
      <w:r w:rsidRPr="00891995">
        <w:rPr>
          <w:rFonts w:ascii="Times New Roman" w:hAnsi="Times New Roman"/>
          <w:bCs/>
          <w:szCs w:val="28"/>
          <w:lang w:val="vi-VN"/>
        </w:rPr>
        <w:t xml:space="preserve">. Tuy nhiên, </w:t>
      </w:r>
      <w:r w:rsidRPr="00891995">
        <w:rPr>
          <w:rFonts w:ascii="Times New Roman" w:hAnsi="Times New Roman"/>
          <w:bCs/>
          <w:szCs w:val="28"/>
          <w:lang w:val="en-GB"/>
        </w:rPr>
        <w:t>kinh</w:t>
      </w:r>
      <w:r w:rsidRPr="00891995">
        <w:rPr>
          <w:rFonts w:ascii="Times New Roman" w:hAnsi="Times New Roman"/>
          <w:bCs/>
          <w:szCs w:val="28"/>
          <w:lang w:val="vi-VN"/>
        </w:rPr>
        <w:t xml:space="preserve"> phí phát sinh từ các chính sách này là không lớn so với hiệu quả kinh tế - xã hội mang lại, kinh phí này được thực hiện trong dự toán ngân sách nhà nước hàng năm của</w:t>
      </w:r>
      <w:r w:rsidR="00075441" w:rsidRPr="00891995">
        <w:rPr>
          <w:rFonts w:ascii="Times New Roman" w:hAnsi="Times New Roman"/>
          <w:bCs/>
          <w:szCs w:val="28"/>
        </w:rPr>
        <w:t xml:space="preserve"> Cục Cảnh sát giao thông và Công an địa phương</w:t>
      </w:r>
      <w:r w:rsidRPr="00891995">
        <w:rPr>
          <w:rFonts w:ascii="Times New Roman" w:hAnsi="Times New Roman"/>
          <w:bCs/>
          <w:szCs w:val="28"/>
          <w:lang w:val="vi-VN"/>
        </w:rPr>
        <w:t>.</w:t>
      </w:r>
    </w:p>
    <w:p w14:paraId="46026CD6" w14:textId="4C9D66DF" w:rsidR="0044102C" w:rsidRPr="00891995" w:rsidRDefault="00E75991" w:rsidP="00891995">
      <w:pPr>
        <w:pStyle w:val="BodyText"/>
        <w:spacing w:before="120" w:line="360" w:lineRule="exact"/>
        <w:ind w:firstLine="709"/>
        <w:jc w:val="both"/>
        <w:rPr>
          <w:rFonts w:ascii="Times New Roman" w:hAnsi="Times New Roman"/>
          <w:szCs w:val="28"/>
          <w:lang w:val="fr-FR"/>
        </w:rPr>
      </w:pPr>
      <w:r w:rsidRPr="00891995">
        <w:rPr>
          <w:rFonts w:ascii="Times New Roman" w:hAnsi="Times New Roman"/>
          <w:szCs w:val="28"/>
          <w:lang w:val="fr-FR"/>
        </w:rPr>
        <w:t xml:space="preserve">Trên đây là Tờ trình về dự thảo </w:t>
      </w:r>
      <w:r w:rsidRPr="00891995">
        <w:rPr>
          <w:rFonts w:ascii="Times New Roman" w:hAnsi="Times New Roman"/>
          <w:szCs w:val="28"/>
        </w:rPr>
        <w:t>Thông tư</w:t>
      </w:r>
      <w:r w:rsidRPr="00891995">
        <w:rPr>
          <w:rFonts w:ascii="Times New Roman" w:hAnsi="Times New Roman"/>
          <w:szCs w:val="28"/>
          <w:lang w:val="nl-NL"/>
        </w:rPr>
        <w:t xml:space="preserve"> của Bộ Công an </w:t>
      </w:r>
      <w:r w:rsidR="00075441" w:rsidRPr="00891995">
        <w:rPr>
          <w:rFonts w:ascii="Times New Roman" w:hAnsi="Times New Roman"/>
          <w:szCs w:val="28"/>
        </w:rPr>
        <w:t xml:space="preserve">quy định về sát hạch, cấp giấy phép lái </w:t>
      </w:r>
      <w:proofErr w:type="gramStart"/>
      <w:r w:rsidR="00075441" w:rsidRPr="00891995">
        <w:rPr>
          <w:rFonts w:ascii="Times New Roman" w:hAnsi="Times New Roman"/>
          <w:szCs w:val="28"/>
        </w:rPr>
        <w:t>xe;</w:t>
      </w:r>
      <w:proofErr w:type="gramEnd"/>
      <w:r w:rsidR="00075441" w:rsidRPr="00891995">
        <w:rPr>
          <w:rFonts w:ascii="Times New Roman" w:hAnsi="Times New Roman"/>
          <w:szCs w:val="28"/>
        </w:rPr>
        <w:t xml:space="preserve"> cấp, sử dụng giấy phép lái xe quốc tế</w:t>
      </w:r>
      <w:r w:rsidRPr="00891995">
        <w:rPr>
          <w:rFonts w:ascii="Times New Roman" w:hAnsi="Times New Roman"/>
          <w:szCs w:val="28"/>
          <w:lang w:val="fr-FR"/>
        </w:rPr>
        <w:t>, C</w:t>
      </w:r>
      <w:r w:rsidR="00CB2C3A">
        <w:rPr>
          <w:rFonts w:ascii="Times New Roman" w:hAnsi="Times New Roman"/>
          <w:szCs w:val="28"/>
          <w:lang w:val="fr-FR"/>
        </w:rPr>
        <w:t>CSGT</w:t>
      </w:r>
      <w:r w:rsidRPr="00891995">
        <w:rPr>
          <w:rFonts w:ascii="Times New Roman" w:hAnsi="Times New Roman"/>
          <w:szCs w:val="28"/>
          <w:lang w:val="fr-FR"/>
        </w:rPr>
        <w:t xml:space="preserve"> xin kính trình đồng chí Bộ trưởng xem xét, quyết định.</w:t>
      </w:r>
      <w:r w:rsidR="00891995">
        <w:rPr>
          <w:rFonts w:ascii="Times New Roman" w:hAnsi="Times New Roman"/>
          <w:szCs w:val="28"/>
          <w:lang w:val="fr-FR"/>
        </w:rPr>
        <w:t>/.</w:t>
      </w:r>
    </w:p>
    <w:p w14:paraId="46026CD7" w14:textId="458B586D" w:rsidR="0044102C" w:rsidRPr="00891995" w:rsidRDefault="00E75991" w:rsidP="00891995">
      <w:pPr>
        <w:pStyle w:val="BodyText"/>
        <w:spacing w:before="120" w:line="360" w:lineRule="exact"/>
        <w:ind w:firstLine="709"/>
        <w:jc w:val="both"/>
        <w:rPr>
          <w:rFonts w:ascii="Times New Roman" w:hAnsi="Times New Roman"/>
          <w:i/>
          <w:spacing w:val="-4"/>
          <w:szCs w:val="28"/>
        </w:rPr>
      </w:pPr>
      <w:r w:rsidRPr="00891995">
        <w:rPr>
          <w:rFonts w:ascii="Times New Roman" w:hAnsi="Times New Roman"/>
          <w:i/>
          <w:szCs w:val="28"/>
          <w:lang w:val="fr-FR"/>
        </w:rPr>
        <w:t xml:space="preserve">(Xin gửi kèm </w:t>
      </w:r>
      <w:proofErr w:type="gramStart"/>
      <w:r w:rsidRPr="00891995">
        <w:rPr>
          <w:rFonts w:ascii="Times New Roman" w:hAnsi="Times New Roman"/>
          <w:i/>
          <w:szCs w:val="28"/>
          <w:lang w:val="fr-FR"/>
        </w:rPr>
        <w:t>theo:</w:t>
      </w:r>
      <w:proofErr w:type="gramEnd"/>
      <w:r w:rsidRPr="00891995">
        <w:rPr>
          <w:rFonts w:ascii="Times New Roman" w:hAnsi="Times New Roman"/>
          <w:i/>
          <w:szCs w:val="28"/>
          <w:lang w:val="fr-FR"/>
        </w:rPr>
        <w:t xml:space="preserve"> (1) Dự thảo Thông tư; (2) Văn bản thẩm định; (3) Báo cáo tổng hợp, giải trình, tiếp thu ý kiến thẩm định; (4) Báo cáo tổng hợp, giải trình, tiếp thu ý kiến chỉ đạo của các đồng chí Thứ trưởng, ý kiến tham gia của Công an các đơn vị, địa phương, tổ chức, cá nhân; (5) Bản </w:t>
      </w:r>
      <w:r w:rsidRPr="00891995">
        <w:rPr>
          <w:rFonts w:ascii="Times New Roman" w:hAnsi="Times New Roman"/>
          <w:i/>
          <w:szCs w:val="28"/>
        </w:rPr>
        <w:t>sao</w:t>
      </w:r>
      <w:r w:rsidRPr="00891995">
        <w:rPr>
          <w:rFonts w:ascii="Times New Roman" w:hAnsi="Times New Roman"/>
          <w:i/>
          <w:szCs w:val="28"/>
          <w:lang w:val="fr-FR"/>
        </w:rPr>
        <w:t xml:space="preserve"> ý kiến chỉ đạo của các đồng chí Thứ trưởng, ý kiến tham gia của Công an các đơn vị, địa phương).</w:t>
      </w:r>
    </w:p>
    <w:tbl>
      <w:tblPr>
        <w:tblW w:w="0" w:type="auto"/>
        <w:tblLook w:val="04A0" w:firstRow="1" w:lastRow="0" w:firstColumn="1" w:lastColumn="0" w:noHBand="0" w:noVBand="1"/>
      </w:tblPr>
      <w:tblGrid>
        <w:gridCol w:w="4402"/>
        <w:gridCol w:w="240"/>
        <w:gridCol w:w="4430"/>
      </w:tblGrid>
      <w:tr w:rsidR="0044102C" w:rsidRPr="00891995" w14:paraId="46026CE8" w14:textId="77777777">
        <w:tc>
          <w:tcPr>
            <w:tcW w:w="4458" w:type="dxa"/>
          </w:tcPr>
          <w:p w14:paraId="46026CD8" w14:textId="77777777" w:rsidR="0044102C" w:rsidRPr="00891995" w:rsidRDefault="00E75991">
            <w:pPr>
              <w:jc w:val="both"/>
              <w:rPr>
                <w:rFonts w:ascii="Times New Roman" w:hAnsi="Times New Roman"/>
                <w:b/>
                <w:i/>
                <w:sz w:val="24"/>
                <w:lang w:val="fr-FR"/>
              </w:rPr>
            </w:pPr>
            <w:r w:rsidRPr="00891995">
              <w:rPr>
                <w:rFonts w:ascii="Times New Roman" w:hAnsi="Times New Roman"/>
                <w:b/>
                <w:i/>
                <w:sz w:val="24"/>
                <w:lang w:val="fr-FR"/>
              </w:rPr>
              <w:t xml:space="preserve">Nơi </w:t>
            </w:r>
            <w:proofErr w:type="gramStart"/>
            <w:r w:rsidRPr="00891995">
              <w:rPr>
                <w:rFonts w:ascii="Times New Roman" w:hAnsi="Times New Roman"/>
                <w:b/>
                <w:i/>
                <w:sz w:val="24"/>
                <w:lang w:val="fr-FR"/>
              </w:rPr>
              <w:t>nhận:</w:t>
            </w:r>
            <w:proofErr w:type="gramEnd"/>
          </w:p>
          <w:p w14:paraId="46026CD9" w14:textId="0367831B" w:rsidR="0044102C" w:rsidRPr="00891995" w:rsidRDefault="00E75991">
            <w:pPr>
              <w:jc w:val="both"/>
              <w:rPr>
                <w:rFonts w:ascii="Times New Roman" w:hAnsi="Times New Roman"/>
                <w:sz w:val="22"/>
                <w:szCs w:val="22"/>
                <w:lang w:val="fr-FR"/>
              </w:rPr>
            </w:pPr>
            <w:r w:rsidRPr="00891995">
              <w:rPr>
                <w:rFonts w:ascii="Times New Roman" w:hAnsi="Times New Roman"/>
                <w:sz w:val="22"/>
                <w:szCs w:val="22"/>
                <w:lang w:val="fr-FR"/>
              </w:rPr>
              <w:t>- Như trên</w:t>
            </w:r>
            <w:r w:rsidR="00DA4C91">
              <w:rPr>
                <w:rFonts w:ascii="Times New Roman" w:hAnsi="Times New Roman"/>
                <w:sz w:val="22"/>
                <w:szCs w:val="22"/>
                <w:lang w:val="fr-FR"/>
              </w:rPr>
              <w:t xml:space="preserve"> (để báo cáo</w:t>
            </w:r>
            <w:proofErr w:type="gramStart"/>
            <w:r w:rsidR="00DA4C91">
              <w:rPr>
                <w:rFonts w:ascii="Times New Roman" w:hAnsi="Times New Roman"/>
                <w:sz w:val="22"/>
                <w:szCs w:val="22"/>
                <w:lang w:val="fr-FR"/>
              </w:rPr>
              <w:t>)</w:t>
            </w:r>
            <w:r w:rsidRPr="00891995">
              <w:rPr>
                <w:rFonts w:ascii="Times New Roman" w:hAnsi="Times New Roman"/>
                <w:sz w:val="22"/>
                <w:szCs w:val="22"/>
                <w:lang w:val="fr-FR"/>
              </w:rPr>
              <w:t>;</w:t>
            </w:r>
            <w:proofErr w:type="gramEnd"/>
          </w:p>
          <w:p w14:paraId="46026CDA" w14:textId="77777777" w:rsidR="0044102C" w:rsidRPr="00891995" w:rsidRDefault="00E75991">
            <w:pPr>
              <w:jc w:val="both"/>
              <w:rPr>
                <w:rFonts w:ascii="Times New Roman" w:hAnsi="Times New Roman"/>
                <w:sz w:val="22"/>
                <w:szCs w:val="22"/>
                <w:lang w:val="fr-FR"/>
              </w:rPr>
            </w:pPr>
            <w:r w:rsidRPr="00891995">
              <w:rPr>
                <w:rFonts w:ascii="Times New Roman" w:hAnsi="Times New Roman"/>
                <w:sz w:val="22"/>
                <w:szCs w:val="22"/>
                <w:lang w:val="fr-FR"/>
              </w:rPr>
              <w:t>- Các đ/c Thứ trưởng (để báo cáo</w:t>
            </w:r>
            <w:proofErr w:type="gramStart"/>
            <w:r w:rsidRPr="00891995">
              <w:rPr>
                <w:rFonts w:ascii="Times New Roman" w:hAnsi="Times New Roman"/>
                <w:sz w:val="22"/>
                <w:szCs w:val="22"/>
                <w:lang w:val="fr-FR"/>
              </w:rPr>
              <w:t>);</w:t>
            </w:r>
            <w:proofErr w:type="gramEnd"/>
          </w:p>
          <w:p w14:paraId="46026CDC" w14:textId="77777777" w:rsidR="0044102C" w:rsidRPr="00891995" w:rsidRDefault="00E75991">
            <w:pPr>
              <w:jc w:val="both"/>
              <w:rPr>
                <w:rFonts w:ascii="Times New Roman" w:hAnsi="Times New Roman"/>
                <w:sz w:val="22"/>
                <w:szCs w:val="22"/>
                <w:lang w:val="fr-FR"/>
              </w:rPr>
            </w:pPr>
            <w:r w:rsidRPr="00891995">
              <w:rPr>
                <w:rFonts w:ascii="Times New Roman" w:hAnsi="Times New Roman"/>
                <w:sz w:val="22"/>
                <w:szCs w:val="22"/>
                <w:lang w:val="fr-FR"/>
              </w:rPr>
              <w:t xml:space="preserve">- Các đ/c Phó Cục </w:t>
            </w:r>
            <w:proofErr w:type="gramStart"/>
            <w:r w:rsidRPr="00891995">
              <w:rPr>
                <w:rFonts w:ascii="Times New Roman" w:hAnsi="Times New Roman"/>
                <w:sz w:val="22"/>
                <w:szCs w:val="22"/>
                <w:lang w:val="fr-FR"/>
              </w:rPr>
              <w:t>trưởng;</w:t>
            </w:r>
            <w:proofErr w:type="gramEnd"/>
          </w:p>
          <w:p w14:paraId="46026CDD" w14:textId="77777777" w:rsidR="0044102C" w:rsidRPr="00891995" w:rsidRDefault="00E75991">
            <w:pPr>
              <w:jc w:val="both"/>
              <w:rPr>
                <w:rFonts w:ascii="Times New Roman" w:hAnsi="Times New Roman"/>
                <w:sz w:val="22"/>
                <w:szCs w:val="22"/>
                <w:lang w:val="fr-FR"/>
              </w:rPr>
            </w:pPr>
            <w:r w:rsidRPr="00891995">
              <w:rPr>
                <w:rFonts w:ascii="Times New Roman" w:hAnsi="Times New Roman"/>
                <w:sz w:val="22"/>
                <w:szCs w:val="22"/>
                <w:lang w:val="fr-FR"/>
              </w:rPr>
              <w:t xml:space="preserve">- Phòng </w:t>
            </w:r>
            <w:proofErr w:type="gramStart"/>
            <w:r w:rsidRPr="00891995">
              <w:rPr>
                <w:rFonts w:ascii="Times New Roman" w:hAnsi="Times New Roman"/>
                <w:sz w:val="22"/>
                <w:szCs w:val="22"/>
                <w:lang w:val="fr-FR"/>
              </w:rPr>
              <w:t>1;</w:t>
            </w:r>
            <w:proofErr w:type="gramEnd"/>
          </w:p>
          <w:p w14:paraId="46026CDE" w14:textId="77777777" w:rsidR="0044102C" w:rsidRPr="00891995" w:rsidRDefault="00E75991">
            <w:pPr>
              <w:rPr>
                <w:rFonts w:ascii="Times New Roman" w:hAnsi="Times New Roman"/>
                <w:sz w:val="22"/>
                <w:szCs w:val="22"/>
                <w:lang w:val="fr-FR"/>
              </w:rPr>
            </w:pPr>
            <w:r w:rsidRPr="00891995">
              <w:rPr>
                <w:rFonts w:ascii="Times New Roman" w:hAnsi="Times New Roman"/>
                <w:sz w:val="22"/>
                <w:szCs w:val="22"/>
                <w:lang w:val="fr-FR"/>
              </w:rPr>
              <w:t xml:space="preserve">- </w:t>
            </w:r>
            <w:proofErr w:type="gramStart"/>
            <w:r w:rsidRPr="00891995">
              <w:rPr>
                <w:rFonts w:ascii="Times New Roman" w:hAnsi="Times New Roman"/>
                <w:sz w:val="22"/>
                <w:szCs w:val="22"/>
                <w:lang w:val="fr-FR"/>
              </w:rPr>
              <w:t>Lưu:</w:t>
            </w:r>
            <w:proofErr w:type="gramEnd"/>
            <w:r w:rsidRPr="00891995">
              <w:rPr>
                <w:rFonts w:ascii="Times New Roman" w:hAnsi="Times New Roman"/>
                <w:sz w:val="22"/>
                <w:szCs w:val="22"/>
                <w:lang w:val="fr-FR"/>
              </w:rPr>
              <w:t xml:space="preserve"> VT, P5.</w:t>
            </w:r>
          </w:p>
          <w:p w14:paraId="46026CDF" w14:textId="77777777" w:rsidR="0044102C" w:rsidRPr="00891995" w:rsidRDefault="0044102C">
            <w:pPr>
              <w:rPr>
                <w:rFonts w:ascii="Times New Roman" w:hAnsi="Times New Roman"/>
                <w:sz w:val="24"/>
                <w:lang w:val="fr-FR"/>
              </w:rPr>
            </w:pPr>
          </w:p>
        </w:tc>
        <w:tc>
          <w:tcPr>
            <w:tcW w:w="240" w:type="dxa"/>
          </w:tcPr>
          <w:p w14:paraId="46026CE0" w14:textId="77777777" w:rsidR="0044102C" w:rsidRPr="00891995" w:rsidRDefault="0044102C">
            <w:pPr>
              <w:jc w:val="both"/>
              <w:rPr>
                <w:rFonts w:ascii="Times New Roman" w:hAnsi="Times New Roman"/>
                <w:lang w:val="fr-FR"/>
              </w:rPr>
            </w:pPr>
          </w:p>
        </w:tc>
        <w:tc>
          <w:tcPr>
            <w:tcW w:w="4477" w:type="dxa"/>
          </w:tcPr>
          <w:p w14:paraId="46026CE1" w14:textId="77777777" w:rsidR="0044102C" w:rsidRPr="00891995" w:rsidRDefault="00E75991">
            <w:pPr>
              <w:jc w:val="center"/>
              <w:rPr>
                <w:rFonts w:ascii="Times New Roman" w:hAnsi="Times New Roman"/>
                <w:b/>
                <w:szCs w:val="28"/>
                <w:lang w:val="fr-FR"/>
              </w:rPr>
            </w:pPr>
            <w:r w:rsidRPr="00891995">
              <w:rPr>
                <w:rFonts w:ascii="Times New Roman" w:hAnsi="Times New Roman"/>
                <w:b/>
                <w:szCs w:val="28"/>
                <w:lang w:val="fr-FR"/>
              </w:rPr>
              <w:t>CỤC TRƯỞNG</w:t>
            </w:r>
          </w:p>
          <w:p w14:paraId="46026CE2" w14:textId="77777777" w:rsidR="0044102C" w:rsidRPr="00891995" w:rsidRDefault="0044102C">
            <w:pPr>
              <w:jc w:val="center"/>
              <w:rPr>
                <w:rFonts w:ascii="Times New Roman" w:hAnsi="Times New Roman"/>
                <w:b/>
                <w:szCs w:val="28"/>
                <w:lang w:val="fr-FR"/>
              </w:rPr>
            </w:pPr>
          </w:p>
          <w:p w14:paraId="46026CE3" w14:textId="77777777" w:rsidR="0044102C" w:rsidRPr="00891995" w:rsidRDefault="0044102C">
            <w:pPr>
              <w:jc w:val="center"/>
              <w:rPr>
                <w:rFonts w:ascii="Times New Roman" w:hAnsi="Times New Roman"/>
                <w:b/>
                <w:szCs w:val="28"/>
                <w:lang w:val="fr-FR"/>
              </w:rPr>
            </w:pPr>
          </w:p>
          <w:p w14:paraId="46026CE4" w14:textId="77777777" w:rsidR="0044102C" w:rsidRPr="00891995" w:rsidRDefault="0044102C">
            <w:pPr>
              <w:jc w:val="center"/>
              <w:rPr>
                <w:rFonts w:ascii="Times New Roman" w:hAnsi="Times New Roman"/>
                <w:b/>
                <w:szCs w:val="28"/>
                <w:lang w:val="fr-FR"/>
              </w:rPr>
            </w:pPr>
          </w:p>
          <w:p w14:paraId="30AC1ED3" w14:textId="77777777" w:rsidR="00F85147" w:rsidRPr="00891995" w:rsidRDefault="00F85147">
            <w:pPr>
              <w:jc w:val="center"/>
              <w:rPr>
                <w:rFonts w:ascii="Times New Roman" w:hAnsi="Times New Roman"/>
                <w:b/>
                <w:szCs w:val="28"/>
                <w:lang w:val="fr-FR"/>
              </w:rPr>
            </w:pPr>
          </w:p>
          <w:p w14:paraId="46026CE5" w14:textId="77777777" w:rsidR="0044102C" w:rsidRPr="00891995" w:rsidRDefault="0044102C">
            <w:pPr>
              <w:jc w:val="center"/>
              <w:rPr>
                <w:rFonts w:ascii="Times New Roman" w:hAnsi="Times New Roman"/>
                <w:b/>
                <w:szCs w:val="28"/>
                <w:lang w:val="fr-FR"/>
              </w:rPr>
            </w:pPr>
          </w:p>
          <w:p w14:paraId="46026CE6" w14:textId="77777777" w:rsidR="0044102C" w:rsidRPr="00891995" w:rsidRDefault="0044102C">
            <w:pPr>
              <w:jc w:val="center"/>
              <w:rPr>
                <w:rFonts w:ascii="Times New Roman" w:hAnsi="Times New Roman"/>
                <w:b/>
                <w:szCs w:val="28"/>
                <w:lang w:val="fr-FR"/>
              </w:rPr>
            </w:pPr>
          </w:p>
          <w:p w14:paraId="46026CE7" w14:textId="77777777" w:rsidR="0044102C" w:rsidRPr="00891995" w:rsidRDefault="00E75991">
            <w:pPr>
              <w:jc w:val="center"/>
              <w:rPr>
                <w:rFonts w:ascii="Times New Roman" w:hAnsi="Times New Roman"/>
                <w:b/>
              </w:rPr>
            </w:pPr>
            <w:r w:rsidRPr="00891995">
              <w:rPr>
                <w:rFonts w:ascii="Times New Roman" w:hAnsi="Times New Roman"/>
                <w:b/>
                <w:lang w:val="fr-FR"/>
              </w:rPr>
              <w:t xml:space="preserve">Thiếu tướng </w:t>
            </w:r>
            <w:r w:rsidRPr="00891995">
              <w:rPr>
                <w:rFonts w:ascii="Times New Roman" w:hAnsi="Times New Roman"/>
                <w:b/>
              </w:rPr>
              <w:t>Đỗ Thanh Bình</w:t>
            </w:r>
          </w:p>
        </w:tc>
      </w:tr>
    </w:tbl>
    <w:p w14:paraId="46026CE9" w14:textId="77777777" w:rsidR="0044102C" w:rsidRPr="00891995" w:rsidRDefault="0044102C">
      <w:pPr>
        <w:pStyle w:val="BodyTextIndent"/>
        <w:spacing w:before="120" w:after="0" w:line="276" w:lineRule="auto"/>
        <w:ind w:left="0"/>
        <w:jc w:val="both"/>
        <w:rPr>
          <w:lang w:val="pt-BR"/>
        </w:rPr>
      </w:pPr>
    </w:p>
    <w:p w14:paraId="46026CEA" w14:textId="77777777" w:rsidR="0044102C" w:rsidRPr="00891995" w:rsidRDefault="0044102C">
      <w:pPr>
        <w:rPr>
          <w:rFonts w:ascii="Times New Roman" w:hAnsi="Times New Roman"/>
          <w:lang w:val="pt-BR"/>
        </w:rPr>
      </w:pPr>
    </w:p>
    <w:sectPr w:rsidR="0044102C" w:rsidRPr="00891995" w:rsidSect="005D4E46">
      <w:headerReference w:type="default" r:id="rId9"/>
      <w:footerReference w:type="even" r:id="rId10"/>
      <w:footerReference w:type="default" r:id="rId11"/>
      <w:pgSz w:w="11907" w:h="16840"/>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C39F9" w14:textId="77777777" w:rsidR="005216CD" w:rsidRDefault="005216CD">
      <w:r>
        <w:separator/>
      </w:r>
    </w:p>
  </w:endnote>
  <w:endnote w:type="continuationSeparator" w:id="0">
    <w:p w14:paraId="46DA2AB8" w14:textId="77777777" w:rsidR="005216CD" w:rsidRDefault="0052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6CF6" w14:textId="77777777" w:rsidR="009C4AAB" w:rsidRDefault="009C4A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026CF7" w14:textId="77777777" w:rsidR="009C4AAB" w:rsidRDefault="009C4AAB">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6CF8" w14:textId="77777777" w:rsidR="009C4AAB" w:rsidRDefault="009C4AA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F5A63" w14:textId="77777777" w:rsidR="005216CD" w:rsidRDefault="005216CD">
      <w:r>
        <w:separator/>
      </w:r>
    </w:p>
  </w:footnote>
  <w:footnote w:type="continuationSeparator" w:id="0">
    <w:p w14:paraId="4E0B0147" w14:textId="77777777" w:rsidR="005216CD" w:rsidRDefault="005216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6CF5" w14:textId="596C21F7" w:rsidR="009C4AAB" w:rsidRDefault="009C4AAB">
    <w:pPr>
      <w:pStyle w:val="Header"/>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3B4F8C">
      <w:rPr>
        <w:rFonts w:ascii="Times New Roman" w:hAnsi="Times New Roman"/>
        <w:noProof/>
      </w:rPr>
      <w:t>11</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7C035"/>
    <w:multiLevelType w:val="multilevel"/>
    <w:tmpl w:val="6537C035"/>
    <w:lvl w:ilvl="0">
      <w:start w:val="2"/>
      <w:numFmt w:val="decimal"/>
      <w:suff w:val="space"/>
      <w:lvlText w:val="%1."/>
      <w:lvlJc w:val="left"/>
      <w:rPr>
        <w:rFonts w:hint="default"/>
        <w:b/>
        <w:bCs/>
      </w:rPr>
    </w:lvl>
    <w:lvl w:ilvl="1">
      <w:start w:val="1"/>
      <w:numFmt w:val="decimal"/>
      <w:suff w:val="space"/>
      <w:lvlText w:val="%1.%2."/>
      <w:lvlJc w:val="left"/>
      <w:pPr>
        <w:ind w:left="0" w:firstLine="0"/>
      </w:pPr>
      <w:rPr>
        <w:rFonts w:hint="default"/>
        <w:sz w:val="28"/>
        <w:szCs w:val="28"/>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9C"/>
    <w:rsid w:val="00004A39"/>
    <w:rsid w:val="00012D85"/>
    <w:rsid w:val="00016552"/>
    <w:rsid w:val="00027F02"/>
    <w:rsid w:val="00031058"/>
    <w:rsid w:val="00050045"/>
    <w:rsid w:val="00056FDB"/>
    <w:rsid w:val="000629A2"/>
    <w:rsid w:val="0007449B"/>
    <w:rsid w:val="00075441"/>
    <w:rsid w:val="00075459"/>
    <w:rsid w:val="00075DFA"/>
    <w:rsid w:val="00080930"/>
    <w:rsid w:val="000825AC"/>
    <w:rsid w:val="0008459E"/>
    <w:rsid w:val="000955A7"/>
    <w:rsid w:val="00096747"/>
    <w:rsid w:val="000A1332"/>
    <w:rsid w:val="000A677E"/>
    <w:rsid w:val="000B1C62"/>
    <w:rsid w:val="000C2107"/>
    <w:rsid w:val="000C27CC"/>
    <w:rsid w:val="000D1505"/>
    <w:rsid w:val="000E1BF2"/>
    <w:rsid w:val="000E3FBD"/>
    <w:rsid w:val="00101835"/>
    <w:rsid w:val="00103087"/>
    <w:rsid w:val="0014414E"/>
    <w:rsid w:val="00147545"/>
    <w:rsid w:val="00151F20"/>
    <w:rsid w:val="0015435B"/>
    <w:rsid w:val="00155A91"/>
    <w:rsid w:val="00161F61"/>
    <w:rsid w:val="001751F8"/>
    <w:rsid w:val="0018513F"/>
    <w:rsid w:val="0019230D"/>
    <w:rsid w:val="001A001E"/>
    <w:rsid w:val="001A5143"/>
    <w:rsid w:val="001A6406"/>
    <w:rsid w:val="001B6D2C"/>
    <w:rsid w:val="001C259A"/>
    <w:rsid w:val="001C4904"/>
    <w:rsid w:val="001C5446"/>
    <w:rsid w:val="001D2AD4"/>
    <w:rsid w:val="001D471A"/>
    <w:rsid w:val="001D56F0"/>
    <w:rsid w:val="001E324A"/>
    <w:rsid w:val="001F28FC"/>
    <w:rsid w:val="001F77FA"/>
    <w:rsid w:val="00217E3E"/>
    <w:rsid w:val="0022724F"/>
    <w:rsid w:val="00235DC6"/>
    <w:rsid w:val="002408C2"/>
    <w:rsid w:val="00243E97"/>
    <w:rsid w:val="002556E0"/>
    <w:rsid w:val="0026074D"/>
    <w:rsid w:val="00261DCA"/>
    <w:rsid w:val="0027631B"/>
    <w:rsid w:val="002979E9"/>
    <w:rsid w:val="002A3519"/>
    <w:rsid w:val="002B20B7"/>
    <w:rsid w:val="002C2804"/>
    <w:rsid w:val="002D7388"/>
    <w:rsid w:val="002E6EFE"/>
    <w:rsid w:val="0030269A"/>
    <w:rsid w:val="003045EF"/>
    <w:rsid w:val="00305BE2"/>
    <w:rsid w:val="00307663"/>
    <w:rsid w:val="003234B9"/>
    <w:rsid w:val="00334440"/>
    <w:rsid w:val="0035615E"/>
    <w:rsid w:val="00376008"/>
    <w:rsid w:val="0037670C"/>
    <w:rsid w:val="00377CC1"/>
    <w:rsid w:val="00381E3C"/>
    <w:rsid w:val="00384CBF"/>
    <w:rsid w:val="00384D82"/>
    <w:rsid w:val="00391DD6"/>
    <w:rsid w:val="00392E16"/>
    <w:rsid w:val="003944C9"/>
    <w:rsid w:val="003B4F8C"/>
    <w:rsid w:val="003C6BFD"/>
    <w:rsid w:val="003D0524"/>
    <w:rsid w:val="003D1813"/>
    <w:rsid w:val="003D3391"/>
    <w:rsid w:val="003E02D7"/>
    <w:rsid w:val="003E082E"/>
    <w:rsid w:val="003E15B8"/>
    <w:rsid w:val="003E78E0"/>
    <w:rsid w:val="004122D2"/>
    <w:rsid w:val="0042346A"/>
    <w:rsid w:val="004255DA"/>
    <w:rsid w:val="004309A6"/>
    <w:rsid w:val="00436B01"/>
    <w:rsid w:val="00436C8E"/>
    <w:rsid w:val="0044102C"/>
    <w:rsid w:val="004512B7"/>
    <w:rsid w:val="00453130"/>
    <w:rsid w:val="0045349A"/>
    <w:rsid w:val="004546B2"/>
    <w:rsid w:val="004579B4"/>
    <w:rsid w:val="004620A7"/>
    <w:rsid w:val="00475C40"/>
    <w:rsid w:val="0049538D"/>
    <w:rsid w:val="00495D3C"/>
    <w:rsid w:val="004A5E4E"/>
    <w:rsid w:val="004B3590"/>
    <w:rsid w:val="004C1A71"/>
    <w:rsid w:val="004D151E"/>
    <w:rsid w:val="004D227B"/>
    <w:rsid w:val="004D5EC7"/>
    <w:rsid w:val="004E4CD5"/>
    <w:rsid w:val="004F16FF"/>
    <w:rsid w:val="005045F4"/>
    <w:rsid w:val="00507C2D"/>
    <w:rsid w:val="005118FE"/>
    <w:rsid w:val="005202AA"/>
    <w:rsid w:val="005216CD"/>
    <w:rsid w:val="005223DE"/>
    <w:rsid w:val="005370B1"/>
    <w:rsid w:val="00542D97"/>
    <w:rsid w:val="0055369C"/>
    <w:rsid w:val="0055467B"/>
    <w:rsid w:val="005551BF"/>
    <w:rsid w:val="00560C3D"/>
    <w:rsid w:val="00565437"/>
    <w:rsid w:val="00595471"/>
    <w:rsid w:val="00596331"/>
    <w:rsid w:val="005A289E"/>
    <w:rsid w:val="005A516D"/>
    <w:rsid w:val="005A63A2"/>
    <w:rsid w:val="005B51B9"/>
    <w:rsid w:val="005C2E90"/>
    <w:rsid w:val="005C4347"/>
    <w:rsid w:val="005D004F"/>
    <w:rsid w:val="005D2B0F"/>
    <w:rsid w:val="005D4E46"/>
    <w:rsid w:val="005E3D08"/>
    <w:rsid w:val="005F06ED"/>
    <w:rsid w:val="005F3ACE"/>
    <w:rsid w:val="005F4FCA"/>
    <w:rsid w:val="00606148"/>
    <w:rsid w:val="00607238"/>
    <w:rsid w:val="00610AAD"/>
    <w:rsid w:val="00612960"/>
    <w:rsid w:val="0062005E"/>
    <w:rsid w:val="00625780"/>
    <w:rsid w:val="00627A0B"/>
    <w:rsid w:val="00637B74"/>
    <w:rsid w:val="00643557"/>
    <w:rsid w:val="00651E03"/>
    <w:rsid w:val="00661727"/>
    <w:rsid w:val="006633C4"/>
    <w:rsid w:val="00665DFC"/>
    <w:rsid w:val="0069055F"/>
    <w:rsid w:val="006A1E21"/>
    <w:rsid w:val="006A79C6"/>
    <w:rsid w:val="006B076C"/>
    <w:rsid w:val="006B56A8"/>
    <w:rsid w:val="006C6BCD"/>
    <w:rsid w:val="006D3323"/>
    <w:rsid w:val="006D56E9"/>
    <w:rsid w:val="006D73DC"/>
    <w:rsid w:val="006E3ACC"/>
    <w:rsid w:val="006F0AB3"/>
    <w:rsid w:val="00702F79"/>
    <w:rsid w:val="007074AE"/>
    <w:rsid w:val="00710656"/>
    <w:rsid w:val="00720E83"/>
    <w:rsid w:val="00724B34"/>
    <w:rsid w:val="00734E28"/>
    <w:rsid w:val="007445AF"/>
    <w:rsid w:val="0077594E"/>
    <w:rsid w:val="00776D31"/>
    <w:rsid w:val="00783F11"/>
    <w:rsid w:val="007915FC"/>
    <w:rsid w:val="007A41E5"/>
    <w:rsid w:val="007A72F6"/>
    <w:rsid w:val="007B42EF"/>
    <w:rsid w:val="007B6E46"/>
    <w:rsid w:val="007B7510"/>
    <w:rsid w:val="007C6A3A"/>
    <w:rsid w:val="007D312F"/>
    <w:rsid w:val="007D3A07"/>
    <w:rsid w:val="007E35F1"/>
    <w:rsid w:val="007E3DCE"/>
    <w:rsid w:val="007F0433"/>
    <w:rsid w:val="007F2C57"/>
    <w:rsid w:val="007F6685"/>
    <w:rsid w:val="00805F73"/>
    <w:rsid w:val="008114CD"/>
    <w:rsid w:val="00811D56"/>
    <w:rsid w:val="008155DC"/>
    <w:rsid w:val="00822063"/>
    <w:rsid w:val="00830C62"/>
    <w:rsid w:val="0083773D"/>
    <w:rsid w:val="008423D5"/>
    <w:rsid w:val="0084281A"/>
    <w:rsid w:val="00857399"/>
    <w:rsid w:val="00865913"/>
    <w:rsid w:val="008705F8"/>
    <w:rsid w:val="0087511C"/>
    <w:rsid w:val="00890937"/>
    <w:rsid w:val="00890BC8"/>
    <w:rsid w:val="00891995"/>
    <w:rsid w:val="008973FE"/>
    <w:rsid w:val="008A426C"/>
    <w:rsid w:val="008A5C0B"/>
    <w:rsid w:val="008D3AC0"/>
    <w:rsid w:val="008E4193"/>
    <w:rsid w:val="008E7284"/>
    <w:rsid w:val="008F417D"/>
    <w:rsid w:val="008F610B"/>
    <w:rsid w:val="009104B4"/>
    <w:rsid w:val="00911305"/>
    <w:rsid w:val="009239BE"/>
    <w:rsid w:val="00937F77"/>
    <w:rsid w:val="00951F20"/>
    <w:rsid w:val="00956FB0"/>
    <w:rsid w:val="00963937"/>
    <w:rsid w:val="0096467E"/>
    <w:rsid w:val="00986468"/>
    <w:rsid w:val="00990B88"/>
    <w:rsid w:val="009914E8"/>
    <w:rsid w:val="00993C8E"/>
    <w:rsid w:val="00995720"/>
    <w:rsid w:val="009C2DC5"/>
    <w:rsid w:val="009C4AAB"/>
    <w:rsid w:val="009E50D8"/>
    <w:rsid w:val="009F4234"/>
    <w:rsid w:val="00A07901"/>
    <w:rsid w:val="00A106F0"/>
    <w:rsid w:val="00A1260B"/>
    <w:rsid w:val="00A277D4"/>
    <w:rsid w:val="00A32F28"/>
    <w:rsid w:val="00A37ED1"/>
    <w:rsid w:val="00A458D5"/>
    <w:rsid w:val="00A45C66"/>
    <w:rsid w:val="00A45E5E"/>
    <w:rsid w:val="00A4752E"/>
    <w:rsid w:val="00A63B96"/>
    <w:rsid w:val="00A7042D"/>
    <w:rsid w:val="00A76B21"/>
    <w:rsid w:val="00A86B42"/>
    <w:rsid w:val="00A93AA9"/>
    <w:rsid w:val="00AA6071"/>
    <w:rsid w:val="00AB2C4D"/>
    <w:rsid w:val="00AB3D9E"/>
    <w:rsid w:val="00AB7257"/>
    <w:rsid w:val="00AC342A"/>
    <w:rsid w:val="00AC6D19"/>
    <w:rsid w:val="00AD6513"/>
    <w:rsid w:val="00AD7ADE"/>
    <w:rsid w:val="00AF5485"/>
    <w:rsid w:val="00AF5810"/>
    <w:rsid w:val="00B02AEF"/>
    <w:rsid w:val="00B06931"/>
    <w:rsid w:val="00B157F8"/>
    <w:rsid w:val="00B15FC1"/>
    <w:rsid w:val="00B16ED9"/>
    <w:rsid w:val="00B2668A"/>
    <w:rsid w:val="00B30461"/>
    <w:rsid w:val="00B31036"/>
    <w:rsid w:val="00B365B3"/>
    <w:rsid w:val="00B36F34"/>
    <w:rsid w:val="00B37F0F"/>
    <w:rsid w:val="00B90FEB"/>
    <w:rsid w:val="00B91CC1"/>
    <w:rsid w:val="00B94611"/>
    <w:rsid w:val="00BC4010"/>
    <w:rsid w:val="00BF3780"/>
    <w:rsid w:val="00C03443"/>
    <w:rsid w:val="00C11DD7"/>
    <w:rsid w:val="00C1682C"/>
    <w:rsid w:val="00C172E2"/>
    <w:rsid w:val="00C25EB6"/>
    <w:rsid w:val="00C35898"/>
    <w:rsid w:val="00C41C51"/>
    <w:rsid w:val="00C44D4B"/>
    <w:rsid w:val="00C55A84"/>
    <w:rsid w:val="00C7033C"/>
    <w:rsid w:val="00C76439"/>
    <w:rsid w:val="00C82229"/>
    <w:rsid w:val="00C8238B"/>
    <w:rsid w:val="00C85F41"/>
    <w:rsid w:val="00C875CC"/>
    <w:rsid w:val="00C9388C"/>
    <w:rsid w:val="00C9595B"/>
    <w:rsid w:val="00CA0E07"/>
    <w:rsid w:val="00CA0FCD"/>
    <w:rsid w:val="00CA48FE"/>
    <w:rsid w:val="00CA55F5"/>
    <w:rsid w:val="00CB2C3A"/>
    <w:rsid w:val="00CB6D64"/>
    <w:rsid w:val="00CB72D8"/>
    <w:rsid w:val="00CB7E17"/>
    <w:rsid w:val="00CD045B"/>
    <w:rsid w:val="00CD15E4"/>
    <w:rsid w:val="00CD4D27"/>
    <w:rsid w:val="00CE3E4F"/>
    <w:rsid w:val="00CF3386"/>
    <w:rsid w:val="00CF365A"/>
    <w:rsid w:val="00CF48DA"/>
    <w:rsid w:val="00D061F9"/>
    <w:rsid w:val="00D22EB9"/>
    <w:rsid w:val="00D32EBC"/>
    <w:rsid w:val="00D33898"/>
    <w:rsid w:val="00D40C59"/>
    <w:rsid w:val="00D4321B"/>
    <w:rsid w:val="00D44FD1"/>
    <w:rsid w:val="00D61401"/>
    <w:rsid w:val="00D64D9D"/>
    <w:rsid w:val="00D822FB"/>
    <w:rsid w:val="00D93A8F"/>
    <w:rsid w:val="00DA3A32"/>
    <w:rsid w:val="00DA4C91"/>
    <w:rsid w:val="00DB34CE"/>
    <w:rsid w:val="00DB7F54"/>
    <w:rsid w:val="00DC25F0"/>
    <w:rsid w:val="00DC4284"/>
    <w:rsid w:val="00DD672C"/>
    <w:rsid w:val="00DE0AA9"/>
    <w:rsid w:val="00DE1F74"/>
    <w:rsid w:val="00DF65C0"/>
    <w:rsid w:val="00E01BAB"/>
    <w:rsid w:val="00E03E31"/>
    <w:rsid w:val="00E07F27"/>
    <w:rsid w:val="00E17D38"/>
    <w:rsid w:val="00E20733"/>
    <w:rsid w:val="00E2412D"/>
    <w:rsid w:val="00E24BBF"/>
    <w:rsid w:val="00E3437E"/>
    <w:rsid w:val="00E37470"/>
    <w:rsid w:val="00E40311"/>
    <w:rsid w:val="00E421C2"/>
    <w:rsid w:val="00E5321F"/>
    <w:rsid w:val="00E53F49"/>
    <w:rsid w:val="00E72EF5"/>
    <w:rsid w:val="00E75991"/>
    <w:rsid w:val="00E75DC8"/>
    <w:rsid w:val="00E83EE0"/>
    <w:rsid w:val="00E93095"/>
    <w:rsid w:val="00E978CD"/>
    <w:rsid w:val="00EA54F5"/>
    <w:rsid w:val="00EB525B"/>
    <w:rsid w:val="00EB6AFC"/>
    <w:rsid w:val="00EC18DF"/>
    <w:rsid w:val="00EE559E"/>
    <w:rsid w:val="00F224A3"/>
    <w:rsid w:val="00F242C4"/>
    <w:rsid w:val="00F27FF4"/>
    <w:rsid w:val="00F33007"/>
    <w:rsid w:val="00F36E45"/>
    <w:rsid w:val="00F46F57"/>
    <w:rsid w:val="00F72317"/>
    <w:rsid w:val="00F74250"/>
    <w:rsid w:val="00F75FA0"/>
    <w:rsid w:val="00F81520"/>
    <w:rsid w:val="00F846D1"/>
    <w:rsid w:val="00F84E62"/>
    <w:rsid w:val="00F85147"/>
    <w:rsid w:val="00F970B3"/>
    <w:rsid w:val="00FA0979"/>
    <w:rsid w:val="00FC3A92"/>
    <w:rsid w:val="00FC3DBB"/>
    <w:rsid w:val="00FD20A7"/>
    <w:rsid w:val="00FD3D07"/>
    <w:rsid w:val="00FD6B34"/>
    <w:rsid w:val="00FE371A"/>
    <w:rsid w:val="00FE731A"/>
    <w:rsid w:val="00FF564F"/>
    <w:rsid w:val="06E347A8"/>
    <w:rsid w:val="0A5C0843"/>
    <w:rsid w:val="0BA23F15"/>
    <w:rsid w:val="10B92091"/>
    <w:rsid w:val="11554AFB"/>
    <w:rsid w:val="119F721F"/>
    <w:rsid w:val="11F4336D"/>
    <w:rsid w:val="1EBF086C"/>
    <w:rsid w:val="233D51A2"/>
    <w:rsid w:val="24C074A4"/>
    <w:rsid w:val="284B73B3"/>
    <w:rsid w:val="29B966DB"/>
    <w:rsid w:val="2A4368F6"/>
    <w:rsid w:val="2BB97391"/>
    <w:rsid w:val="2DAC6F8E"/>
    <w:rsid w:val="2FB512FB"/>
    <w:rsid w:val="311D5BC3"/>
    <w:rsid w:val="32265FD5"/>
    <w:rsid w:val="35F9462A"/>
    <w:rsid w:val="3A6619DD"/>
    <w:rsid w:val="3AFB611D"/>
    <w:rsid w:val="3B290242"/>
    <w:rsid w:val="3B422531"/>
    <w:rsid w:val="3EB60703"/>
    <w:rsid w:val="3ED70193"/>
    <w:rsid w:val="41D02280"/>
    <w:rsid w:val="45E32017"/>
    <w:rsid w:val="4A3670DE"/>
    <w:rsid w:val="4AA5306B"/>
    <w:rsid w:val="50C11F5E"/>
    <w:rsid w:val="52784B51"/>
    <w:rsid w:val="5BF92D9A"/>
    <w:rsid w:val="678A2614"/>
    <w:rsid w:val="6A55165B"/>
    <w:rsid w:val="6B8F519C"/>
    <w:rsid w:val="6C40012F"/>
    <w:rsid w:val="72653049"/>
    <w:rsid w:val="72ED1754"/>
    <w:rsid w:val="766F5684"/>
    <w:rsid w:val="78C5192F"/>
    <w:rsid w:val="7A2F44BB"/>
    <w:rsid w:val="7D8527E9"/>
    <w:rsid w:val="7E614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026C9B"/>
  <w15:docId w15:val="{4E502B7C-2E2B-4794-BE0B-A23525F2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Indent">
    <w:name w:val="Body Text Indent"/>
    <w:basedOn w:val="Normal"/>
    <w:link w:val="BodyTextIndentChar"/>
    <w:uiPriority w:val="99"/>
    <w:unhideWhenUsed/>
    <w:qFormat/>
    <w:pPr>
      <w:spacing w:after="120"/>
      <w:ind w:left="360"/>
    </w:pPr>
    <w:rPr>
      <w:rFonts w:ascii="Times New Roman" w:hAnsi="Times New Roman"/>
      <w:szCs w:val="28"/>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paragraph" w:styleId="List">
    <w:name w:val="List"/>
    <w:basedOn w:val="Normal"/>
    <w:qFormat/>
    <w:pPr>
      <w:ind w:left="283" w:hanging="283"/>
    </w:pPr>
    <w:rPr>
      <w:szCs w:val="20"/>
    </w:rPr>
  </w:style>
  <w:style w:type="paragraph" w:styleId="NormalWeb">
    <w:name w:val="Normal (Web)"/>
    <w:basedOn w:val="Normal"/>
    <w:link w:val="NormalWebChar"/>
    <w:uiPriority w:val="99"/>
    <w:unhideWhenUsed/>
    <w:qFormat/>
    <w:rPr>
      <w:rFonts w:ascii="Times New Roman" w:hAnsi="Times New Roman"/>
      <w:sz w:val="24"/>
    </w:rPr>
  </w:style>
  <w:style w:type="character" w:styleId="PageNumber">
    <w:name w:val="page number"/>
    <w:basedOn w:val="DefaultParagraphFont"/>
    <w:qFormat/>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qFormat/>
    <w:rPr>
      <w:rFonts w:ascii=".VnTime" w:eastAsia="Times New Roman" w:hAnsi=".VnTime" w:cs="Times New Roman"/>
      <w:sz w:val="28"/>
      <w:szCs w:val="24"/>
    </w:rPr>
  </w:style>
  <w:style w:type="character" w:customStyle="1" w:styleId="HeaderChar">
    <w:name w:val="Header Char"/>
    <w:basedOn w:val="DefaultParagraphFont"/>
    <w:link w:val="Header"/>
    <w:uiPriority w:val="99"/>
    <w:qFormat/>
    <w:rPr>
      <w:rFonts w:ascii=".VnTime" w:eastAsia="Times New Roman" w:hAnsi=".VnTime" w:cs="Times New Roman"/>
      <w:sz w:val="28"/>
      <w:szCs w:val="24"/>
    </w:rPr>
  </w:style>
  <w:style w:type="character" w:customStyle="1" w:styleId="BodyTextIndentChar">
    <w:name w:val="Body Text Indent Char"/>
    <w:basedOn w:val="DefaultParagraphFont"/>
    <w:link w:val="BodyTextIndent"/>
    <w:uiPriority w:val="99"/>
    <w:qFormat/>
    <w:rPr>
      <w:rFonts w:ascii="Times New Roman" w:eastAsia="Times New Roman" w:hAnsi="Times New Roman" w:cs="Times New Roman"/>
      <w:sz w:val="28"/>
      <w:szCs w:val="28"/>
    </w:rPr>
  </w:style>
  <w:style w:type="paragraph" w:styleId="ListParagraph">
    <w:name w:val="List Paragraph"/>
    <w:basedOn w:val="Normal"/>
    <w:uiPriority w:val="1"/>
    <w:qFormat/>
    <w:pPr>
      <w:ind w:left="720"/>
      <w:contextualSpacing/>
    </w:pPr>
  </w:style>
  <w:style w:type="character" w:customStyle="1" w:styleId="BodyTextChar">
    <w:name w:val="Body Text Char"/>
    <w:basedOn w:val="DefaultParagraphFont"/>
    <w:link w:val="BodyText"/>
    <w:uiPriority w:val="99"/>
    <w:qFormat/>
    <w:rPr>
      <w:rFonts w:ascii=".VnTime" w:eastAsia="Times New Roman" w:hAnsi=".VnTime" w:cs="Times New Roman"/>
      <w:sz w:val="28"/>
      <w:szCs w:val="24"/>
    </w:rPr>
  </w:style>
  <w:style w:type="character" w:customStyle="1" w:styleId="NormalWebChar">
    <w:name w:val="Normal (Web) Char"/>
    <w:link w:val="NormalWeb"/>
    <w:uiPriority w:val="99"/>
    <w:locked/>
    <w:rsid w:val="00B31036"/>
    <w:rPr>
      <w:rFonts w:eastAsia="Times New Roman"/>
      <w:sz w:val="24"/>
      <w:szCs w:val="24"/>
    </w:rPr>
  </w:style>
  <w:style w:type="character" w:customStyle="1" w:styleId="BodyTextChar1">
    <w:name w:val="Body Text Char1"/>
    <w:uiPriority w:val="99"/>
    <w:rsid w:val="00B31036"/>
    <w:rPr>
      <w:rFonts w:ascii="Times New Roman" w:hAnsi="Times New Roman" w:cs="Times New Roman"/>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26AF84-C79B-4CA4-8261-F0705DC5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3784</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maytinhdell_1@outlook.com.vn</dc:creator>
  <cp:lastModifiedBy>admin</cp:lastModifiedBy>
  <cp:revision>2</cp:revision>
  <cp:lastPrinted>2026-06-04T03:31:00Z</cp:lastPrinted>
  <dcterms:created xsi:type="dcterms:W3CDTF">2026-06-08T09:44:00Z</dcterms:created>
  <dcterms:modified xsi:type="dcterms:W3CDTF">2026-06-08T09:44:00Z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7FF6F63DD51B40ADBFD7B60AD553711B_13</vt:lpwstr>
  </property>
</Properties>
</file>