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FF3262" w:rsidRPr="00FF3262" w14:paraId="5E3A000F" w14:textId="77777777" w:rsidTr="00FF3262">
        <w:trPr>
          <w:trHeight w:val="1082"/>
          <w:jc w:val="center"/>
        </w:trPr>
        <w:tc>
          <w:tcPr>
            <w:tcW w:w="3828" w:type="dxa"/>
            <w:tcBorders>
              <w:top w:val="nil"/>
              <w:left w:val="nil"/>
              <w:bottom w:val="nil"/>
              <w:right w:val="nil"/>
            </w:tcBorders>
          </w:tcPr>
          <w:p w14:paraId="221EF82D" w14:textId="77777777" w:rsidR="00FF3262" w:rsidRPr="00FF3262" w:rsidRDefault="00FF3262" w:rsidP="00FF3262">
            <w:pPr>
              <w:spacing w:after="0" w:line="240" w:lineRule="auto"/>
              <w:ind w:left="-108" w:right="-89"/>
              <w:jc w:val="center"/>
              <w:rPr>
                <w:rFonts w:eastAsia="MS Mincho" w:cs="Times New Roman"/>
                <w:kern w:val="0"/>
                <w:sz w:val="24"/>
                <w:szCs w:val="26"/>
                <w:lang w:val="en-US"/>
                <w14:ligatures w14:val="none"/>
              </w:rPr>
            </w:pPr>
            <w:bookmarkStart w:id="0" w:name="_Hlk139046343"/>
            <w:r w:rsidRPr="00FF3262">
              <w:rPr>
                <w:rFonts w:eastAsia="MS Mincho" w:cs="Times New Roman"/>
                <w:kern w:val="0"/>
                <w:sz w:val="24"/>
                <w:szCs w:val="26"/>
                <w:lang w:val="en-US"/>
                <w14:ligatures w14:val="none"/>
              </w:rPr>
              <w:t>BỘ CÔNG AN</w:t>
            </w:r>
          </w:p>
          <w:p w14:paraId="1923AE17" w14:textId="77777777" w:rsidR="00FF3262" w:rsidRPr="00FF3262" w:rsidRDefault="00FF3262" w:rsidP="00FF3262">
            <w:pPr>
              <w:spacing w:after="0" w:line="240" w:lineRule="auto"/>
              <w:ind w:left="-108" w:right="-89"/>
              <w:jc w:val="center"/>
              <w:rPr>
                <w:rFonts w:eastAsia="MS Mincho" w:cs="Times New Roman"/>
                <w:b/>
                <w:kern w:val="0"/>
                <w:sz w:val="24"/>
                <w:szCs w:val="26"/>
                <w:lang w:val="en-US"/>
                <w14:ligatures w14:val="none"/>
              </w:rPr>
            </w:pPr>
            <w:r w:rsidRPr="00FF3262">
              <w:rPr>
                <w:rFonts w:eastAsia="MS Mincho" w:cs="Times New Roman"/>
                <w:b/>
                <w:kern w:val="0"/>
                <w:sz w:val="24"/>
                <w:szCs w:val="26"/>
                <w:lang w:val="en-US"/>
                <w14:ligatures w14:val="none"/>
              </w:rPr>
              <w:t>CỤC CẢNH SÁT GIAO THÔNG</w:t>
            </w:r>
          </w:p>
          <w:p w14:paraId="08DA76BC" w14:textId="746F8832" w:rsidR="00FF3262" w:rsidRPr="00FF3262" w:rsidRDefault="00FF3262" w:rsidP="00FF3262">
            <w:pPr>
              <w:spacing w:before="120" w:after="0" w:line="240" w:lineRule="auto"/>
              <w:ind w:left="-108" w:right="-91"/>
              <w:jc w:val="center"/>
              <w:rPr>
                <w:rFonts w:eastAsia="MS Mincho" w:cs="Times New Roman"/>
                <w:bCs/>
                <w:kern w:val="0"/>
                <w:szCs w:val="26"/>
                <w:lang w:val="en-US"/>
                <w14:ligatures w14:val="none"/>
              </w:rPr>
            </w:pPr>
            <w:r w:rsidRPr="00FF3262">
              <w:rPr>
                <w:rFonts w:eastAsia="Times New Roman" w:cs="Times New Roman"/>
                <w:noProof/>
                <w:kern w:val="0"/>
                <w:sz w:val="26"/>
                <w:szCs w:val="26"/>
                <w:lang w:val="en-US"/>
                <w14:ligatures w14:val="none"/>
              </w:rPr>
              <mc:AlternateContent>
                <mc:Choice Requires="wps">
                  <w:drawing>
                    <wp:anchor distT="4294967295" distB="4294967295" distL="114300" distR="114300" simplePos="0" relativeHeight="251659264" behindDoc="0" locked="0" layoutInCell="1" allowOverlap="1" wp14:anchorId="7221389B" wp14:editId="17BCA960">
                      <wp:simplePos x="0" y="0"/>
                      <wp:positionH relativeFrom="column">
                        <wp:posOffset>819785</wp:posOffset>
                      </wp:positionH>
                      <wp:positionV relativeFrom="paragraph">
                        <wp:posOffset>26241</wp:posOffset>
                      </wp:positionV>
                      <wp:extent cx="65520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6ACD54"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2.05pt" to="116.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5OrQEAAEcDAAAOAAAAZHJzL2Uyb0RvYy54bWysUsFuGyEQvVfKPyDu8dqWHKUrr3Nwml7S&#10;1FLSDxgDu4vKMmgGe9d/XyC2G7W3qhwQMDOP997M+mEanDgaYou+kYvZXArjFWrru0b+eHu6vZeC&#10;I3gNDr1p5MmwfNjcfFqPoTZL7NFpQyKBeK7H0Mg+xlBXFaveDMAzDManYIs0QExX6ipNMCb0wVXL&#10;+fyuGpF0IFSGOb0+vgflpuC3rVHxe9uyicI1MnGLZaey7/NebdZQdwSht+pMA/6BxQDWp0+vUI8Q&#10;QRzI/gU1WEXI2MaZwqHCtrXKFA1JzWL+h5rXHoIpWpI5HK428f+DVS/Hrd9Rpq4m/xqeUf1k4XHb&#10;g+9MIfB2Cqlxi2xVNQauryX5wmFHYj9+Q51y4BCxuDC1NGTIpE9MxezT1WwzRaHS491qlRoohbqE&#10;KqgvdYE4fjU4iHxopLM+2wA1HJ85Zh5QX1Lys8cn61xppfNibOTn1XJVChid1TmY05i6/daROEIe&#10;hrKKqBT5mEZ48LqA9Qb0l/M5gnXv5/S582cvsvw8a1zvUZ92dPEodauwPE9WHoeP91L9e/43vwAA&#10;AP//AwBQSwMEFAAGAAgAAAAhAHiZyA/aAAAABwEAAA8AAABkcnMvZG93bnJldi54bWxMjsFOwzAQ&#10;RO9I/IO1SFyq1mmCUAlxKgTkxoUC4rqNlyQiXqex2wa+nqUXOK2eZjT7ivXkenWgMXSeDSwXCSji&#10;2tuOGwOvL9V8BSpEZIu9ZzLwRQHW5flZgbn1R36mwyY2SkY45GigjXHItQ51Sw7Dwg/Ekn340WEU&#10;HBttRzzKuOt1miTX2mHH8qHFge5bqj83e2cgVG+0q75n9Sx5zxpP6e7h6RGNubyY7m5BRZriXxl+&#10;9UUdSnHa+j3boHrh9GYpVQNXciRPszQDtT2xLgv937/8AQAA//8DAFBLAQItABQABgAIAAAAIQC2&#10;gziS/gAAAOEBAAATAAAAAAAAAAAAAAAAAAAAAABbQ29udGVudF9UeXBlc10ueG1sUEsBAi0AFAAG&#10;AAgAAAAhADj9If/WAAAAlAEAAAsAAAAAAAAAAAAAAAAALwEAAF9yZWxzLy5yZWxzUEsBAi0AFAAG&#10;AAgAAAAhAAnGLk6tAQAARwMAAA4AAAAAAAAAAAAAAAAALgIAAGRycy9lMm9Eb2MueG1sUEsBAi0A&#10;FAAGAAgAAAAhAHiZyA/aAAAABwEAAA8AAAAAAAAAAAAAAAAABwQAAGRycy9kb3ducmV2LnhtbFBL&#10;BQYAAAAABAAEAPMAAAAOBQAAAAA=&#10;"/>
                  </w:pict>
                </mc:Fallback>
              </mc:AlternateContent>
            </w:r>
          </w:p>
        </w:tc>
        <w:tc>
          <w:tcPr>
            <w:tcW w:w="5386" w:type="dxa"/>
            <w:tcBorders>
              <w:top w:val="nil"/>
              <w:left w:val="nil"/>
              <w:bottom w:val="nil"/>
              <w:right w:val="nil"/>
            </w:tcBorders>
            <w:hideMark/>
          </w:tcPr>
          <w:p w14:paraId="4009BDA0" w14:textId="77777777" w:rsidR="00FF3262" w:rsidRPr="00FF3262" w:rsidRDefault="00FF3262" w:rsidP="00FF3262">
            <w:pPr>
              <w:spacing w:after="0" w:line="240" w:lineRule="auto"/>
              <w:ind w:left="-108"/>
              <w:jc w:val="center"/>
              <w:rPr>
                <w:rFonts w:eastAsia="MS Mincho" w:cs="Times New Roman"/>
                <w:b/>
                <w:bCs/>
                <w:kern w:val="0"/>
                <w:sz w:val="24"/>
                <w:szCs w:val="26"/>
                <w:lang w:val="en-US"/>
                <w14:ligatures w14:val="none"/>
              </w:rPr>
            </w:pPr>
            <w:r w:rsidRPr="00FF3262">
              <w:rPr>
                <w:rFonts w:eastAsia="MS Mincho" w:cs="Times New Roman"/>
                <w:b/>
                <w:bCs/>
                <w:kern w:val="0"/>
                <w:sz w:val="24"/>
                <w:szCs w:val="26"/>
                <w:lang w:val="en-US"/>
                <w14:ligatures w14:val="none"/>
              </w:rPr>
              <w:t>CỘNG HÒA XÃ HỘI CHỦ NGHĨA VIỆT NAM</w:t>
            </w:r>
          </w:p>
          <w:p w14:paraId="50BC66DC" w14:textId="0391F620" w:rsidR="00FF3262" w:rsidRPr="00FF3262" w:rsidRDefault="00FF3262" w:rsidP="00FF3262">
            <w:pPr>
              <w:spacing w:after="0" w:line="240" w:lineRule="auto"/>
              <w:ind w:left="-108"/>
              <w:jc w:val="center"/>
              <w:rPr>
                <w:rFonts w:eastAsia="MS Mincho" w:cs="Times New Roman"/>
                <w:b/>
                <w:kern w:val="0"/>
                <w:sz w:val="26"/>
                <w:szCs w:val="28"/>
                <w:lang w:val="en-US"/>
                <w14:ligatures w14:val="none"/>
              </w:rPr>
            </w:pPr>
            <w:r w:rsidRPr="00FF3262">
              <w:rPr>
                <w:rFonts w:eastAsia="MS Mincho" w:cs="Times New Roman"/>
                <w:b/>
                <w:kern w:val="0"/>
                <w:sz w:val="26"/>
                <w:szCs w:val="28"/>
                <w:lang w:val="en-US"/>
                <w14:ligatures w14:val="none"/>
              </w:rPr>
              <w:t>Độc lập - Tự do - Hạnh phúc</w:t>
            </w:r>
          </w:p>
          <w:p w14:paraId="66C2E78D" w14:textId="16908B57" w:rsidR="00FF3262" w:rsidRPr="00FF3262" w:rsidRDefault="007F6F5D" w:rsidP="00C64B5B">
            <w:pPr>
              <w:tabs>
                <w:tab w:val="left" w:pos="2070"/>
              </w:tabs>
              <w:spacing w:before="120" w:after="0" w:line="240" w:lineRule="auto"/>
              <w:ind w:left="-108"/>
              <w:jc w:val="center"/>
              <w:rPr>
                <w:rFonts w:eastAsia="MS Mincho" w:cs="Times New Roman"/>
                <w:i/>
                <w:iCs/>
                <w:kern w:val="0"/>
                <w:sz w:val="27"/>
                <w:szCs w:val="27"/>
                <w:lang w:val="en-US"/>
                <w14:ligatures w14:val="none"/>
              </w:rPr>
            </w:pPr>
            <w:r w:rsidRPr="00FF3262">
              <w:rPr>
                <w:rFonts w:eastAsia="Times New Roman" w:cs="Times New Roman"/>
                <w:b/>
                <w:noProof/>
                <w:kern w:val="0"/>
                <w:sz w:val="24"/>
                <w:szCs w:val="26"/>
                <w:lang w:val="en-US"/>
                <w14:ligatures w14:val="none"/>
              </w:rPr>
              <mc:AlternateContent>
                <mc:Choice Requires="wps">
                  <w:drawing>
                    <wp:anchor distT="4294967295" distB="4294967295" distL="114300" distR="114300" simplePos="0" relativeHeight="251660288" behindDoc="0" locked="0" layoutInCell="1" allowOverlap="1" wp14:anchorId="40ABF046" wp14:editId="1D59F42F">
                      <wp:simplePos x="0" y="0"/>
                      <wp:positionH relativeFrom="column">
                        <wp:align>center</wp:align>
                      </wp:positionH>
                      <wp:positionV relativeFrom="paragraph">
                        <wp:posOffset>25400</wp:posOffset>
                      </wp:positionV>
                      <wp:extent cx="203760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E3C97C" id="Line 3"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pt" to="160.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fm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1+w+3deqJ&#10;usQqaC6FgTh+MTiKvGmlsz77AA0cHzlmItBcUvK1xwfrXOml82Jq5aeb1U0pYHRW52BOY+r3W0fi&#10;CHkayldUpcjrNMKD1wVsMKA/n/cRrHvZp8edP5uR9edh42aP+rSji0mpXYXlebTyPLw+l+rfP8Dm&#10;FwAAAP//AwBQSwMEFAAGAAgAAAAhAG6O7EjZAAAABAEAAA8AAABkcnMvZG93bnJldi54bWxMj8FO&#10;wzAQRO9I/IO1SFyq1iZFCEKcCgG5caGAet3GSxIRr9PYbQNfz8IFTqPRrGbeFqvJ9+pAY+wCW7hY&#10;GFDEdXAdNxZeX6r5NaiYkB32gcnCJ0VYlacnBeYuHPmZDuvUKCnhmKOFNqUh1zrWLXmMizAQS/Ye&#10;Ro9J7NhoN+JRyn2vM2OutMeOZaHFge5bqj/We28hVm+0q75m9cxslk2gbPfw9IjWnp9Nd7egEk3p&#10;7xh+8AUdSmHahj27qHoL8kiycCki4TIzN6C2v16Xhf4PX34DAAD//wMAUEsBAi0AFAAGAAgAAAAh&#10;ALaDOJL+AAAA4QEAABMAAAAAAAAAAAAAAAAAAAAAAFtDb250ZW50X1R5cGVzXS54bWxQSwECLQAU&#10;AAYACAAAACEAOP0h/9YAAACUAQAACwAAAAAAAAAAAAAAAAAvAQAAX3JlbHMvLnJlbHNQSwECLQAU&#10;AAYACAAAACEAYSG35rABAABIAwAADgAAAAAAAAAAAAAAAAAuAgAAZHJzL2Uyb0RvYy54bWxQSwEC&#10;LQAUAAYACAAAACEAbo7sSNkAAAAEAQAADwAAAAAAAAAAAAAAAAAKBAAAZHJzL2Rvd25yZXYueG1s&#10;UEsFBgAAAAAEAAQA8wAAABAFAAAAAA==&#10;"/>
                  </w:pict>
                </mc:Fallback>
              </mc:AlternateContent>
            </w:r>
            <w:r w:rsidR="00FF3262" w:rsidRPr="00FF3262">
              <w:rPr>
                <w:rFonts w:eastAsia="MS Mincho" w:cs="Times New Roman"/>
                <w:i/>
                <w:iCs/>
                <w:kern w:val="0"/>
                <w:sz w:val="26"/>
                <w:szCs w:val="26"/>
                <w:lang w:val="en-US"/>
                <w14:ligatures w14:val="none"/>
              </w:rPr>
              <w:t xml:space="preserve">Hà Nội, ngày </w:t>
            </w:r>
            <w:r w:rsidR="00FF3262">
              <w:rPr>
                <w:rFonts w:eastAsia="MS Mincho" w:cs="Times New Roman"/>
                <w:i/>
                <w:iCs/>
                <w:kern w:val="0"/>
                <w:sz w:val="26"/>
                <w:szCs w:val="26"/>
                <w:lang w:val="en-US"/>
                <w14:ligatures w14:val="none"/>
              </w:rPr>
              <w:t xml:space="preserve"> </w:t>
            </w:r>
            <w:r w:rsidR="00C64B5B">
              <w:rPr>
                <w:rFonts w:eastAsia="MS Mincho" w:cs="Times New Roman"/>
                <w:i/>
                <w:iCs/>
                <w:kern w:val="0"/>
                <w:sz w:val="26"/>
                <w:szCs w:val="26"/>
                <w:lang w:val="en-US"/>
                <w14:ligatures w14:val="none"/>
              </w:rPr>
              <w:t xml:space="preserve">  </w:t>
            </w:r>
            <w:r w:rsidR="00FF3262" w:rsidRPr="00FF3262">
              <w:rPr>
                <w:rFonts w:eastAsia="MS Mincho" w:cs="Times New Roman"/>
                <w:i/>
                <w:iCs/>
                <w:kern w:val="0"/>
                <w:sz w:val="26"/>
                <w:szCs w:val="26"/>
                <w:lang w:val="en-US"/>
                <w14:ligatures w14:val="none"/>
              </w:rPr>
              <w:t xml:space="preserve">tháng </w:t>
            </w:r>
            <w:r w:rsidR="00C64B5B">
              <w:rPr>
                <w:rFonts w:eastAsia="MS Mincho" w:cs="Times New Roman"/>
                <w:i/>
                <w:iCs/>
                <w:kern w:val="0"/>
                <w:sz w:val="26"/>
                <w:szCs w:val="26"/>
                <w:lang w:val="en-US"/>
                <w14:ligatures w14:val="none"/>
              </w:rPr>
              <w:t xml:space="preserve">   </w:t>
            </w:r>
            <w:r w:rsidR="00FF3262" w:rsidRPr="00FF3262">
              <w:rPr>
                <w:rFonts w:eastAsia="MS Mincho" w:cs="Times New Roman"/>
                <w:i/>
                <w:iCs/>
                <w:kern w:val="0"/>
                <w:sz w:val="26"/>
                <w:szCs w:val="26"/>
                <w:lang w:val="en-US"/>
                <w14:ligatures w14:val="none"/>
              </w:rPr>
              <w:t>năm 2026</w:t>
            </w:r>
          </w:p>
        </w:tc>
      </w:tr>
      <w:bookmarkEnd w:id="0"/>
    </w:tbl>
    <w:p w14:paraId="5B3F7533" w14:textId="44E6769A" w:rsidR="007251FC" w:rsidRDefault="007251FC" w:rsidP="00BC3ECE">
      <w:pPr>
        <w:spacing w:after="0" w:line="240" w:lineRule="auto"/>
        <w:jc w:val="center"/>
        <w:rPr>
          <w:rFonts w:eastAsia="Times New Roman" w:cs="Times New Roman"/>
          <w:b/>
          <w:bCs/>
          <w:color w:val="222222"/>
          <w:kern w:val="0"/>
          <w:sz w:val="24"/>
          <w:szCs w:val="24"/>
          <w:lang w:val="en-US" w:eastAsia="vi-VN"/>
          <w14:ligatures w14:val="none"/>
        </w:rPr>
      </w:pPr>
    </w:p>
    <w:p w14:paraId="091679FD" w14:textId="4896C63A" w:rsidR="007251FC" w:rsidRDefault="00BC3ECE" w:rsidP="00BC3ECE">
      <w:pPr>
        <w:spacing w:after="0" w:line="240" w:lineRule="auto"/>
        <w:jc w:val="center"/>
        <w:rPr>
          <w:rFonts w:eastAsia="Times New Roman" w:cs="Times New Roman"/>
          <w:b/>
          <w:bCs/>
          <w:color w:val="222222"/>
          <w:kern w:val="0"/>
          <w:sz w:val="24"/>
          <w:szCs w:val="24"/>
          <w:lang w:val="en-US" w:eastAsia="vi-VN"/>
          <w14:ligatures w14:val="none"/>
        </w:rPr>
      </w:pPr>
      <w:r w:rsidRPr="00BC3ECE">
        <w:rPr>
          <w:rFonts w:eastAsia="Times New Roman" w:cs="Times New Roman"/>
          <w:b/>
          <w:bCs/>
          <w:color w:val="222222"/>
          <w:kern w:val="0"/>
          <w:sz w:val="24"/>
          <w:szCs w:val="24"/>
          <w:lang w:eastAsia="vi-VN"/>
          <w14:ligatures w14:val="none"/>
        </w:rPr>
        <w:t>BẢN TỔNG HỢP Ý KIẾN,</w:t>
      </w:r>
      <w:r w:rsidR="007C3DC1">
        <w:rPr>
          <w:rFonts w:eastAsia="Times New Roman" w:cs="Times New Roman"/>
          <w:b/>
          <w:bCs/>
          <w:color w:val="222222"/>
          <w:kern w:val="0"/>
          <w:sz w:val="24"/>
          <w:szCs w:val="24"/>
          <w:lang w:val="en-US" w:eastAsia="vi-VN"/>
          <w14:ligatures w14:val="none"/>
        </w:rPr>
        <w:t xml:space="preserve"> </w:t>
      </w:r>
      <w:r w:rsidRPr="00BC3ECE">
        <w:rPr>
          <w:rFonts w:eastAsia="Times New Roman" w:cs="Times New Roman"/>
          <w:b/>
          <w:bCs/>
          <w:color w:val="222222"/>
          <w:kern w:val="0"/>
          <w:sz w:val="24"/>
          <w:szCs w:val="24"/>
          <w:lang w:eastAsia="vi-VN"/>
          <w14:ligatures w14:val="none"/>
        </w:rPr>
        <w:t>TIẾP THU, GIẢI TRÌNH Ý KIẾN GÓP Ý</w:t>
      </w:r>
      <w:r w:rsidR="007251FC">
        <w:rPr>
          <w:rFonts w:eastAsia="Times New Roman" w:cs="Times New Roman"/>
          <w:b/>
          <w:bCs/>
          <w:color w:val="222222"/>
          <w:kern w:val="0"/>
          <w:sz w:val="24"/>
          <w:szCs w:val="24"/>
          <w:lang w:val="en-US" w:eastAsia="vi-VN"/>
          <w14:ligatures w14:val="none"/>
        </w:rPr>
        <w:t>, PHẢN BIỆN XÃ HỘI</w:t>
      </w:r>
    </w:p>
    <w:p w14:paraId="18AD3A00" w14:textId="77777777" w:rsidR="007251FC" w:rsidRDefault="00BC3ECE" w:rsidP="00BC3ECE">
      <w:pPr>
        <w:spacing w:after="0" w:line="240" w:lineRule="auto"/>
        <w:jc w:val="center"/>
        <w:rPr>
          <w:rFonts w:eastAsia="Times New Roman" w:cs="Times New Roman"/>
          <w:b/>
          <w:bCs/>
          <w:color w:val="222222"/>
          <w:kern w:val="0"/>
          <w:sz w:val="24"/>
          <w:szCs w:val="24"/>
          <w:lang w:val="en-US" w:eastAsia="vi-VN"/>
          <w14:ligatures w14:val="none"/>
        </w:rPr>
      </w:pPr>
      <w:r w:rsidRPr="00BC3ECE">
        <w:rPr>
          <w:rFonts w:eastAsia="Times New Roman" w:cs="Times New Roman"/>
          <w:b/>
          <w:bCs/>
          <w:color w:val="222222"/>
          <w:kern w:val="0"/>
          <w:sz w:val="24"/>
          <w:szCs w:val="24"/>
          <w:lang w:eastAsia="vi-VN"/>
          <w14:ligatures w14:val="none"/>
        </w:rPr>
        <w:t>ĐỐI VỚI DỰ THẢO</w:t>
      </w:r>
      <w:r w:rsidR="007C3DC1">
        <w:rPr>
          <w:rFonts w:eastAsia="Times New Roman" w:cs="Times New Roman"/>
          <w:b/>
          <w:bCs/>
          <w:color w:val="222222"/>
          <w:kern w:val="0"/>
          <w:sz w:val="24"/>
          <w:szCs w:val="24"/>
          <w:lang w:val="en-US" w:eastAsia="vi-VN"/>
          <w14:ligatures w14:val="none"/>
        </w:rPr>
        <w:t xml:space="preserve"> THÔNG TƯ QUY ĐỊNH TRÌNH TỰ, THỦ TỤC THỰC HIỆN NỘI DUNG CHI TỪ</w:t>
      </w:r>
    </w:p>
    <w:p w14:paraId="74C086A5" w14:textId="01258D60" w:rsidR="00BC3ECE" w:rsidRDefault="007C3DC1" w:rsidP="00BC3ECE">
      <w:pPr>
        <w:spacing w:after="0" w:line="240" w:lineRule="auto"/>
        <w:jc w:val="center"/>
        <w:rPr>
          <w:rFonts w:eastAsia="Times New Roman" w:cs="Times New Roman"/>
          <w:b/>
          <w:bCs/>
          <w:color w:val="222222"/>
          <w:kern w:val="0"/>
          <w:sz w:val="24"/>
          <w:szCs w:val="24"/>
          <w:lang w:val="en-US" w:eastAsia="vi-VN"/>
          <w14:ligatures w14:val="none"/>
        </w:rPr>
      </w:pPr>
      <w:r>
        <w:rPr>
          <w:rFonts w:eastAsia="Times New Roman" w:cs="Times New Roman"/>
          <w:b/>
          <w:bCs/>
          <w:color w:val="222222"/>
          <w:kern w:val="0"/>
          <w:sz w:val="24"/>
          <w:szCs w:val="24"/>
          <w:lang w:val="en-US" w:eastAsia="vi-VN"/>
          <w14:ligatures w14:val="none"/>
        </w:rPr>
        <w:t>QUỸ GIẢM THIỀU THIỆT HẠI TAI NẠN GIAO THÔNG ĐƯỜNG BỘ</w:t>
      </w:r>
    </w:p>
    <w:p w14:paraId="4726974B" w14:textId="77777777" w:rsidR="007251FC" w:rsidRPr="007C3DC1" w:rsidRDefault="007251FC" w:rsidP="00BC3ECE">
      <w:pPr>
        <w:spacing w:after="0" w:line="240" w:lineRule="auto"/>
        <w:jc w:val="center"/>
        <w:rPr>
          <w:rFonts w:eastAsia="Times New Roman" w:cs="Times New Roman"/>
          <w:color w:val="222222"/>
          <w:kern w:val="0"/>
          <w:sz w:val="24"/>
          <w:szCs w:val="24"/>
          <w:lang w:val="en-US" w:eastAsia="vi-VN"/>
          <w14:ligatures w14:val="none"/>
        </w:rPr>
      </w:pPr>
    </w:p>
    <w:p w14:paraId="18FA6A3F" w14:textId="70612AA1" w:rsidR="00BC3ECE" w:rsidRPr="00C47E23" w:rsidRDefault="00BC3ECE" w:rsidP="00BC3ECE">
      <w:pPr>
        <w:spacing w:after="0" w:line="240" w:lineRule="auto"/>
        <w:ind w:firstLine="720"/>
        <w:rPr>
          <w:rFonts w:eastAsia="Times New Roman" w:cs="Times New Roman"/>
          <w:color w:val="222222"/>
          <w:spacing w:val="-2"/>
          <w:kern w:val="0"/>
          <w:szCs w:val="28"/>
          <w:lang w:val="en-US" w:eastAsia="vi-VN"/>
          <w14:ligatures w14:val="none"/>
        </w:rPr>
      </w:pPr>
      <w:r w:rsidRPr="00C47E23">
        <w:rPr>
          <w:rFonts w:eastAsia="Times New Roman" w:cs="Times New Roman"/>
          <w:color w:val="222222"/>
          <w:spacing w:val="-2"/>
          <w:kern w:val="0"/>
          <w:szCs w:val="28"/>
          <w:lang w:eastAsia="vi-VN"/>
          <w14:ligatures w14:val="none"/>
        </w:rPr>
        <w:t xml:space="preserve">Căn cứ Luật Ban hành văn bản quy phạm pháp luật, cơ quan chủ trì soạn thảo </w:t>
      </w:r>
      <w:r w:rsidR="00C47E23" w:rsidRPr="00C47E23">
        <w:rPr>
          <w:rFonts w:eastAsia="Times New Roman" w:cs="Times New Roman"/>
          <w:color w:val="222222"/>
          <w:spacing w:val="-2"/>
          <w:kern w:val="0"/>
          <w:szCs w:val="28"/>
          <w:lang w:val="en-US" w:eastAsia="vi-VN"/>
          <w14:ligatures w14:val="none"/>
        </w:rPr>
        <w:t>(</w:t>
      </w:r>
      <w:r w:rsidR="00292B5B" w:rsidRPr="00292B5B">
        <w:rPr>
          <w:rFonts w:eastAsia="Times New Roman" w:cs="Times New Roman"/>
          <w:color w:val="222222"/>
          <w:spacing w:val="-2"/>
          <w:kern w:val="0"/>
          <w:szCs w:val="28"/>
          <w:lang w:val="en-US" w:eastAsia="vi-VN"/>
          <w14:ligatures w14:val="none"/>
        </w:rPr>
        <w:t>Cục Cảnh sát giao thông</w:t>
      </w:r>
      <w:r w:rsidR="00C47E23" w:rsidRPr="00C47E23">
        <w:rPr>
          <w:rFonts w:eastAsia="Times New Roman" w:cs="Times New Roman"/>
          <w:color w:val="222222"/>
          <w:spacing w:val="-2"/>
          <w:kern w:val="0"/>
          <w:szCs w:val="28"/>
          <w:lang w:val="en-US" w:eastAsia="vi-VN"/>
          <w14:ligatures w14:val="none"/>
        </w:rPr>
        <w:t xml:space="preserve">) </w:t>
      </w:r>
      <w:r w:rsidRPr="00C47E23">
        <w:rPr>
          <w:rFonts w:eastAsia="Times New Roman" w:cs="Times New Roman"/>
          <w:color w:val="222222"/>
          <w:spacing w:val="-2"/>
          <w:kern w:val="0"/>
          <w:szCs w:val="28"/>
          <w:lang w:eastAsia="vi-VN"/>
          <w14:ligatures w14:val="none"/>
        </w:rPr>
        <w:t xml:space="preserve">đã tổ chức lấy ý kiến, </w:t>
      </w:r>
      <w:r w:rsidR="004A11B4" w:rsidRPr="00C47E23">
        <w:rPr>
          <w:rFonts w:eastAsia="Times New Roman" w:cs="Times New Roman"/>
          <w:color w:val="222222"/>
          <w:spacing w:val="-2"/>
          <w:kern w:val="0"/>
          <w:szCs w:val="28"/>
          <w:lang w:val="en-US" w:eastAsia="vi-VN"/>
          <w14:ligatures w14:val="none"/>
        </w:rPr>
        <w:t xml:space="preserve">góp ý, </w:t>
      </w:r>
      <w:r w:rsidRPr="00C47E23">
        <w:rPr>
          <w:rFonts w:eastAsia="Times New Roman" w:cs="Times New Roman"/>
          <w:color w:val="222222"/>
          <w:spacing w:val="-2"/>
          <w:kern w:val="0"/>
          <w:szCs w:val="28"/>
          <w:lang w:eastAsia="vi-VN"/>
          <w14:ligatures w14:val="none"/>
        </w:rPr>
        <w:t xml:space="preserve">phản biện xã hội đối với </w:t>
      </w:r>
      <w:bookmarkStart w:id="1" w:name="_Hlk232172396"/>
      <w:r w:rsidRPr="00C47E23">
        <w:rPr>
          <w:rFonts w:eastAsia="Times New Roman" w:cs="Times New Roman"/>
          <w:color w:val="222222"/>
          <w:spacing w:val="-2"/>
          <w:kern w:val="0"/>
          <w:szCs w:val="28"/>
          <w:lang w:eastAsia="vi-VN"/>
          <w14:ligatures w14:val="none"/>
        </w:rPr>
        <w:t xml:space="preserve">dự </w:t>
      </w:r>
      <w:r w:rsidR="00A75A69" w:rsidRPr="00C47E23">
        <w:rPr>
          <w:rFonts w:eastAsia="Times New Roman" w:cs="Times New Roman"/>
          <w:color w:val="222222"/>
          <w:spacing w:val="-2"/>
          <w:kern w:val="0"/>
          <w:szCs w:val="28"/>
          <w:lang w:val="en-US" w:eastAsia="vi-VN"/>
          <w14:ligatures w14:val="none"/>
        </w:rPr>
        <w:t xml:space="preserve">thảo </w:t>
      </w:r>
      <w:r w:rsidR="007251FC" w:rsidRPr="00C47E23">
        <w:rPr>
          <w:rFonts w:eastAsia="Times New Roman" w:cs="Times New Roman"/>
          <w:color w:val="222222"/>
          <w:spacing w:val="-2"/>
          <w:kern w:val="0"/>
          <w:szCs w:val="28"/>
          <w:lang w:eastAsia="vi-VN"/>
          <w14:ligatures w14:val="none"/>
        </w:rPr>
        <w:t>Thông tư quy định trình tự, thủ tục thực hiện nội dung chi từ Quỹ giảm thiểu thiệt hại tại nạn giao thông đường bộ</w:t>
      </w:r>
    </w:p>
    <w:bookmarkEnd w:id="1"/>
    <w:p w14:paraId="48D78FD2" w14:textId="717E1976" w:rsidR="006D32AA" w:rsidRPr="00474F64" w:rsidRDefault="00BC3ECE" w:rsidP="00BC3ECE">
      <w:pPr>
        <w:spacing w:after="0" w:line="240" w:lineRule="auto"/>
        <w:ind w:firstLine="720"/>
        <w:rPr>
          <w:rFonts w:eastAsia="Times New Roman" w:cs="Times New Roman"/>
          <w:b/>
          <w:bCs/>
          <w:color w:val="222222"/>
          <w:kern w:val="0"/>
          <w:szCs w:val="28"/>
          <w:lang w:val="en-US" w:eastAsia="vi-VN"/>
          <w14:ligatures w14:val="none"/>
        </w:rPr>
      </w:pPr>
      <w:r w:rsidRPr="00474F64">
        <w:rPr>
          <w:rFonts w:eastAsia="Times New Roman" w:cs="Times New Roman"/>
          <w:b/>
          <w:bCs/>
          <w:color w:val="222222"/>
          <w:kern w:val="0"/>
          <w:szCs w:val="28"/>
          <w:lang w:eastAsia="vi-VN"/>
          <w14:ligatures w14:val="none"/>
        </w:rPr>
        <w:t xml:space="preserve">1. Tổng số </w:t>
      </w:r>
      <w:r w:rsidR="00C47E23" w:rsidRPr="00474F64">
        <w:rPr>
          <w:rFonts w:eastAsia="Times New Roman" w:cs="Times New Roman"/>
          <w:b/>
          <w:bCs/>
          <w:color w:val="222222"/>
          <w:kern w:val="0"/>
          <w:szCs w:val="28"/>
          <w:lang w:val="en-US" w:eastAsia="vi-VN"/>
          <w14:ligatures w14:val="none"/>
        </w:rPr>
        <w:t>7</w:t>
      </w:r>
      <w:r w:rsidR="00624577" w:rsidRPr="00474F64">
        <w:rPr>
          <w:rFonts w:eastAsia="Times New Roman" w:cs="Times New Roman"/>
          <w:b/>
          <w:bCs/>
          <w:color w:val="222222"/>
          <w:kern w:val="0"/>
          <w:szCs w:val="28"/>
          <w:lang w:val="en-US" w:eastAsia="vi-VN"/>
          <w14:ligatures w14:val="none"/>
        </w:rPr>
        <w:t>3</w:t>
      </w:r>
      <w:r w:rsidR="006D32AA" w:rsidRPr="00474F64">
        <w:rPr>
          <w:rFonts w:eastAsia="Times New Roman" w:cs="Times New Roman"/>
          <w:b/>
          <w:bCs/>
          <w:color w:val="222222"/>
          <w:kern w:val="0"/>
          <w:szCs w:val="28"/>
          <w:lang w:val="en-US" w:eastAsia="vi-VN"/>
          <w14:ligatures w14:val="none"/>
        </w:rPr>
        <w:t xml:space="preserve"> đơn vị, địa phương tham gia góp ý trong đó:</w:t>
      </w:r>
    </w:p>
    <w:p w14:paraId="69377589" w14:textId="1E48F74F" w:rsidR="006D32AA" w:rsidRDefault="00800510" w:rsidP="00BC3ECE">
      <w:pPr>
        <w:spacing w:after="0" w:line="240" w:lineRule="auto"/>
        <w:ind w:firstLine="720"/>
        <w:rPr>
          <w:rFonts w:eastAsia="Times New Roman" w:cs="Times New Roman"/>
          <w:color w:val="222222"/>
          <w:kern w:val="0"/>
          <w:szCs w:val="28"/>
          <w:lang w:val="en-US" w:eastAsia="vi-VN"/>
          <w14:ligatures w14:val="none"/>
        </w:rPr>
      </w:pPr>
      <w:r>
        <w:rPr>
          <w:rFonts w:eastAsia="Times New Roman" w:cs="Times New Roman"/>
          <w:color w:val="222222"/>
          <w:kern w:val="0"/>
          <w:szCs w:val="28"/>
          <w:lang w:val="en-US" w:eastAsia="vi-VN"/>
          <w14:ligatures w14:val="none"/>
        </w:rPr>
        <w:t xml:space="preserve">- </w:t>
      </w:r>
      <w:r w:rsidR="006D32AA">
        <w:rPr>
          <w:rFonts w:eastAsia="Times New Roman" w:cs="Times New Roman"/>
          <w:color w:val="222222"/>
          <w:kern w:val="0"/>
          <w:szCs w:val="28"/>
          <w:lang w:val="en-US" w:eastAsia="vi-VN"/>
          <w14:ligatures w14:val="none"/>
        </w:rPr>
        <w:t>3</w:t>
      </w:r>
      <w:r w:rsidR="00C47E23">
        <w:rPr>
          <w:rFonts w:eastAsia="Times New Roman" w:cs="Times New Roman"/>
          <w:color w:val="222222"/>
          <w:kern w:val="0"/>
          <w:szCs w:val="28"/>
          <w:lang w:val="en-US" w:eastAsia="vi-VN"/>
          <w14:ligatures w14:val="none"/>
        </w:rPr>
        <w:t>9</w:t>
      </w:r>
      <w:r w:rsidR="006D32AA">
        <w:rPr>
          <w:rFonts w:eastAsia="Times New Roman" w:cs="Times New Roman"/>
          <w:color w:val="222222"/>
          <w:kern w:val="0"/>
          <w:szCs w:val="28"/>
          <w:lang w:val="en-US" w:eastAsia="vi-VN"/>
          <w14:ligatures w14:val="none"/>
        </w:rPr>
        <w:t xml:space="preserve"> đơn vị thuộc Bộ tham gia góp ý </w:t>
      </w:r>
      <w:r w:rsidR="0000772A">
        <w:rPr>
          <w:rFonts w:eastAsia="Times New Roman" w:cs="Times New Roman"/>
          <w:color w:val="222222"/>
          <w:kern w:val="0"/>
          <w:szCs w:val="28"/>
          <w:lang w:val="en-US" w:eastAsia="vi-VN"/>
          <w14:ligatures w14:val="none"/>
        </w:rPr>
        <w:t xml:space="preserve">bằng văn bản </w:t>
      </w:r>
      <w:r w:rsidR="006D32AA">
        <w:rPr>
          <w:rFonts w:eastAsia="Times New Roman" w:cs="Times New Roman"/>
          <w:color w:val="222222"/>
          <w:kern w:val="0"/>
          <w:szCs w:val="28"/>
          <w:lang w:val="en-US" w:eastAsia="vi-VN"/>
          <w14:ligatures w14:val="none"/>
        </w:rPr>
        <w:t>(</w:t>
      </w:r>
      <w:r w:rsidR="00BB3C6F">
        <w:rPr>
          <w:rFonts w:eastAsia="Times New Roman" w:cs="Times New Roman"/>
          <w:color w:val="222222"/>
          <w:kern w:val="0"/>
          <w:szCs w:val="28"/>
          <w:lang w:val="en-US" w:eastAsia="vi-VN"/>
          <w14:ligatures w14:val="none"/>
        </w:rPr>
        <w:t>2</w:t>
      </w:r>
      <w:r w:rsidR="00C47E23">
        <w:rPr>
          <w:rFonts w:eastAsia="Times New Roman" w:cs="Times New Roman"/>
          <w:color w:val="222222"/>
          <w:kern w:val="0"/>
          <w:szCs w:val="28"/>
          <w:lang w:val="en-US" w:eastAsia="vi-VN"/>
          <w14:ligatures w14:val="none"/>
        </w:rPr>
        <w:t>3</w:t>
      </w:r>
      <w:r w:rsidR="00BB3C6F">
        <w:rPr>
          <w:rFonts w:eastAsia="Times New Roman" w:cs="Times New Roman"/>
          <w:color w:val="222222"/>
          <w:kern w:val="0"/>
          <w:szCs w:val="28"/>
          <w:lang w:val="en-US" w:eastAsia="vi-VN"/>
          <w14:ligatures w14:val="none"/>
        </w:rPr>
        <w:t xml:space="preserve"> đơn vị đồng ý</w:t>
      </w:r>
      <w:r w:rsidR="00C47E23">
        <w:rPr>
          <w:rFonts w:eastAsia="Times New Roman" w:cs="Times New Roman"/>
          <w:color w:val="222222"/>
          <w:kern w:val="0"/>
          <w:szCs w:val="28"/>
          <w:lang w:val="en-US" w:eastAsia="vi-VN"/>
          <w14:ligatures w14:val="none"/>
        </w:rPr>
        <w:t>;</w:t>
      </w:r>
      <w:r w:rsidR="00BB3C6F">
        <w:rPr>
          <w:rFonts w:eastAsia="Times New Roman" w:cs="Times New Roman"/>
          <w:color w:val="222222"/>
          <w:kern w:val="0"/>
          <w:szCs w:val="28"/>
          <w:lang w:val="en-US" w:eastAsia="vi-VN"/>
          <w14:ligatures w14:val="none"/>
        </w:rPr>
        <w:t xml:space="preserve"> 1</w:t>
      </w:r>
      <w:r w:rsidR="00C47E23">
        <w:rPr>
          <w:rFonts w:eastAsia="Times New Roman" w:cs="Times New Roman"/>
          <w:color w:val="222222"/>
          <w:kern w:val="0"/>
          <w:szCs w:val="28"/>
          <w:lang w:val="en-US" w:eastAsia="vi-VN"/>
          <w14:ligatures w14:val="none"/>
        </w:rPr>
        <w:t>6</w:t>
      </w:r>
      <w:r w:rsidR="00957EB2">
        <w:rPr>
          <w:rFonts w:eastAsia="Times New Roman" w:cs="Times New Roman"/>
          <w:color w:val="222222"/>
          <w:kern w:val="0"/>
          <w:szCs w:val="28"/>
          <w:lang w:val="en-US" w:eastAsia="vi-VN"/>
          <w14:ligatures w14:val="none"/>
        </w:rPr>
        <w:t xml:space="preserve"> đơn vị</w:t>
      </w:r>
      <w:r w:rsidR="00BB3C6F">
        <w:rPr>
          <w:rFonts w:eastAsia="Times New Roman" w:cs="Times New Roman"/>
          <w:color w:val="222222"/>
          <w:kern w:val="0"/>
          <w:szCs w:val="28"/>
          <w:lang w:val="en-US" w:eastAsia="vi-VN"/>
          <w14:ligatures w14:val="none"/>
        </w:rPr>
        <w:t xml:space="preserve"> có ý kiến tham gia</w:t>
      </w:r>
      <w:r w:rsidR="0000772A">
        <w:rPr>
          <w:rFonts w:eastAsia="Times New Roman" w:cs="Times New Roman"/>
          <w:color w:val="222222"/>
          <w:kern w:val="0"/>
          <w:szCs w:val="28"/>
          <w:lang w:val="en-US" w:eastAsia="vi-VN"/>
          <w14:ligatures w14:val="none"/>
        </w:rPr>
        <w:t>.</w:t>
      </w:r>
      <w:r w:rsidR="00C47E23">
        <w:rPr>
          <w:rFonts w:eastAsia="Times New Roman" w:cs="Times New Roman"/>
          <w:color w:val="222222"/>
          <w:kern w:val="0"/>
          <w:szCs w:val="28"/>
          <w:lang w:val="en-US" w:eastAsia="vi-VN"/>
          <w14:ligatures w14:val="none"/>
        </w:rPr>
        <w:t xml:space="preserve"> </w:t>
      </w:r>
      <w:r w:rsidR="0000772A">
        <w:rPr>
          <w:rFonts w:eastAsia="Times New Roman" w:cs="Times New Roman"/>
          <w:color w:val="222222"/>
          <w:kern w:val="0"/>
          <w:szCs w:val="28"/>
          <w:lang w:val="en-US" w:eastAsia="vi-VN"/>
          <w14:ligatures w14:val="none"/>
        </w:rPr>
        <w:t>R</w:t>
      </w:r>
      <w:r w:rsidR="00C47E23">
        <w:rPr>
          <w:rFonts w:eastAsia="Times New Roman" w:cs="Times New Roman"/>
          <w:color w:val="222222"/>
          <w:kern w:val="0"/>
          <w:szCs w:val="28"/>
          <w:lang w:val="en-US" w:eastAsia="vi-VN"/>
          <w14:ligatures w14:val="none"/>
        </w:rPr>
        <w:t xml:space="preserve">iêng </w:t>
      </w:r>
      <w:r w:rsidR="00292B5B" w:rsidRPr="00292B5B">
        <w:rPr>
          <w:rFonts w:eastAsia="Times New Roman" w:cs="Times New Roman"/>
          <w:color w:val="222222"/>
          <w:kern w:val="0"/>
          <w:szCs w:val="28"/>
          <w:lang w:val="en-US" w:eastAsia="vi-VN"/>
          <w14:ligatures w14:val="none"/>
        </w:rPr>
        <w:t xml:space="preserve">Văn </w:t>
      </w:r>
      <w:r w:rsidR="00FC1248">
        <w:rPr>
          <w:rFonts w:eastAsia="Times New Roman" w:cs="Times New Roman"/>
          <w:color w:val="222222"/>
          <w:kern w:val="0"/>
          <w:szCs w:val="28"/>
          <w:lang w:val="en-US" w:eastAsia="vi-VN"/>
          <w14:ligatures w14:val="none"/>
        </w:rPr>
        <w:t>p</w:t>
      </w:r>
      <w:r w:rsidR="00292B5B" w:rsidRPr="00292B5B">
        <w:rPr>
          <w:rFonts w:eastAsia="Times New Roman" w:cs="Times New Roman"/>
          <w:color w:val="222222"/>
          <w:kern w:val="0"/>
          <w:szCs w:val="28"/>
          <w:lang w:val="en-US" w:eastAsia="vi-VN"/>
          <w14:ligatures w14:val="none"/>
        </w:rPr>
        <w:t>hòng bộ</w:t>
      </w:r>
      <w:r w:rsidR="00C47E23">
        <w:rPr>
          <w:rFonts w:eastAsia="Times New Roman" w:cs="Times New Roman"/>
          <w:color w:val="222222"/>
          <w:kern w:val="0"/>
          <w:szCs w:val="28"/>
          <w:lang w:val="en-US" w:eastAsia="vi-VN"/>
          <w14:ligatures w14:val="none"/>
        </w:rPr>
        <w:t xml:space="preserve">, </w:t>
      </w:r>
      <w:r w:rsidR="00E324C5" w:rsidRPr="00E324C5">
        <w:rPr>
          <w:rFonts w:eastAsia="Times New Roman" w:cs="Times New Roman"/>
          <w:color w:val="222222"/>
          <w:kern w:val="0"/>
          <w:szCs w:val="28"/>
          <w:lang w:val="en-US" w:eastAsia="vi-VN"/>
          <w14:ligatures w14:val="none"/>
        </w:rPr>
        <w:t>Cục Pháp chế và cải cách tư pháp</w:t>
      </w:r>
      <w:r w:rsidR="00E324C5">
        <w:rPr>
          <w:rFonts w:eastAsia="Times New Roman" w:cs="Times New Roman"/>
          <w:color w:val="222222"/>
          <w:kern w:val="0"/>
          <w:szCs w:val="28"/>
          <w:lang w:val="en-US" w:eastAsia="vi-VN"/>
          <w14:ligatures w14:val="none"/>
        </w:rPr>
        <w:t>,</w:t>
      </w:r>
      <w:r w:rsidR="00C47E23">
        <w:rPr>
          <w:rFonts w:eastAsia="Times New Roman" w:cs="Times New Roman"/>
          <w:color w:val="222222"/>
          <w:kern w:val="0"/>
          <w:szCs w:val="28"/>
          <w:lang w:val="en-US" w:eastAsia="vi-VN"/>
          <w14:ligatures w14:val="none"/>
        </w:rPr>
        <w:t xml:space="preserve"> </w:t>
      </w:r>
      <w:r w:rsidR="00E324C5" w:rsidRPr="00E324C5">
        <w:rPr>
          <w:rFonts w:eastAsia="Times New Roman" w:cs="Times New Roman"/>
          <w:color w:val="222222"/>
          <w:kern w:val="0"/>
          <w:szCs w:val="28"/>
          <w:lang w:val="en-US" w:eastAsia="vi-VN"/>
          <w14:ligatures w14:val="none"/>
        </w:rPr>
        <w:t xml:space="preserve">Cục Kế hoach và tài chính </w:t>
      </w:r>
      <w:r w:rsidR="0090016F">
        <w:rPr>
          <w:rFonts w:eastAsia="Times New Roman" w:cs="Times New Roman"/>
          <w:color w:val="222222"/>
          <w:kern w:val="0"/>
          <w:szCs w:val="28"/>
          <w:lang w:val="en-US" w:eastAsia="vi-VN"/>
          <w14:ligatures w14:val="none"/>
        </w:rPr>
        <w:t xml:space="preserve">là thành viên Tổ soạn thảo, xây dựng Thông tư, </w:t>
      </w:r>
      <w:r w:rsidR="00C47E23">
        <w:rPr>
          <w:rFonts w:eastAsia="Times New Roman" w:cs="Times New Roman"/>
          <w:color w:val="222222"/>
          <w:kern w:val="0"/>
          <w:szCs w:val="28"/>
          <w:lang w:val="en-US" w:eastAsia="vi-VN"/>
          <w14:ligatures w14:val="none"/>
        </w:rPr>
        <w:t xml:space="preserve">thường xuyên phối hợp với </w:t>
      </w:r>
      <w:r w:rsidR="00292B5B" w:rsidRPr="00292B5B">
        <w:rPr>
          <w:rFonts w:eastAsia="Times New Roman" w:cs="Times New Roman"/>
          <w:color w:val="222222"/>
          <w:kern w:val="0"/>
          <w:szCs w:val="28"/>
          <w:lang w:val="en-US" w:eastAsia="vi-VN"/>
          <w14:ligatures w14:val="none"/>
        </w:rPr>
        <w:t>Cục Cảnh sát giao thông</w:t>
      </w:r>
      <w:r w:rsidR="0090016F">
        <w:rPr>
          <w:rFonts w:eastAsia="Times New Roman" w:cs="Times New Roman"/>
          <w:color w:val="222222"/>
          <w:kern w:val="0"/>
          <w:szCs w:val="28"/>
          <w:lang w:val="en-US" w:eastAsia="vi-VN"/>
          <w14:ligatures w14:val="none"/>
        </w:rPr>
        <w:t xml:space="preserve"> tiếp thu, chỉnh lý và xây dựng hồ sơ dự thảo Thông tư</w:t>
      </w:r>
      <w:r w:rsidR="00957EB2">
        <w:rPr>
          <w:rFonts w:eastAsia="Times New Roman" w:cs="Times New Roman"/>
          <w:color w:val="222222"/>
          <w:kern w:val="0"/>
          <w:szCs w:val="28"/>
          <w:lang w:val="en-US" w:eastAsia="vi-VN"/>
          <w14:ligatures w14:val="none"/>
        </w:rPr>
        <w:t>);</w:t>
      </w:r>
    </w:p>
    <w:p w14:paraId="1467A6F7" w14:textId="4727B706" w:rsidR="007A582A" w:rsidRDefault="00957EB2" w:rsidP="00BC3ECE">
      <w:pPr>
        <w:spacing w:after="0" w:line="240" w:lineRule="auto"/>
        <w:ind w:firstLine="720"/>
        <w:rPr>
          <w:rFonts w:eastAsia="Times New Roman" w:cs="Times New Roman"/>
          <w:color w:val="222222"/>
          <w:kern w:val="0"/>
          <w:szCs w:val="28"/>
          <w:lang w:val="en-US" w:eastAsia="vi-VN"/>
          <w14:ligatures w14:val="none"/>
        </w:rPr>
      </w:pPr>
      <w:r>
        <w:rPr>
          <w:rFonts w:eastAsia="Times New Roman" w:cs="Times New Roman"/>
          <w:color w:val="222222"/>
          <w:kern w:val="0"/>
          <w:szCs w:val="28"/>
          <w:lang w:val="en-US" w:eastAsia="vi-VN"/>
          <w14:ligatures w14:val="none"/>
        </w:rPr>
        <w:t>-</w:t>
      </w:r>
      <w:r w:rsidR="007A582A">
        <w:rPr>
          <w:rFonts w:eastAsia="Times New Roman" w:cs="Times New Roman"/>
          <w:color w:val="222222"/>
          <w:kern w:val="0"/>
          <w:szCs w:val="28"/>
          <w:lang w:val="en-US" w:eastAsia="vi-VN"/>
          <w14:ligatures w14:val="none"/>
        </w:rPr>
        <w:t xml:space="preserve"> 34 </w:t>
      </w:r>
      <w:r>
        <w:rPr>
          <w:rFonts w:eastAsia="Times New Roman" w:cs="Times New Roman"/>
          <w:color w:val="222222"/>
          <w:kern w:val="0"/>
          <w:szCs w:val="28"/>
          <w:lang w:val="en-US" w:eastAsia="vi-VN"/>
          <w14:ligatures w14:val="none"/>
        </w:rPr>
        <w:t>tỉnh, thành phố</w:t>
      </w:r>
      <w:r w:rsidR="007A582A">
        <w:rPr>
          <w:rFonts w:eastAsia="Times New Roman" w:cs="Times New Roman"/>
          <w:color w:val="222222"/>
          <w:kern w:val="0"/>
          <w:szCs w:val="28"/>
          <w:lang w:val="en-US" w:eastAsia="vi-VN"/>
          <w14:ligatures w14:val="none"/>
        </w:rPr>
        <w:t xml:space="preserve"> tham gia góp ý</w:t>
      </w:r>
      <w:r>
        <w:rPr>
          <w:rFonts w:eastAsia="Times New Roman" w:cs="Times New Roman"/>
          <w:color w:val="222222"/>
          <w:kern w:val="0"/>
          <w:szCs w:val="28"/>
          <w:lang w:val="en-US" w:eastAsia="vi-VN"/>
          <w14:ligatures w14:val="none"/>
        </w:rPr>
        <w:t xml:space="preserve"> </w:t>
      </w:r>
      <w:r w:rsidR="0000772A" w:rsidRPr="00957EB2">
        <w:rPr>
          <w:rFonts w:eastAsia="Times New Roman" w:cs="Times New Roman"/>
          <w:color w:val="222222"/>
          <w:kern w:val="0"/>
          <w:szCs w:val="28"/>
          <w:lang w:val="en-US" w:eastAsia="vi-VN"/>
          <w14:ligatures w14:val="none"/>
        </w:rPr>
        <w:t>bằng văn bản</w:t>
      </w:r>
      <w:r w:rsidR="0000772A">
        <w:rPr>
          <w:rFonts w:eastAsia="Times New Roman" w:cs="Times New Roman"/>
          <w:color w:val="222222"/>
          <w:kern w:val="0"/>
          <w:szCs w:val="28"/>
          <w:lang w:val="en-US" w:eastAsia="vi-VN"/>
          <w14:ligatures w14:val="none"/>
        </w:rPr>
        <w:t xml:space="preserve"> </w:t>
      </w:r>
      <w:r>
        <w:rPr>
          <w:rFonts w:eastAsia="Times New Roman" w:cs="Times New Roman"/>
          <w:color w:val="222222"/>
          <w:kern w:val="0"/>
          <w:szCs w:val="28"/>
          <w:lang w:val="en-US" w:eastAsia="vi-VN"/>
          <w14:ligatures w14:val="none"/>
        </w:rPr>
        <w:t>(2</w:t>
      </w:r>
      <w:r w:rsidR="0000772A">
        <w:rPr>
          <w:rFonts w:eastAsia="Times New Roman" w:cs="Times New Roman"/>
          <w:color w:val="222222"/>
          <w:kern w:val="0"/>
          <w:szCs w:val="28"/>
          <w:lang w:val="en-US" w:eastAsia="vi-VN"/>
          <w14:ligatures w14:val="none"/>
        </w:rPr>
        <w:t>7</w:t>
      </w:r>
      <w:r>
        <w:rPr>
          <w:rFonts w:eastAsia="Times New Roman" w:cs="Times New Roman"/>
          <w:color w:val="222222"/>
          <w:kern w:val="0"/>
          <w:szCs w:val="28"/>
          <w:lang w:val="en-US" w:eastAsia="vi-VN"/>
          <w14:ligatures w14:val="none"/>
        </w:rPr>
        <w:t xml:space="preserve"> tỉnh, thành phố đồng ý</w:t>
      </w:r>
      <w:r w:rsidR="0000772A">
        <w:rPr>
          <w:rFonts w:eastAsia="Times New Roman" w:cs="Times New Roman"/>
          <w:color w:val="222222"/>
          <w:kern w:val="0"/>
          <w:szCs w:val="28"/>
          <w:lang w:val="en-US" w:eastAsia="vi-VN"/>
          <w14:ligatures w14:val="none"/>
        </w:rPr>
        <w:t>;</w:t>
      </w:r>
      <w:r>
        <w:rPr>
          <w:rFonts w:eastAsia="Times New Roman" w:cs="Times New Roman"/>
          <w:color w:val="222222"/>
          <w:kern w:val="0"/>
          <w:szCs w:val="28"/>
          <w:lang w:val="en-US" w:eastAsia="vi-VN"/>
          <w14:ligatures w14:val="none"/>
        </w:rPr>
        <w:t xml:space="preserve"> </w:t>
      </w:r>
      <w:r w:rsidR="0000772A">
        <w:rPr>
          <w:rFonts w:eastAsia="Times New Roman" w:cs="Times New Roman"/>
          <w:color w:val="222222"/>
          <w:kern w:val="0"/>
          <w:szCs w:val="28"/>
          <w:lang w:val="en-US" w:eastAsia="vi-VN"/>
          <w14:ligatures w14:val="none"/>
        </w:rPr>
        <w:t>07</w:t>
      </w:r>
      <w:r>
        <w:rPr>
          <w:rFonts w:eastAsia="Times New Roman" w:cs="Times New Roman"/>
          <w:color w:val="222222"/>
          <w:kern w:val="0"/>
          <w:szCs w:val="28"/>
          <w:lang w:val="en-US" w:eastAsia="vi-VN"/>
          <w14:ligatures w14:val="none"/>
        </w:rPr>
        <w:t xml:space="preserve"> tỉnh, thành phố </w:t>
      </w:r>
      <w:r w:rsidRPr="00957EB2">
        <w:rPr>
          <w:rFonts w:eastAsia="Times New Roman" w:cs="Times New Roman"/>
          <w:color w:val="222222"/>
          <w:kern w:val="0"/>
          <w:szCs w:val="28"/>
          <w:lang w:val="en-US" w:eastAsia="vi-VN"/>
          <w14:ligatures w14:val="none"/>
        </w:rPr>
        <w:t>có ý kiến tham gia)</w:t>
      </w:r>
      <w:r>
        <w:rPr>
          <w:rFonts w:eastAsia="Times New Roman" w:cs="Times New Roman"/>
          <w:color w:val="222222"/>
          <w:kern w:val="0"/>
          <w:szCs w:val="28"/>
          <w:lang w:val="en-US" w:eastAsia="vi-VN"/>
          <w14:ligatures w14:val="none"/>
        </w:rPr>
        <w:t>.</w:t>
      </w:r>
    </w:p>
    <w:p w14:paraId="4DA517BC" w14:textId="77777777" w:rsidR="00BC3ECE" w:rsidRPr="00474F64" w:rsidRDefault="00BC3ECE" w:rsidP="00BC3ECE">
      <w:pPr>
        <w:spacing w:after="120" w:line="240" w:lineRule="auto"/>
        <w:ind w:firstLine="720"/>
        <w:rPr>
          <w:rFonts w:eastAsia="Times New Roman" w:cs="Times New Roman"/>
          <w:b/>
          <w:bCs/>
          <w:color w:val="222222"/>
          <w:kern w:val="0"/>
          <w:szCs w:val="28"/>
          <w:lang w:eastAsia="vi-VN"/>
          <w14:ligatures w14:val="none"/>
        </w:rPr>
      </w:pPr>
      <w:r w:rsidRPr="00474F64">
        <w:rPr>
          <w:rFonts w:eastAsia="Times New Roman" w:cs="Times New Roman"/>
          <w:b/>
          <w:bCs/>
          <w:color w:val="222222"/>
          <w:kern w:val="0"/>
          <w:szCs w:val="28"/>
          <w:lang w:eastAsia="vi-VN"/>
          <w14:ligatures w14:val="none"/>
        </w:rPr>
        <w:t>2. Kết quả cụ thể như sau:</w:t>
      </w:r>
    </w:p>
    <w:tbl>
      <w:tblPr>
        <w:tblW w:w="5000" w:type="pct"/>
        <w:tblCellMar>
          <w:left w:w="57" w:type="dxa"/>
          <w:right w:w="57" w:type="dxa"/>
        </w:tblCellMar>
        <w:tblLook w:val="04A0" w:firstRow="1" w:lastRow="0" w:firstColumn="1" w:lastColumn="0" w:noHBand="0" w:noVBand="1"/>
      </w:tblPr>
      <w:tblGrid>
        <w:gridCol w:w="436"/>
        <w:gridCol w:w="5353"/>
        <w:gridCol w:w="4949"/>
        <w:gridCol w:w="4095"/>
      </w:tblGrid>
      <w:tr w:rsidR="00D21015" w:rsidRPr="00895208" w14:paraId="5CE9CD71" w14:textId="77777777" w:rsidTr="00502008">
        <w:trPr>
          <w:trHeight w:val="15"/>
          <w:tblHeader/>
        </w:trPr>
        <w:tc>
          <w:tcPr>
            <w:tcW w:w="436" w:type="dxa"/>
            <w:tcBorders>
              <w:top w:val="single" w:sz="8" w:space="0" w:color="auto"/>
              <w:left w:val="single" w:sz="8" w:space="0" w:color="auto"/>
              <w:bottom w:val="nil"/>
              <w:right w:val="nil"/>
            </w:tcBorders>
            <w:shd w:val="clear" w:color="auto" w:fill="FFFFFF"/>
          </w:tcPr>
          <w:p w14:paraId="691A47E1" w14:textId="40999E59" w:rsidR="00D21015" w:rsidRPr="00895208" w:rsidRDefault="00D21015" w:rsidP="000225A2">
            <w:pPr>
              <w:spacing w:after="0" w:line="240" w:lineRule="auto"/>
              <w:jc w:val="center"/>
              <w:rPr>
                <w:rFonts w:eastAsia="Times New Roman" w:cs="Times New Roman"/>
                <w:b/>
                <w:bCs/>
                <w:color w:val="222222"/>
                <w:kern w:val="0"/>
                <w:sz w:val="24"/>
                <w:szCs w:val="24"/>
                <w:lang w:val="en-US" w:eastAsia="vi-VN"/>
                <w14:ligatures w14:val="none"/>
              </w:rPr>
            </w:pPr>
            <w:r w:rsidRPr="00895208">
              <w:rPr>
                <w:rFonts w:eastAsia="Times New Roman" w:cs="Times New Roman"/>
                <w:b/>
                <w:bCs/>
                <w:color w:val="222222"/>
                <w:kern w:val="0"/>
                <w:sz w:val="24"/>
                <w:szCs w:val="24"/>
                <w:lang w:val="en-US" w:eastAsia="vi-VN"/>
                <w14:ligatures w14:val="none"/>
              </w:rPr>
              <w:t>TT</w:t>
            </w:r>
          </w:p>
        </w:tc>
        <w:tc>
          <w:tcPr>
            <w:tcW w:w="535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hideMark/>
          </w:tcPr>
          <w:p w14:paraId="518C5BE4" w14:textId="043E67A1" w:rsidR="00D21015" w:rsidRPr="00895208" w:rsidRDefault="00D21015" w:rsidP="000225A2">
            <w:pPr>
              <w:spacing w:after="0" w:line="240" w:lineRule="auto"/>
              <w:jc w:val="center"/>
              <w:rPr>
                <w:rFonts w:eastAsia="Times New Roman" w:cs="Times New Roman"/>
                <w:color w:val="222222"/>
                <w:kern w:val="0"/>
                <w:sz w:val="24"/>
                <w:szCs w:val="24"/>
                <w:lang w:val="en-US" w:eastAsia="vi-VN"/>
                <w14:ligatures w14:val="none"/>
              </w:rPr>
            </w:pPr>
            <w:r w:rsidRPr="00895208">
              <w:rPr>
                <w:rFonts w:eastAsia="Times New Roman" w:cs="Times New Roman"/>
                <w:b/>
                <w:bCs/>
                <w:color w:val="222222"/>
                <w:kern w:val="0"/>
                <w:sz w:val="24"/>
                <w:szCs w:val="24"/>
                <w:lang w:val="en-US" w:eastAsia="vi-VN"/>
                <w14:ligatures w14:val="none"/>
              </w:rPr>
              <w:t>DỰ THẢO THÔNG TƯ (ngày 16/3/2026)</w:t>
            </w:r>
          </w:p>
        </w:tc>
        <w:tc>
          <w:tcPr>
            <w:tcW w:w="494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hideMark/>
          </w:tcPr>
          <w:p w14:paraId="019FB403" w14:textId="0DBF7F80" w:rsidR="00D21015" w:rsidRPr="00895208" w:rsidRDefault="00D21015" w:rsidP="000225A2">
            <w:pPr>
              <w:spacing w:after="0" w:line="240" w:lineRule="auto"/>
              <w:jc w:val="center"/>
              <w:rPr>
                <w:rFonts w:eastAsia="Times New Roman" w:cs="Times New Roman"/>
                <w:color w:val="222222"/>
                <w:kern w:val="0"/>
                <w:sz w:val="24"/>
                <w:szCs w:val="24"/>
                <w:lang w:eastAsia="vi-VN"/>
                <w14:ligatures w14:val="none"/>
              </w:rPr>
            </w:pPr>
            <w:r w:rsidRPr="00895208">
              <w:rPr>
                <w:rFonts w:eastAsia="Times New Roman" w:cs="Times New Roman"/>
                <w:b/>
                <w:bCs/>
                <w:color w:val="222222"/>
                <w:kern w:val="0"/>
                <w:sz w:val="24"/>
                <w:szCs w:val="24"/>
                <w:lang w:eastAsia="vi-VN"/>
                <w14:ligatures w14:val="none"/>
              </w:rPr>
              <w:t>NỘI DUNG GÓP Ý</w:t>
            </w:r>
            <w:r w:rsidRPr="00895208">
              <w:rPr>
                <w:rFonts w:eastAsia="Times New Roman" w:cs="Times New Roman"/>
                <w:b/>
                <w:bCs/>
                <w:color w:val="222222"/>
                <w:kern w:val="0"/>
                <w:sz w:val="24"/>
                <w:szCs w:val="24"/>
                <w:lang w:val="en-US" w:eastAsia="vi-VN"/>
                <w14:ligatures w14:val="none"/>
              </w:rPr>
              <w:t>,</w:t>
            </w:r>
            <w:r w:rsidRPr="00895208">
              <w:rPr>
                <w:rFonts w:eastAsia="Times New Roman" w:cs="Times New Roman"/>
                <w:b/>
                <w:bCs/>
                <w:color w:val="222222"/>
                <w:kern w:val="0"/>
                <w:sz w:val="24"/>
                <w:szCs w:val="24"/>
                <w:lang w:eastAsia="vi-VN"/>
                <w14:ligatures w14:val="none"/>
              </w:rPr>
              <w:t xml:space="preserve"> PHẢN BIỆN</w:t>
            </w:r>
          </w:p>
        </w:tc>
        <w:tc>
          <w:tcPr>
            <w:tcW w:w="409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hideMark/>
          </w:tcPr>
          <w:p w14:paraId="66C98B17" w14:textId="77777777" w:rsidR="00D21015" w:rsidRPr="00895208" w:rsidRDefault="00D21015" w:rsidP="000225A2">
            <w:pPr>
              <w:spacing w:after="0" w:line="240" w:lineRule="auto"/>
              <w:jc w:val="center"/>
              <w:rPr>
                <w:rFonts w:eastAsia="Times New Roman" w:cs="Times New Roman"/>
                <w:color w:val="222222"/>
                <w:kern w:val="0"/>
                <w:sz w:val="24"/>
                <w:szCs w:val="24"/>
                <w:lang w:eastAsia="vi-VN"/>
                <w14:ligatures w14:val="none"/>
              </w:rPr>
            </w:pPr>
            <w:r w:rsidRPr="00895208">
              <w:rPr>
                <w:rFonts w:eastAsia="Times New Roman" w:cs="Times New Roman"/>
                <w:b/>
                <w:bCs/>
                <w:color w:val="222222"/>
                <w:kern w:val="0"/>
                <w:sz w:val="24"/>
                <w:szCs w:val="24"/>
                <w:lang w:eastAsia="vi-VN"/>
                <w14:ligatures w14:val="none"/>
              </w:rPr>
              <w:t>NỘI DUNG TIẾP THU, GIẢI TRÌNH</w:t>
            </w:r>
          </w:p>
        </w:tc>
      </w:tr>
      <w:tr w:rsidR="00D21015" w:rsidRPr="00895208" w14:paraId="531E58F1" w14:textId="77777777" w:rsidTr="00502008">
        <w:trPr>
          <w:trHeight w:val="15"/>
        </w:trPr>
        <w:tc>
          <w:tcPr>
            <w:tcW w:w="436" w:type="dxa"/>
            <w:tcBorders>
              <w:top w:val="single" w:sz="8" w:space="0" w:color="auto"/>
              <w:left w:val="single" w:sz="8" w:space="0" w:color="auto"/>
              <w:bottom w:val="nil"/>
              <w:right w:val="nil"/>
            </w:tcBorders>
            <w:shd w:val="clear" w:color="auto" w:fill="FFFFFF"/>
          </w:tcPr>
          <w:p w14:paraId="4BF090CC" w14:textId="77777777" w:rsidR="00D21015" w:rsidRPr="00895208" w:rsidRDefault="00D21015" w:rsidP="0092610E">
            <w:pPr>
              <w:pStyle w:val="ListParagraph"/>
              <w:numPr>
                <w:ilvl w:val="0"/>
                <w:numId w:val="1"/>
              </w:numPr>
              <w:spacing w:after="0" w:line="240" w:lineRule="auto"/>
              <w:ind w:left="0" w:firstLine="170"/>
              <w:jc w:val="left"/>
              <w:rPr>
                <w:rFonts w:eastAsia="Times New Roman" w:cs="Times New Roman"/>
                <w:color w:val="222222"/>
                <w:kern w:val="0"/>
                <w:sz w:val="24"/>
                <w:szCs w:val="24"/>
                <w:lang w:eastAsia="vi-VN"/>
                <w14:ligatures w14:val="none"/>
              </w:rPr>
            </w:pPr>
          </w:p>
        </w:tc>
        <w:tc>
          <w:tcPr>
            <w:tcW w:w="535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14:paraId="107B566C" w14:textId="30446C04" w:rsidR="00D21015" w:rsidRPr="00895208" w:rsidRDefault="00D21015" w:rsidP="000225A2">
            <w:pPr>
              <w:spacing w:after="0" w:line="240" w:lineRule="auto"/>
              <w:ind w:firstLine="170"/>
              <w:rPr>
                <w:rFonts w:eastAsia="Times New Roman" w:cs="Times New Roman"/>
                <w:b/>
                <w:bCs/>
                <w:color w:val="222222"/>
                <w:kern w:val="0"/>
                <w:sz w:val="24"/>
                <w:szCs w:val="24"/>
                <w:lang w:eastAsia="vi-VN"/>
                <w14:ligatures w14:val="none"/>
              </w:rPr>
            </w:pPr>
            <w:r w:rsidRPr="00895208">
              <w:rPr>
                <w:rFonts w:eastAsia="Times New Roman" w:cs="Times New Roman"/>
                <w:b/>
                <w:bCs/>
                <w:color w:val="222222"/>
                <w:kern w:val="0"/>
                <w:sz w:val="24"/>
                <w:szCs w:val="24"/>
                <w:lang w:eastAsia="vi-VN"/>
                <w14:ligatures w14:val="none"/>
              </w:rPr>
              <w:t>Tên gọi của Thông tư</w:t>
            </w:r>
          </w:p>
        </w:tc>
        <w:tc>
          <w:tcPr>
            <w:tcW w:w="494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hideMark/>
          </w:tcPr>
          <w:p w14:paraId="471F463E" w14:textId="654FBF75" w:rsidR="00DB6DA5" w:rsidRDefault="00DB6DA5" w:rsidP="000225A2">
            <w:pPr>
              <w:spacing w:after="0" w:line="240" w:lineRule="auto"/>
              <w:ind w:firstLine="170"/>
              <w:rPr>
                <w:rFonts w:eastAsia="Times New Roman" w:cs="Times New Roman"/>
                <w:kern w:val="0"/>
                <w:sz w:val="24"/>
                <w:szCs w:val="24"/>
                <w:lang w:val="en-US" w:eastAsia="vi-VN"/>
                <w14:ligatures w14:val="none"/>
              </w:rPr>
            </w:pPr>
            <w:r w:rsidRPr="00DB6DA5">
              <w:rPr>
                <w:rFonts w:eastAsia="Times New Roman" w:cs="Times New Roman"/>
                <w:b/>
                <w:bCs/>
                <w:kern w:val="0"/>
                <w:sz w:val="24"/>
                <w:szCs w:val="24"/>
                <w:lang w:val="en-US" w:eastAsia="vi-VN"/>
                <w14:ligatures w14:val="none"/>
              </w:rPr>
              <w:t xml:space="preserve">1. </w:t>
            </w:r>
            <w:r w:rsidR="00FC1248">
              <w:rPr>
                <w:rFonts w:eastAsia="Times New Roman" w:cs="Times New Roman"/>
                <w:b/>
                <w:bCs/>
                <w:kern w:val="0"/>
                <w:sz w:val="24"/>
                <w:szCs w:val="24"/>
                <w:lang w:val="en-US" w:eastAsia="vi-VN"/>
                <w14:ligatures w14:val="none"/>
              </w:rPr>
              <w:t xml:space="preserve">Trường Đại học </w:t>
            </w:r>
            <w:proofErr w:type="gramStart"/>
            <w:r w:rsidR="00FC1248">
              <w:rPr>
                <w:rFonts w:eastAsia="Times New Roman" w:cs="Times New Roman"/>
                <w:b/>
                <w:bCs/>
                <w:kern w:val="0"/>
                <w:sz w:val="24"/>
                <w:szCs w:val="24"/>
                <w:lang w:val="en-US" w:eastAsia="vi-VN"/>
                <w14:ligatures w14:val="none"/>
              </w:rPr>
              <w:t>An</w:t>
            </w:r>
            <w:proofErr w:type="gramEnd"/>
            <w:r w:rsidR="00FC1248">
              <w:rPr>
                <w:rFonts w:eastAsia="Times New Roman" w:cs="Times New Roman"/>
                <w:b/>
                <w:bCs/>
                <w:kern w:val="0"/>
                <w:sz w:val="24"/>
                <w:szCs w:val="24"/>
                <w:lang w:val="en-US" w:eastAsia="vi-VN"/>
                <w14:ligatures w14:val="none"/>
              </w:rPr>
              <w:t xml:space="preserve"> ninh</w:t>
            </w:r>
            <w:r w:rsidR="00FC1248" w:rsidRPr="00FC1248">
              <w:rPr>
                <w:rFonts w:eastAsia="Times New Roman" w:cs="Times New Roman"/>
                <w:b/>
                <w:bCs/>
                <w:kern w:val="0"/>
                <w:sz w:val="24"/>
                <w:szCs w:val="24"/>
                <w:lang w:val="en-US" w:eastAsia="vi-VN"/>
                <w14:ligatures w14:val="none"/>
              </w:rPr>
              <w:t xml:space="preserve"> nhân dân</w:t>
            </w:r>
            <w:r w:rsidR="000225A2">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(chính tả)</w:t>
            </w:r>
            <w:r w:rsidR="009D389C">
              <w:rPr>
                <w:rFonts w:eastAsia="Times New Roman" w:cs="Times New Roman"/>
                <w:kern w:val="0"/>
                <w:sz w:val="24"/>
                <w:szCs w:val="24"/>
                <w:lang w:val="en-US" w:eastAsia="vi-VN"/>
                <w14:ligatures w14:val="none"/>
              </w:rPr>
              <w:t>.</w:t>
            </w:r>
          </w:p>
          <w:p w14:paraId="6AB9F2EE" w14:textId="673010B9" w:rsidR="00D21015" w:rsidRPr="00DB6DA5" w:rsidRDefault="00E04BD7" w:rsidP="000225A2">
            <w:pPr>
              <w:spacing w:after="0" w:line="240" w:lineRule="auto"/>
              <w:ind w:firstLine="170"/>
              <w:rPr>
                <w:rFonts w:eastAsia="Times New Roman" w:cs="Times New Roman"/>
                <w:kern w:val="0"/>
                <w:sz w:val="24"/>
                <w:szCs w:val="24"/>
                <w:lang w:val="en-US" w:eastAsia="vi-VN"/>
                <w14:ligatures w14:val="none"/>
              </w:rPr>
            </w:pPr>
            <w:bookmarkStart w:id="2" w:name="_Hlk226465417"/>
            <w:r w:rsidRPr="00DB6DA5">
              <w:rPr>
                <w:rFonts w:eastAsia="Times New Roman" w:cs="Times New Roman"/>
                <w:b/>
                <w:bCs/>
                <w:kern w:val="0"/>
                <w:sz w:val="24"/>
                <w:szCs w:val="24"/>
                <w:lang w:val="en-US" w:eastAsia="vi-VN"/>
                <w14:ligatures w14:val="none"/>
              </w:rPr>
              <w:t>2.</w:t>
            </w:r>
            <w:r w:rsidR="00DB6DA5" w:rsidRPr="00DB6DA5">
              <w:rPr>
                <w:rFonts w:eastAsia="Times New Roman" w:cs="Times New Roman"/>
                <w:b/>
                <w:bCs/>
                <w:kern w:val="0"/>
                <w:sz w:val="24"/>
                <w:szCs w:val="24"/>
                <w:lang w:val="en-US" w:eastAsia="vi-VN"/>
                <w14:ligatures w14:val="none"/>
              </w:rPr>
              <w:t xml:space="preserve"> </w:t>
            </w:r>
            <w:r w:rsidRPr="00183EB9">
              <w:rPr>
                <w:rFonts w:eastAsia="Times New Roman" w:cs="Times New Roman"/>
                <w:b/>
                <w:bCs/>
                <w:kern w:val="0"/>
                <w:sz w:val="24"/>
                <w:szCs w:val="24"/>
                <w:lang w:eastAsia="vi-VN"/>
                <w14:ligatures w14:val="none"/>
              </w:rPr>
              <w:t>Cao Bằng</w:t>
            </w:r>
            <w:r w:rsidR="000225A2">
              <w:rPr>
                <w:rFonts w:eastAsia="Times New Roman" w:cs="Times New Roman"/>
                <w:b/>
                <w:bCs/>
                <w:kern w:val="0"/>
                <w:sz w:val="24"/>
                <w:szCs w:val="24"/>
                <w:lang w:val="en-US" w:eastAsia="vi-VN"/>
                <w14:ligatures w14:val="none"/>
              </w:rPr>
              <w:t>:</w:t>
            </w:r>
            <w:r w:rsidR="00DB6DA5">
              <w:rPr>
                <w:rFonts w:eastAsia="Times New Roman" w:cs="Times New Roman"/>
                <w:kern w:val="0"/>
                <w:sz w:val="24"/>
                <w:szCs w:val="24"/>
                <w:lang w:val="en-US" w:eastAsia="vi-VN"/>
                <w14:ligatures w14:val="none"/>
              </w:rPr>
              <w:t xml:space="preserve"> (chính tả)</w:t>
            </w:r>
            <w:r w:rsidR="00183EB9">
              <w:rPr>
                <w:rFonts w:eastAsia="Times New Roman" w:cs="Times New Roman"/>
                <w:kern w:val="0"/>
                <w:sz w:val="24"/>
                <w:szCs w:val="24"/>
                <w:lang w:val="en-US" w:eastAsia="vi-VN"/>
                <w14:ligatures w14:val="none"/>
              </w:rPr>
              <w:t>.</w:t>
            </w:r>
            <w:bookmarkEnd w:id="2"/>
          </w:p>
        </w:tc>
        <w:tc>
          <w:tcPr>
            <w:tcW w:w="409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hideMark/>
          </w:tcPr>
          <w:p w14:paraId="7A56C352" w14:textId="0B1C0B3C" w:rsidR="00474F64" w:rsidRDefault="00F621EE" w:rsidP="000225A2">
            <w:pPr>
              <w:spacing w:after="0" w:line="240" w:lineRule="auto"/>
              <w:ind w:firstLine="170"/>
              <w:rPr>
                <w:rFonts w:eastAsia="Times New Roman" w:cs="Times New Roman"/>
                <w:b/>
                <w:bCs/>
                <w:kern w:val="0"/>
                <w:sz w:val="24"/>
                <w:szCs w:val="24"/>
                <w:lang w:val="en-US" w:eastAsia="vi-VN"/>
                <w14:ligatures w14:val="none"/>
              </w:rPr>
            </w:pPr>
            <w:r w:rsidRPr="00DB6DA5">
              <w:rPr>
                <w:rFonts w:eastAsia="Times New Roman" w:cs="Times New Roman"/>
                <w:b/>
                <w:bCs/>
                <w:kern w:val="0"/>
                <w:sz w:val="24"/>
                <w:szCs w:val="24"/>
                <w:lang w:val="en-US" w:eastAsia="vi-VN"/>
                <w14:ligatures w14:val="none"/>
              </w:rPr>
              <w:t xml:space="preserve">1.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Pr>
                <w:rFonts w:eastAsia="Times New Roman" w:cs="Times New Roman"/>
                <w:b/>
                <w:bCs/>
                <w:kern w:val="0"/>
                <w:sz w:val="24"/>
                <w:szCs w:val="24"/>
                <w:lang w:val="en-US" w:eastAsia="vi-VN"/>
                <w14:ligatures w14:val="none"/>
              </w:rPr>
              <w:t>:</w:t>
            </w:r>
          </w:p>
          <w:p w14:paraId="2FCB70A4" w14:textId="0A5F0530" w:rsidR="00D21015" w:rsidRDefault="00D52711" w:rsidP="000225A2">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Tiếp thu, chỉnh lý</w:t>
            </w:r>
            <w:r w:rsidR="00474F64">
              <w:rPr>
                <w:rFonts w:eastAsia="Times New Roman" w:cs="Times New Roman"/>
                <w:kern w:val="0"/>
                <w:sz w:val="24"/>
                <w:szCs w:val="24"/>
                <w:lang w:val="en-US" w:eastAsia="vi-VN"/>
                <w14:ligatures w14:val="none"/>
              </w:rPr>
              <w:t xml:space="preserve"> dự thảo Thông tư.</w:t>
            </w:r>
          </w:p>
          <w:p w14:paraId="174FD98D" w14:textId="77777777" w:rsidR="00474F64" w:rsidRDefault="00F621EE" w:rsidP="000225A2">
            <w:pPr>
              <w:spacing w:after="0" w:line="240" w:lineRule="auto"/>
              <w:ind w:firstLine="170"/>
              <w:rPr>
                <w:rFonts w:eastAsia="Times New Roman" w:cs="Times New Roman"/>
                <w:b/>
                <w:bCs/>
                <w:kern w:val="0"/>
                <w:sz w:val="24"/>
                <w:szCs w:val="24"/>
                <w:lang w:val="en-US" w:eastAsia="vi-VN"/>
                <w14:ligatures w14:val="none"/>
              </w:rPr>
            </w:pPr>
            <w:r w:rsidRPr="00DB6DA5">
              <w:rPr>
                <w:rFonts w:eastAsia="Times New Roman" w:cs="Times New Roman"/>
                <w:b/>
                <w:bCs/>
                <w:kern w:val="0"/>
                <w:sz w:val="24"/>
                <w:szCs w:val="24"/>
                <w:lang w:val="en-US" w:eastAsia="vi-VN"/>
                <w14:ligatures w14:val="none"/>
              </w:rPr>
              <w:t xml:space="preserve">2. </w:t>
            </w:r>
            <w:r w:rsidRPr="00183EB9">
              <w:rPr>
                <w:rFonts w:eastAsia="Times New Roman" w:cs="Times New Roman"/>
                <w:b/>
                <w:bCs/>
                <w:kern w:val="0"/>
                <w:sz w:val="24"/>
                <w:szCs w:val="24"/>
                <w:lang w:eastAsia="vi-VN"/>
                <w14:ligatures w14:val="none"/>
              </w:rPr>
              <w:t>Cao Bằng</w:t>
            </w:r>
            <w:r w:rsidR="000225A2">
              <w:rPr>
                <w:rFonts w:eastAsia="Times New Roman" w:cs="Times New Roman"/>
                <w:b/>
                <w:bCs/>
                <w:kern w:val="0"/>
                <w:sz w:val="24"/>
                <w:szCs w:val="24"/>
                <w:lang w:val="en-US" w:eastAsia="vi-VN"/>
                <w14:ligatures w14:val="none"/>
              </w:rPr>
              <w:t>:</w:t>
            </w:r>
          </w:p>
          <w:p w14:paraId="7AA97C9C" w14:textId="78074AB5" w:rsidR="00D52711" w:rsidRPr="00D52711" w:rsidRDefault="00474F64" w:rsidP="000225A2">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Tiếp thu, chỉnh lý dự thảo Thông tư.</w:t>
            </w:r>
          </w:p>
        </w:tc>
      </w:tr>
      <w:tr w:rsidR="00502008" w:rsidRPr="00895208" w14:paraId="551A92C9" w14:textId="77777777" w:rsidTr="000E5B78">
        <w:trPr>
          <w:trHeight w:val="15"/>
        </w:trPr>
        <w:tc>
          <w:tcPr>
            <w:tcW w:w="436" w:type="dxa"/>
            <w:tcBorders>
              <w:top w:val="single" w:sz="8" w:space="0" w:color="auto"/>
              <w:left w:val="single" w:sz="8" w:space="0" w:color="auto"/>
              <w:bottom w:val="single" w:sz="8" w:space="0" w:color="auto"/>
              <w:right w:val="nil"/>
            </w:tcBorders>
            <w:shd w:val="clear" w:color="auto" w:fill="FFFFFF"/>
          </w:tcPr>
          <w:p w14:paraId="153B3443" w14:textId="77777777" w:rsidR="00502008" w:rsidRPr="00895208" w:rsidRDefault="00502008" w:rsidP="0092610E">
            <w:pPr>
              <w:pStyle w:val="ListParagraph"/>
              <w:numPr>
                <w:ilvl w:val="0"/>
                <w:numId w:val="1"/>
              </w:numPr>
              <w:spacing w:after="0" w:line="240" w:lineRule="auto"/>
              <w:ind w:left="0" w:firstLine="170"/>
              <w:jc w:val="left"/>
              <w:rPr>
                <w:rFonts w:eastAsia="Times New Roman" w:cs="Times New Roman"/>
                <w:kern w:val="0"/>
                <w:sz w:val="24"/>
                <w:szCs w:val="24"/>
                <w:lang w:eastAsia="vi-VN"/>
                <w14:ligatures w14:val="none"/>
              </w:rPr>
            </w:pPr>
          </w:p>
        </w:tc>
        <w:tc>
          <w:tcPr>
            <w:tcW w:w="14397" w:type="dxa"/>
            <w:gridSpan w:val="3"/>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6625D99F" w14:textId="44061EB2" w:rsidR="00502008" w:rsidRPr="00895208" w:rsidRDefault="00502008" w:rsidP="0092610E">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b/>
                <w:bCs/>
                <w:kern w:val="0"/>
                <w:sz w:val="24"/>
                <w:szCs w:val="24"/>
                <w:lang w:eastAsia="vi-VN"/>
                <w14:ligatures w14:val="none"/>
              </w:rPr>
              <w:t>Bố cục của Thông tư</w:t>
            </w:r>
          </w:p>
        </w:tc>
      </w:tr>
      <w:tr w:rsidR="00D21015" w:rsidRPr="00895208" w14:paraId="17AEBEDF"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038430C0" w14:textId="77777777" w:rsidR="00D21015" w:rsidRPr="00895208" w:rsidRDefault="00D21015" w:rsidP="0092610E">
            <w:pPr>
              <w:pStyle w:val="ListParagraph"/>
              <w:numPr>
                <w:ilvl w:val="0"/>
                <w:numId w:val="1"/>
              </w:numPr>
              <w:spacing w:after="0" w:line="240" w:lineRule="auto"/>
              <w:ind w:left="0" w:firstLine="170"/>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tcPr>
          <w:p w14:paraId="5B5E3835" w14:textId="1B50BD8B" w:rsidR="00D21015" w:rsidRPr="00895208" w:rsidRDefault="00D21015" w:rsidP="000225A2">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Căn cứ ban hành Thông tư</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106D5FC7" w14:textId="21BE8429" w:rsidR="00497AE4" w:rsidRPr="00497AE4" w:rsidRDefault="00497AE4" w:rsidP="000225A2">
            <w:pPr>
              <w:spacing w:after="0" w:line="240" w:lineRule="auto"/>
              <w:ind w:firstLine="170"/>
              <w:rPr>
                <w:rFonts w:eastAsia="Times New Roman" w:cs="Times New Roman"/>
                <w:b/>
                <w:bCs/>
                <w:kern w:val="0"/>
                <w:sz w:val="24"/>
                <w:szCs w:val="24"/>
                <w:lang w:eastAsia="vi-VN"/>
                <w14:ligatures w14:val="none"/>
              </w:rPr>
            </w:pPr>
            <w:r>
              <w:rPr>
                <w:rFonts w:eastAsia="Times New Roman" w:cs="Times New Roman"/>
                <w:b/>
                <w:bCs/>
                <w:kern w:val="0"/>
                <w:sz w:val="24"/>
                <w:szCs w:val="24"/>
                <w:lang w:val="en-US" w:eastAsia="vi-VN"/>
                <w14:ligatures w14:val="none"/>
              </w:rPr>
              <w:t xml:space="preserve">1. </w:t>
            </w:r>
            <w:r w:rsidR="00FC1248" w:rsidRPr="00FC1248">
              <w:rPr>
                <w:rFonts w:eastAsia="Times New Roman" w:cs="Times New Roman"/>
                <w:b/>
                <w:bCs/>
                <w:kern w:val="0"/>
                <w:sz w:val="24"/>
                <w:szCs w:val="24"/>
                <w:lang w:eastAsia="vi-VN"/>
                <w14:ligatures w14:val="none"/>
              </w:rPr>
              <w:t xml:space="preserve">Học viện </w:t>
            </w:r>
            <w:r w:rsidR="00FC1248">
              <w:rPr>
                <w:rFonts w:eastAsia="Times New Roman" w:cs="Times New Roman"/>
                <w:b/>
                <w:bCs/>
                <w:kern w:val="0"/>
                <w:sz w:val="24"/>
                <w:szCs w:val="24"/>
                <w:lang w:val="en-US" w:eastAsia="vi-VN"/>
                <w14:ligatures w14:val="none"/>
              </w:rPr>
              <w:t>Cảnh sát</w:t>
            </w:r>
            <w:r w:rsidR="00FC1248" w:rsidRPr="00FC1248">
              <w:rPr>
                <w:rFonts w:eastAsia="Times New Roman" w:cs="Times New Roman"/>
                <w:b/>
                <w:bCs/>
                <w:kern w:val="0"/>
                <w:sz w:val="24"/>
                <w:szCs w:val="24"/>
                <w:lang w:eastAsia="vi-VN"/>
                <w14:ligatures w14:val="none"/>
              </w:rPr>
              <w:t xml:space="preserve"> nhân dân</w:t>
            </w:r>
            <w:r w:rsidRPr="00497AE4">
              <w:rPr>
                <w:rFonts w:eastAsia="Times New Roman" w:cs="Times New Roman"/>
                <w:b/>
                <w:bCs/>
                <w:kern w:val="0"/>
                <w:sz w:val="24"/>
                <w:szCs w:val="24"/>
                <w:lang w:eastAsia="vi-VN"/>
                <w14:ligatures w14:val="none"/>
              </w:rPr>
              <w:t xml:space="preserve">: </w:t>
            </w:r>
          </w:p>
          <w:p w14:paraId="404AB11E" w14:textId="73F5FDCE" w:rsidR="00D21015" w:rsidRDefault="00497AE4" w:rsidP="000225A2">
            <w:pPr>
              <w:spacing w:after="0" w:line="240" w:lineRule="auto"/>
              <w:ind w:firstLine="170"/>
              <w:rPr>
                <w:rFonts w:eastAsia="Times New Roman" w:cs="Times New Roman"/>
                <w:kern w:val="0"/>
                <w:sz w:val="24"/>
                <w:szCs w:val="24"/>
                <w:lang w:val="en-US" w:eastAsia="vi-VN"/>
                <w14:ligatures w14:val="none"/>
              </w:rPr>
            </w:pPr>
            <w:r w:rsidRPr="00497AE4">
              <w:rPr>
                <w:rFonts w:eastAsia="Times New Roman" w:cs="Times New Roman"/>
                <w:kern w:val="0"/>
                <w:sz w:val="24"/>
                <w:szCs w:val="24"/>
                <w:lang w:eastAsia="vi-VN"/>
                <w14:ligatures w14:val="none"/>
              </w:rPr>
              <w:t xml:space="preserve"> Phần căn cứ ban hành: rà soát lại toàn bộ số hiệu, tên gọi, ngày tháng và hiệu lực của các văn bản được viện dẫn, sửa lại căn cứ liên quan Nghị định số 02/2025/NĐ-CP và văn bản sửa đổi, bổ sung (nếu có).</w:t>
            </w:r>
          </w:p>
          <w:p w14:paraId="5460F847" w14:textId="77777777" w:rsidR="00FC1248" w:rsidRDefault="009D389C" w:rsidP="000225A2">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00502008">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p>
          <w:p w14:paraId="66956CAD" w14:textId="4F22B1C3" w:rsidR="009D389C" w:rsidRDefault="00FC1248" w:rsidP="000225A2">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C</w:t>
            </w:r>
            <w:r w:rsidR="009D389C">
              <w:rPr>
                <w:rFonts w:eastAsia="Times New Roman" w:cs="Times New Roman"/>
                <w:kern w:val="0"/>
                <w:sz w:val="24"/>
                <w:szCs w:val="24"/>
                <w:lang w:val="en-US" w:eastAsia="vi-VN"/>
                <w14:ligatures w14:val="none"/>
              </w:rPr>
              <w:t>hính tả.</w:t>
            </w:r>
          </w:p>
          <w:p w14:paraId="489F378C" w14:textId="6CCA43B5" w:rsidR="00183EB9" w:rsidRPr="00183EB9" w:rsidRDefault="009D389C" w:rsidP="000225A2">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3</w:t>
            </w:r>
            <w:r w:rsidR="00183EB9" w:rsidRPr="00DB6DA5">
              <w:rPr>
                <w:rFonts w:eastAsia="Times New Roman" w:cs="Times New Roman"/>
                <w:b/>
                <w:bCs/>
                <w:kern w:val="0"/>
                <w:sz w:val="24"/>
                <w:szCs w:val="24"/>
                <w:lang w:val="en-US" w:eastAsia="vi-VN"/>
                <w14:ligatures w14:val="none"/>
              </w:rPr>
              <w:t xml:space="preserve">. </w:t>
            </w:r>
            <w:r w:rsidR="00183EB9" w:rsidRPr="00183EB9">
              <w:rPr>
                <w:rFonts w:eastAsia="Times New Roman" w:cs="Times New Roman"/>
                <w:b/>
                <w:bCs/>
                <w:kern w:val="0"/>
                <w:sz w:val="24"/>
                <w:szCs w:val="24"/>
                <w:lang w:eastAsia="vi-VN"/>
                <w14:ligatures w14:val="none"/>
              </w:rPr>
              <w:t>Cao Bằng</w:t>
            </w:r>
            <w:r w:rsidR="00502008">
              <w:rPr>
                <w:rFonts w:eastAsia="Times New Roman" w:cs="Times New Roman"/>
                <w:b/>
                <w:bCs/>
                <w:kern w:val="0"/>
                <w:sz w:val="24"/>
                <w:szCs w:val="24"/>
                <w:lang w:val="en-US" w:eastAsia="vi-VN"/>
                <w14:ligatures w14:val="none"/>
              </w:rPr>
              <w:t>:</w:t>
            </w:r>
            <w:r w:rsidR="00183EB9">
              <w:rPr>
                <w:rFonts w:eastAsia="Times New Roman" w:cs="Times New Roman"/>
                <w:kern w:val="0"/>
                <w:sz w:val="24"/>
                <w:szCs w:val="24"/>
                <w:lang w:val="en-US" w:eastAsia="vi-VN"/>
                <w14:ligatures w14:val="none"/>
              </w:rPr>
              <w:t xml:space="preserve"> (chính tả).</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3E3161C3" w14:textId="3A7F089E" w:rsidR="00474F64" w:rsidRDefault="00F621EE" w:rsidP="000225A2">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1.</w:t>
            </w:r>
            <w:r w:rsidR="000225A2">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eastAsia="vi-VN"/>
                <w14:ligatures w14:val="none"/>
              </w:rPr>
              <w:t>Học viện Cảnh sát nhân dân</w:t>
            </w:r>
            <w:r w:rsidRPr="00497AE4">
              <w:rPr>
                <w:rFonts w:eastAsia="Times New Roman" w:cs="Times New Roman"/>
                <w:b/>
                <w:bCs/>
                <w:kern w:val="0"/>
                <w:sz w:val="24"/>
                <w:szCs w:val="24"/>
                <w:lang w:eastAsia="vi-VN"/>
                <w14:ligatures w14:val="none"/>
              </w:rPr>
              <w:t>:</w:t>
            </w:r>
            <w:r w:rsidRPr="00C45C06">
              <w:rPr>
                <w:rFonts w:eastAsia="Times New Roman" w:cs="Times New Roman"/>
                <w:kern w:val="0"/>
                <w:sz w:val="24"/>
                <w:szCs w:val="24"/>
                <w:lang w:eastAsia="vi-VN"/>
                <w14:ligatures w14:val="none"/>
              </w:rPr>
              <w:t xml:space="preserve"> </w:t>
            </w:r>
          </w:p>
          <w:p w14:paraId="38504E63" w14:textId="57699CBD" w:rsidR="00126A22" w:rsidRDefault="00474F64" w:rsidP="00474F64">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Tiếp thu, chỉnh lý dự thảo Thông tư và </w:t>
            </w:r>
            <w:r w:rsidR="00C45C06" w:rsidRPr="00C45C06">
              <w:rPr>
                <w:rFonts w:eastAsia="Times New Roman" w:cs="Times New Roman"/>
                <w:kern w:val="0"/>
                <w:sz w:val="24"/>
                <w:szCs w:val="24"/>
                <w:lang w:eastAsia="vi-VN"/>
                <w14:ligatures w14:val="none"/>
              </w:rPr>
              <w:t>c</w:t>
            </w:r>
            <w:r w:rsidR="00C45C06" w:rsidRPr="00C45C06">
              <w:rPr>
                <w:rFonts w:eastAsia="Times New Roman" w:cs="Times New Roman"/>
                <w:kern w:val="0"/>
                <w:sz w:val="24"/>
                <w:szCs w:val="24"/>
                <w:lang w:val="en-US" w:eastAsia="vi-VN"/>
                <w14:ligatures w14:val="none"/>
              </w:rPr>
              <w:t>ăn cứ t</w:t>
            </w:r>
            <w:r w:rsidR="005E3039">
              <w:rPr>
                <w:rFonts w:eastAsia="Times New Roman" w:cs="Times New Roman"/>
                <w:kern w:val="0"/>
                <w:sz w:val="24"/>
                <w:szCs w:val="24"/>
                <w:lang w:val="en-US" w:eastAsia="vi-VN"/>
                <w14:ligatures w14:val="none"/>
              </w:rPr>
              <w:t>heo Nghị định số 279/2025/NĐ-CP</w:t>
            </w:r>
            <w:r w:rsidR="00126A22">
              <w:rPr>
                <w:rFonts w:eastAsia="Times New Roman" w:cs="Times New Roman"/>
                <w:kern w:val="0"/>
                <w:sz w:val="24"/>
                <w:szCs w:val="24"/>
                <w:lang w:val="en-US" w:eastAsia="vi-VN"/>
                <w14:ligatures w14:val="none"/>
              </w:rPr>
              <w:t>.</w:t>
            </w:r>
          </w:p>
          <w:p w14:paraId="4FB1CDEF" w14:textId="12B2CF43" w:rsidR="00474F64" w:rsidRDefault="00F621EE" w:rsidP="000225A2">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00502008">
              <w:rPr>
                <w:rFonts w:eastAsia="Times New Roman" w:cs="Times New Roman"/>
                <w:b/>
                <w:bCs/>
                <w:kern w:val="0"/>
                <w:sz w:val="24"/>
                <w:szCs w:val="24"/>
                <w:lang w:val="en-US" w:eastAsia="vi-VN"/>
                <w14:ligatures w14:val="none"/>
              </w:rPr>
              <w:t>:</w:t>
            </w:r>
          </w:p>
          <w:p w14:paraId="733632F2" w14:textId="77777777" w:rsidR="00474F64" w:rsidRDefault="00474F64" w:rsidP="00474F64">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Tiếp thu, chỉnh lý dự thảo Thông tư.</w:t>
            </w:r>
          </w:p>
          <w:p w14:paraId="167566F4" w14:textId="77777777" w:rsidR="00474F64" w:rsidRDefault="00F621EE" w:rsidP="000225A2">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3</w:t>
            </w:r>
            <w:r w:rsidRPr="00DB6DA5">
              <w:rPr>
                <w:rFonts w:eastAsia="Times New Roman" w:cs="Times New Roman"/>
                <w:b/>
                <w:bCs/>
                <w:kern w:val="0"/>
                <w:sz w:val="24"/>
                <w:szCs w:val="24"/>
                <w:lang w:val="en-US" w:eastAsia="vi-VN"/>
                <w14:ligatures w14:val="none"/>
              </w:rPr>
              <w:t xml:space="preserve">. </w:t>
            </w:r>
            <w:r w:rsidRPr="00183EB9">
              <w:rPr>
                <w:rFonts w:eastAsia="Times New Roman" w:cs="Times New Roman"/>
                <w:b/>
                <w:bCs/>
                <w:kern w:val="0"/>
                <w:sz w:val="24"/>
                <w:szCs w:val="24"/>
                <w:lang w:eastAsia="vi-VN"/>
                <w14:ligatures w14:val="none"/>
              </w:rPr>
              <w:t>Cao Bằng</w:t>
            </w:r>
            <w:r w:rsidR="00502008">
              <w:rPr>
                <w:rFonts w:eastAsia="Times New Roman" w:cs="Times New Roman"/>
                <w:b/>
                <w:bCs/>
                <w:kern w:val="0"/>
                <w:sz w:val="24"/>
                <w:szCs w:val="24"/>
                <w:lang w:val="en-US" w:eastAsia="vi-VN"/>
                <w14:ligatures w14:val="none"/>
              </w:rPr>
              <w:t>:</w:t>
            </w:r>
          </w:p>
          <w:p w14:paraId="1F22DE16" w14:textId="50C69839" w:rsidR="00126A22" w:rsidRPr="00474F64" w:rsidRDefault="00474F64" w:rsidP="00474F64">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Tiếp thu, chỉnh lý dự thảo Thông tư.</w:t>
            </w:r>
          </w:p>
        </w:tc>
      </w:tr>
      <w:tr w:rsidR="00502008" w:rsidRPr="00895208" w14:paraId="08F26B9D" w14:textId="77777777" w:rsidTr="00066046">
        <w:trPr>
          <w:trHeight w:val="15"/>
        </w:trPr>
        <w:tc>
          <w:tcPr>
            <w:tcW w:w="436" w:type="dxa"/>
            <w:tcBorders>
              <w:top w:val="single" w:sz="8" w:space="0" w:color="auto"/>
              <w:left w:val="single" w:sz="8" w:space="0" w:color="auto"/>
              <w:bottom w:val="single" w:sz="8" w:space="0" w:color="auto"/>
              <w:right w:val="nil"/>
            </w:tcBorders>
            <w:shd w:val="clear" w:color="auto" w:fill="FFFFFF"/>
          </w:tcPr>
          <w:p w14:paraId="51DDDA33" w14:textId="77777777" w:rsidR="00502008" w:rsidRPr="00895208" w:rsidRDefault="00502008" w:rsidP="0092610E">
            <w:pPr>
              <w:pStyle w:val="ListParagraph"/>
              <w:numPr>
                <w:ilvl w:val="0"/>
                <w:numId w:val="1"/>
              </w:numPr>
              <w:spacing w:after="0" w:line="240" w:lineRule="auto"/>
              <w:ind w:left="0" w:firstLine="170"/>
              <w:jc w:val="left"/>
              <w:rPr>
                <w:rFonts w:eastAsia="Times New Roman" w:cs="Times New Roman"/>
                <w:kern w:val="0"/>
                <w:sz w:val="24"/>
                <w:szCs w:val="24"/>
                <w:lang w:eastAsia="vi-VN"/>
                <w14:ligatures w14:val="none"/>
              </w:rPr>
            </w:pPr>
          </w:p>
        </w:tc>
        <w:tc>
          <w:tcPr>
            <w:tcW w:w="14397" w:type="dxa"/>
            <w:gridSpan w:val="3"/>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59C580FE" w14:textId="2F92A78B" w:rsidR="00502008" w:rsidRPr="00895208" w:rsidRDefault="00502008" w:rsidP="0092610E">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b/>
                <w:bCs/>
                <w:kern w:val="0"/>
                <w:sz w:val="24"/>
                <w:szCs w:val="24"/>
                <w:lang w:eastAsia="vi-VN"/>
                <w14:ligatures w14:val="none"/>
              </w:rPr>
              <w:t>Chương I. QUY ĐỊNH CHUNG</w:t>
            </w:r>
          </w:p>
        </w:tc>
      </w:tr>
      <w:tr w:rsidR="00BF294A" w:rsidRPr="00895208" w14:paraId="7E3B532D"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478A4AA6" w14:textId="77777777" w:rsidR="00BF294A" w:rsidRPr="00895208" w:rsidRDefault="00BF294A"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0D10ACAE" w14:textId="77777777" w:rsidR="00BF294A" w:rsidRPr="00895208" w:rsidRDefault="00BF294A" w:rsidP="00502008">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eastAsia="vi-VN"/>
                <w14:ligatures w14:val="none"/>
              </w:rPr>
              <w:t>Điều 1. Phạm vi điều chỉnh và đối tượng áp dụng</w:t>
            </w:r>
          </w:p>
          <w:p w14:paraId="2615081A"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xml:space="preserve">1. Phạm vi điều chỉnh </w:t>
            </w:r>
          </w:p>
          <w:p w14:paraId="0FE496BA"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Thông tư này quy định về đối tượng áp dụng, nguyên tắc, trình tự, thủ tục thực hiện nội dung chi từ Quỹ giảm thiểu thiệt hại tai nạn giao thông đường bộ (sau đây gọi tắt là Quỹ).</w:t>
            </w:r>
          </w:p>
          <w:p w14:paraId="4F7729C6"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2. Đối tượng áp dụng</w:t>
            </w:r>
          </w:p>
          <w:p w14:paraId="1F5EA31D" w14:textId="298A605B"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Thông tư này áp dụng đối với cơ quan, tổ chức, cá nhân Việt Nam; cơ quan, tổ chức, cá nhân nước ngoài tại Việt Nam; Cơ quan quản lý Quỹ và các cơ quan, tổ chức, cá nhân khác có liên quan đến hoạt động chi từ Quỹ theo quy định tại Điều 11 của Nghị định số 279/2025/NĐ-CP ngày 23/10/2025 của Chính phủ quy định về thành lập, nguồn tài chính hình thành, quản lý, hoạt động chi, sử dụng Quỹ giảm thiểu thiệt hại tai nạn giao thông đường bộ (sau đây gọi tắt là Nghị định số 279/2025/NĐ-CP)</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5152A5E5" w14:textId="7B443EAB" w:rsidR="00F047F0" w:rsidRDefault="0091270B" w:rsidP="00502008">
            <w:pPr>
              <w:spacing w:after="0" w:line="240" w:lineRule="auto"/>
              <w:ind w:firstLine="170"/>
              <w:rPr>
                <w:rFonts w:cs="Times New Roman"/>
                <w:b/>
                <w:bCs/>
                <w:sz w:val="24"/>
                <w:szCs w:val="24"/>
                <w:lang w:val="en-US"/>
              </w:rPr>
            </w:pPr>
            <w:r w:rsidRPr="00895208">
              <w:rPr>
                <w:rFonts w:cs="Times New Roman"/>
                <w:b/>
                <w:bCs/>
                <w:sz w:val="24"/>
                <w:szCs w:val="24"/>
                <w:lang w:val="en-US"/>
              </w:rPr>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w:t>
            </w:r>
          </w:p>
          <w:p w14:paraId="3BC9C10B" w14:textId="2A41893A" w:rsidR="0091270B" w:rsidRDefault="00F047F0" w:rsidP="00502008">
            <w:pPr>
              <w:spacing w:after="0" w:line="240" w:lineRule="auto"/>
              <w:ind w:firstLine="170"/>
              <w:rPr>
                <w:rFonts w:cs="Times New Roman"/>
                <w:sz w:val="24"/>
                <w:szCs w:val="24"/>
                <w:lang w:val="en-US"/>
              </w:rPr>
            </w:pPr>
            <w:r>
              <w:rPr>
                <w:rFonts w:cs="Times New Roman"/>
                <w:sz w:val="24"/>
                <w:szCs w:val="24"/>
                <w:lang w:val="en-US"/>
              </w:rPr>
              <w:t>-</w:t>
            </w:r>
            <w:r w:rsidR="0091270B" w:rsidRPr="00895208">
              <w:rPr>
                <w:rFonts w:cs="Times New Roman"/>
                <w:sz w:val="24"/>
                <w:szCs w:val="24"/>
                <w:lang w:val="en-US"/>
              </w:rPr>
              <w:t xml:space="preserve"> Tại khoản 1 đề nghị chỉnh sửa “Thông tư này quy định </w:t>
            </w:r>
            <w:r w:rsidR="0091270B" w:rsidRPr="00895208">
              <w:rPr>
                <w:rFonts w:cs="Times New Roman"/>
                <w:strike/>
                <w:sz w:val="24"/>
                <w:szCs w:val="24"/>
                <w:lang w:val="en-US"/>
              </w:rPr>
              <w:t xml:space="preserve">về đối tượng áp dụng, </w:t>
            </w:r>
            <w:r w:rsidR="0091270B" w:rsidRPr="00895208">
              <w:rPr>
                <w:rFonts w:cs="Times New Roman"/>
                <w:sz w:val="24"/>
                <w:szCs w:val="24"/>
                <w:lang w:val="en-US"/>
              </w:rPr>
              <w:t>nguyên tắc, trình tự, thủ tục".</w:t>
            </w:r>
          </w:p>
          <w:p w14:paraId="1CDEA08A" w14:textId="5156D230" w:rsidR="00F047F0" w:rsidRPr="00895208" w:rsidRDefault="00F047F0" w:rsidP="00502008">
            <w:pPr>
              <w:spacing w:after="0" w:line="240" w:lineRule="auto"/>
              <w:ind w:firstLine="170"/>
              <w:rPr>
                <w:rFonts w:cs="Times New Roman"/>
                <w:sz w:val="24"/>
                <w:szCs w:val="24"/>
                <w:lang w:val="en-US"/>
              </w:rPr>
            </w:pPr>
            <w:r>
              <w:rPr>
                <w:rFonts w:cs="Times New Roman"/>
                <w:sz w:val="24"/>
                <w:szCs w:val="24"/>
                <w:lang w:val="en-US"/>
              </w:rPr>
              <w:t xml:space="preserve">- </w:t>
            </w:r>
            <w:r w:rsidRPr="00895208">
              <w:rPr>
                <w:rFonts w:cs="Times New Roman"/>
                <w:sz w:val="24"/>
                <w:szCs w:val="24"/>
                <w:lang w:val="en-US"/>
              </w:rPr>
              <w:t>Tại khoản 2 đề nghị chỉnh sửa “</w:t>
            </w:r>
            <w:r w:rsidRPr="00895208">
              <w:rPr>
                <w:rFonts w:cs="Times New Roman"/>
                <w:strike/>
                <w:sz w:val="24"/>
                <w:szCs w:val="24"/>
                <w:lang w:val="en-US"/>
              </w:rPr>
              <w:t>cơ quan,</w:t>
            </w:r>
            <w:r w:rsidRPr="00895208">
              <w:rPr>
                <w:rFonts w:cs="Times New Roman"/>
                <w:sz w:val="24"/>
                <w:szCs w:val="24"/>
                <w:lang w:val="en-US"/>
              </w:rPr>
              <w:t xml:space="preserve"> tổ chức, cá nhân nước ngoài tại Việt Nam".</w:t>
            </w:r>
          </w:p>
          <w:p w14:paraId="4679DA7D" w14:textId="25B3BC5D" w:rsidR="00D2467E" w:rsidRDefault="00811883" w:rsidP="00502008">
            <w:pPr>
              <w:spacing w:after="0" w:line="240" w:lineRule="auto"/>
              <w:ind w:firstLine="170"/>
              <w:rPr>
                <w:rFonts w:cs="Times New Roman"/>
                <w:b/>
                <w:bCs/>
                <w:sz w:val="24"/>
                <w:szCs w:val="24"/>
                <w:lang w:val="en-US"/>
              </w:rPr>
            </w:pPr>
            <w:r w:rsidRPr="00895208">
              <w:rPr>
                <w:rFonts w:cs="Times New Roman"/>
                <w:b/>
                <w:bCs/>
                <w:sz w:val="24"/>
                <w:szCs w:val="24"/>
                <w:lang w:val="en-US"/>
              </w:rPr>
              <w:t xml:space="preserve">2. </w:t>
            </w:r>
            <w:r w:rsidR="00FC1248" w:rsidRPr="00FC1248">
              <w:rPr>
                <w:rFonts w:cs="Times New Roman"/>
                <w:b/>
                <w:bCs/>
                <w:sz w:val="24"/>
                <w:szCs w:val="24"/>
                <w:lang w:val="en-US"/>
              </w:rPr>
              <w:t>Bộ Tư lệnh Cảnh sát cơ động</w:t>
            </w:r>
            <w:r w:rsidRPr="00895208">
              <w:rPr>
                <w:rFonts w:cs="Times New Roman"/>
                <w:b/>
                <w:bCs/>
                <w:sz w:val="24"/>
                <w:szCs w:val="24"/>
                <w:lang w:val="en-US"/>
              </w:rPr>
              <w:t xml:space="preserve">: </w:t>
            </w:r>
          </w:p>
          <w:p w14:paraId="704D4E11" w14:textId="74BB09F4" w:rsidR="00811883" w:rsidRDefault="00811883" w:rsidP="00502008">
            <w:pPr>
              <w:spacing w:after="0" w:line="240" w:lineRule="auto"/>
              <w:ind w:firstLine="170"/>
              <w:rPr>
                <w:rFonts w:cs="Times New Roman"/>
                <w:sz w:val="24"/>
                <w:szCs w:val="24"/>
                <w:lang w:val="en-US"/>
              </w:rPr>
            </w:pPr>
            <w:r w:rsidRPr="00895208">
              <w:rPr>
                <w:rFonts w:cs="Times New Roman"/>
                <w:sz w:val="24"/>
                <w:szCs w:val="24"/>
                <w:lang w:val="en-US"/>
              </w:rPr>
              <w:t>Đề nghị cân nhắc tách thành 02 Điều riêng quy định về phạm vi điều chỉnh và đối tượng áp dụng.</w:t>
            </w:r>
          </w:p>
          <w:p w14:paraId="28D49728" w14:textId="77777777" w:rsidR="00D2467E" w:rsidRDefault="00D2467E" w:rsidP="00D2467E">
            <w:pPr>
              <w:spacing w:after="0" w:line="240" w:lineRule="auto"/>
              <w:ind w:firstLine="170"/>
              <w:rPr>
                <w:b/>
                <w:bCs/>
                <w:sz w:val="24"/>
                <w:szCs w:val="24"/>
                <w:lang w:val="en-US"/>
              </w:rPr>
            </w:pPr>
            <w:r>
              <w:rPr>
                <w:b/>
                <w:bCs/>
                <w:sz w:val="24"/>
                <w:szCs w:val="24"/>
                <w:lang w:val="en-US"/>
              </w:rPr>
              <w:t>3. Quảng Ninh:</w:t>
            </w:r>
          </w:p>
          <w:p w14:paraId="5DF6E3F0" w14:textId="07AD8389" w:rsidR="00D2467E" w:rsidRPr="002D75FB" w:rsidRDefault="00D2467E" w:rsidP="00D2467E">
            <w:pPr>
              <w:spacing w:after="0" w:line="240" w:lineRule="auto"/>
              <w:ind w:firstLine="170"/>
              <w:rPr>
                <w:sz w:val="24"/>
                <w:szCs w:val="24"/>
                <w:lang w:val="en-US"/>
              </w:rPr>
            </w:pPr>
            <w:r w:rsidRPr="00D2467E">
              <w:rPr>
                <w:sz w:val="24"/>
                <w:szCs w:val="24"/>
                <w:lang w:val="en-US"/>
              </w:rPr>
              <w:t xml:space="preserve">Tại Khoản 2, Điều 1: </w:t>
            </w:r>
            <w:r w:rsidRPr="002D75FB">
              <w:rPr>
                <w:sz w:val="24"/>
                <w:szCs w:val="24"/>
                <w:lang w:val="en-US"/>
              </w:rPr>
              <w:t xml:space="preserve">"Thông tư này áp dụng đối với cơ quan, tổ chức, cá nhân Việt Nam; cơ quan, tổ chức, cá nhân nước ngoài tại Việt Nam:" </w:t>
            </w:r>
          </w:p>
          <w:p w14:paraId="63934C98" w14:textId="77777777" w:rsidR="00D2467E" w:rsidRPr="005A1294" w:rsidRDefault="00D2467E" w:rsidP="00D2467E">
            <w:pPr>
              <w:spacing w:after="0" w:line="240" w:lineRule="auto"/>
              <w:ind w:firstLine="170"/>
              <w:rPr>
                <w:b/>
                <w:bCs/>
                <w:i/>
                <w:iCs/>
                <w:sz w:val="24"/>
                <w:szCs w:val="24"/>
                <w:lang w:val="en-US"/>
              </w:rPr>
            </w:pPr>
            <w:r w:rsidRPr="005A1294">
              <w:rPr>
                <w:b/>
                <w:bCs/>
                <w:i/>
                <w:iCs/>
                <w:sz w:val="24"/>
                <w:szCs w:val="24"/>
                <w:lang w:val="en-US"/>
              </w:rPr>
              <w:t xml:space="preserve">Đề nghị điều chỉnh thành: </w:t>
            </w:r>
          </w:p>
          <w:p w14:paraId="0CA45D17" w14:textId="3FD54122" w:rsidR="00BF294A" w:rsidRPr="0026517F" w:rsidRDefault="00D2467E" w:rsidP="0026517F">
            <w:pPr>
              <w:spacing w:after="0" w:line="240" w:lineRule="auto"/>
              <w:ind w:firstLine="170"/>
              <w:rPr>
                <w:i/>
                <w:iCs/>
                <w:sz w:val="24"/>
                <w:szCs w:val="24"/>
                <w:lang w:val="en-US"/>
              </w:rPr>
            </w:pPr>
            <w:r w:rsidRPr="005A1294">
              <w:rPr>
                <w:i/>
                <w:iCs/>
                <w:sz w:val="24"/>
                <w:szCs w:val="24"/>
                <w:lang w:val="en-US"/>
              </w:rPr>
              <w:t>“Thông tư này áp dụng đối với cơ quan, tổ chức, cá nhân người Việt Nam, cơ quan, tổ chức,</w:t>
            </w:r>
            <w:r w:rsidRPr="002D75FB">
              <w:rPr>
                <w:sz w:val="24"/>
                <w:szCs w:val="24"/>
                <w:lang w:val="en-US"/>
              </w:rPr>
              <w:t xml:space="preserve"> </w:t>
            </w:r>
            <w:r w:rsidRPr="005A1294">
              <w:rPr>
                <w:i/>
                <w:iCs/>
                <w:sz w:val="24"/>
                <w:szCs w:val="24"/>
                <w:lang w:val="en-US"/>
              </w:rPr>
              <w:t xml:space="preserve">cá nhân người nước ngoài tại Việt Nam:" </w:t>
            </w:r>
            <w:r>
              <w:rPr>
                <w:i/>
                <w:iCs/>
                <w:sz w:val="24"/>
                <w:szCs w:val="24"/>
                <w:lang w:val="en-US"/>
              </w:rPr>
              <w:t>.</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113BBF30" w14:textId="7279A00C" w:rsidR="00F047F0" w:rsidRDefault="005A09EB" w:rsidP="00502008">
            <w:pPr>
              <w:spacing w:after="0" w:line="240" w:lineRule="auto"/>
              <w:ind w:firstLine="170"/>
              <w:rPr>
                <w:rFonts w:cs="Times New Roman"/>
                <w:b/>
                <w:bCs/>
                <w:sz w:val="24"/>
                <w:szCs w:val="24"/>
                <w:lang w:val="en-US"/>
              </w:rPr>
            </w:pPr>
            <w:r w:rsidRPr="00895208">
              <w:rPr>
                <w:rFonts w:cs="Times New Roman"/>
                <w:b/>
                <w:bCs/>
                <w:sz w:val="24"/>
                <w:szCs w:val="24"/>
                <w:lang w:val="en-US"/>
              </w:rPr>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w:t>
            </w:r>
          </w:p>
          <w:p w14:paraId="041ED803" w14:textId="76702F46" w:rsidR="00BF294A" w:rsidRDefault="00F047F0" w:rsidP="00502008">
            <w:pPr>
              <w:spacing w:after="0" w:line="240" w:lineRule="auto"/>
              <w:ind w:firstLine="170"/>
              <w:rPr>
                <w:rFonts w:eastAsia="Times New Roman" w:cs="Times New Roman"/>
                <w:kern w:val="0"/>
                <w:sz w:val="24"/>
                <w:szCs w:val="24"/>
                <w:lang w:val="en-US" w:eastAsia="vi-VN"/>
                <w14:ligatures w14:val="none"/>
              </w:rPr>
            </w:pPr>
            <w:r>
              <w:rPr>
                <w:rFonts w:cs="Times New Roman"/>
                <w:sz w:val="24"/>
                <w:szCs w:val="24"/>
                <w:lang w:val="en-US"/>
              </w:rPr>
              <w:t>-</w:t>
            </w:r>
            <w:r w:rsidR="005A09EB" w:rsidRPr="00895208">
              <w:rPr>
                <w:rFonts w:cs="Times New Roman"/>
                <w:sz w:val="24"/>
                <w:szCs w:val="24"/>
                <w:lang w:val="en-US"/>
              </w:rPr>
              <w:t xml:space="preserve"> </w:t>
            </w:r>
            <w:r w:rsidR="005A09EB">
              <w:rPr>
                <w:rFonts w:eastAsia="Times New Roman" w:cs="Times New Roman"/>
                <w:kern w:val="0"/>
                <w:sz w:val="24"/>
                <w:szCs w:val="24"/>
                <w:lang w:val="en-US" w:eastAsia="vi-VN"/>
                <w14:ligatures w14:val="none"/>
              </w:rPr>
              <w:t>Tiếp thu, chỉnh lý</w:t>
            </w:r>
            <w:r w:rsidR="0038564F">
              <w:rPr>
                <w:rFonts w:eastAsia="Times New Roman" w:cs="Times New Roman"/>
                <w:kern w:val="0"/>
                <w:sz w:val="24"/>
                <w:szCs w:val="24"/>
                <w:lang w:val="en-US" w:eastAsia="vi-VN"/>
                <w14:ligatures w14:val="none"/>
              </w:rPr>
              <w:t xml:space="preserve"> dự thảo Thông tư.</w:t>
            </w:r>
          </w:p>
          <w:p w14:paraId="57C88181" w14:textId="6AB883F4" w:rsidR="00F047F0" w:rsidRDefault="00F047F0"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 </w:t>
            </w:r>
            <w:r w:rsidR="00B71F28">
              <w:rPr>
                <w:rFonts w:eastAsia="Times New Roman" w:cs="Times New Roman"/>
                <w:kern w:val="0"/>
                <w:sz w:val="24"/>
                <w:szCs w:val="24"/>
                <w:lang w:val="en-US" w:eastAsia="vi-VN"/>
                <w14:ligatures w14:val="none"/>
              </w:rPr>
              <w:t>Cơ quan muốn nói đến cơ quan quản lý nhà nước, đề nghị để lại cho rõ nghĩa.</w:t>
            </w:r>
          </w:p>
          <w:p w14:paraId="17967090" w14:textId="0CA2D8B6" w:rsidR="00D2467E" w:rsidRDefault="005A09EB" w:rsidP="00502008">
            <w:pPr>
              <w:spacing w:after="0" w:line="240" w:lineRule="auto"/>
              <w:ind w:firstLine="170"/>
              <w:rPr>
                <w:rFonts w:cs="Times New Roman"/>
                <w:b/>
                <w:bCs/>
                <w:sz w:val="24"/>
                <w:szCs w:val="24"/>
                <w:lang w:val="en-US"/>
              </w:rPr>
            </w:pPr>
            <w:r w:rsidRPr="00895208">
              <w:rPr>
                <w:rFonts w:cs="Times New Roman"/>
                <w:b/>
                <w:bCs/>
                <w:sz w:val="24"/>
                <w:szCs w:val="24"/>
                <w:lang w:val="en-US"/>
              </w:rPr>
              <w:t xml:space="preserve">2. </w:t>
            </w:r>
            <w:r w:rsidR="00FC1248" w:rsidRPr="00FC1248">
              <w:rPr>
                <w:rFonts w:cs="Times New Roman"/>
                <w:b/>
                <w:bCs/>
                <w:sz w:val="24"/>
                <w:szCs w:val="24"/>
                <w:lang w:val="en-US"/>
              </w:rPr>
              <w:t>Bộ Tư lệnh Cảnh sát cơ động</w:t>
            </w:r>
            <w:r w:rsidRPr="00895208">
              <w:rPr>
                <w:rFonts w:cs="Times New Roman"/>
                <w:b/>
                <w:bCs/>
                <w:sz w:val="24"/>
                <w:szCs w:val="24"/>
                <w:lang w:val="en-US"/>
              </w:rPr>
              <w:t xml:space="preserve">: </w:t>
            </w:r>
          </w:p>
          <w:p w14:paraId="4FF4A957" w14:textId="77777777" w:rsidR="005A09EB" w:rsidRDefault="0092610E" w:rsidP="00502008">
            <w:pPr>
              <w:spacing w:after="0" w:line="240" w:lineRule="auto"/>
              <w:ind w:firstLine="170"/>
              <w:rPr>
                <w:rFonts w:cs="Times New Roman"/>
                <w:sz w:val="24"/>
                <w:szCs w:val="24"/>
                <w:lang w:val="en-US"/>
              </w:rPr>
            </w:pPr>
            <w:r>
              <w:rPr>
                <w:rFonts w:cs="Times New Roman"/>
                <w:sz w:val="24"/>
                <w:szCs w:val="24"/>
                <w:lang w:val="en-US"/>
              </w:rPr>
              <w:t>Hiện nay một số văn bản quy định p</w:t>
            </w:r>
            <w:r w:rsidRPr="0092610E">
              <w:rPr>
                <w:rFonts w:cs="Times New Roman"/>
                <w:sz w:val="24"/>
                <w:szCs w:val="24"/>
                <w:lang w:val="en-US"/>
              </w:rPr>
              <w:t>hạm vi điều chỉnh và đối tượng áp dụng</w:t>
            </w:r>
            <w:r>
              <w:rPr>
                <w:rFonts w:cs="Times New Roman"/>
                <w:sz w:val="24"/>
                <w:szCs w:val="24"/>
                <w:lang w:val="en-US"/>
              </w:rPr>
              <w:t xml:space="preserve"> cùng trung một điều, thậm trí Thông tư số 29/2026/TT-BCA ngày 30/3/2026 còn bỏ đối tượng áp dụng mà chỉ cần phạm vi điều chỉnh.</w:t>
            </w:r>
          </w:p>
          <w:p w14:paraId="7811570D" w14:textId="77777777" w:rsidR="00F627FC" w:rsidRDefault="00F627FC" w:rsidP="00F627FC">
            <w:pPr>
              <w:spacing w:after="0" w:line="240" w:lineRule="auto"/>
              <w:ind w:firstLine="170"/>
              <w:rPr>
                <w:b/>
                <w:bCs/>
                <w:sz w:val="24"/>
                <w:szCs w:val="24"/>
                <w:lang w:val="en-US"/>
              </w:rPr>
            </w:pPr>
            <w:r>
              <w:rPr>
                <w:b/>
                <w:bCs/>
                <w:sz w:val="24"/>
                <w:szCs w:val="24"/>
                <w:lang w:val="en-US"/>
              </w:rPr>
              <w:t>3. Quảng Ninh:</w:t>
            </w:r>
          </w:p>
          <w:p w14:paraId="1893EEC2" w14:textId="06A97FD9" w:rsidR="00F627FC" w:rsidRPr="00895208" w:rsidRDefault="00F627FC" w:rsidP="00F627FC">
            <w:pPr>
              <w:spacing w:after="0" w:line="240" w:lineRule="auto"/>
              <w:ind w:firstLine="170"/>
              <w:rPr>
                <w:rFonts w:eastAsia="Times New Roman" w:cs="Times New Roman"/>
                <w:kern w:val="0"/>
                <w:sz w:val="24"/>
                <w:szCs w:val="24"/>
                <w:lang w:eastAsia="vi-VN"/>
                <w14:ligatures w14:val="none"/>
              </w:rPr>
            </w:pPr>
            <w:r w:rsidRPr="00F627FC">
              <w:rPr>
                <w:sz w:val="24"/>
                <w:szCs w:val="24"/>
                <w:lang w:val="en-US"/>
              </w:rPr>
              <w:t>Tiếp thu, chỉnh lý dự thảo Thông tư</w:t>
            </w:r>
            <w:r>
              <w:rPr>
                <w:sz w:val="24"/>
                <w:szCs w:val="24"/>
                <w:lang w:val="en-US"/>
              </w:rPr>
              <w:t xml:space="preserve"> và điều chỉnh cho phù hợp với quy định của Nghị định số </w:t>
            </w:r>
            <w:r w:rsidRPr="00F627FC">
              <w:rPr>
                <w:sz w:val="24"/>
                <w:szCs w:val="24"/>
                <w:lang w:val="en-US"/>
              </w:rPr>
              <w:t>279/2025/NĐ-CP</w:t>
            </w:r>
            <w:r>
              <w:rPr>
                <w:sz w:val="24"/>
                <w:szCs w:val="24"/>
                <w:lang w:val="en-US"/>
              </w:rPr>
              <w:t>.</w:t>
            </w:r>
          </w:p>
        </w:tc>
      </w:tr>
      <w:tr w:rsidR="00BF294A" w:rsidRPr="00895208" w14:paraId="054E6510"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117ECE0D" w14:textId="77777777" w:rsidR="00BF294A" w:rsidRPr="00895208" w:rsidRDefault="00BF294A"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5496CFC5" w14:textId="77777777" w:rsidR="00BF294A" w:rsidRPr="00895208" w:rsidRDefault="00BF294A" w:rsidP="00502008">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eastAsia="vi-VN"/>
                <w14:ligatures w14:val="none"/>
              </w:rPr>
              <w:t>Điều 2. Nguyên tắc thực hiện</w:t>
            </w:r>
          </w:p>
          <w:p w14:paraId="274174A6"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1. Tuân thủ quy định về tài chính, kế toán.</w:t>
            </w:r>
          </w:p>
          <w:p w14:paraId="1524D947"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xml:space="preserve">2. Tuân thủ Quyết định số …/QĐ-BCA-CSGT ngày …/…/2026 của Bộ trưởng Bộ Công </w:t>
            </w:r>
            <w:proofErr w:type="gramStart"/>
            <w:r w:rsidRPr="00895208">
              <w:rPr>
                <w:rFonts w:eastAsia="Times New Roman" w:cs="Times New Roman"/>
                <w:kern w:val="0"/>
                <w:sz w:val="24"/>
                <w:szCs w:val="24"/>
                <w:lang w:val="en-US" w:eastAsia="vi-VN"/>
                <w14:ligatures w14:val="none"/>
              </w:rPr>
              <w:t>an</w:t>
            </w:r>
            <w:proofErr w:type="gramEnd"/>
            <w:r w:rsidRPr="00895208">
              <w:rPr>
                <w:rFonts w:eastAsia="Times New Roman" w:cs="Times New Roman"/>
                <w:kern w:val="0"/>
                <w:sz w:val="24"/>
                <w:szCs w:val="24"/>
                <w:lang w:val="en-US" w:eastAsia="vi-VN"/>
                <w14:ligatures w14:val="none"/>
              </w:rPr>
              <w:t xml:space="preserve"> Ban hành quy chế tổ chức và hoạt động của Quỹ giảm thiểu thiệt hại tai nạn giao thông đường bộ và các quy định của pháp luật khác có liên quan.</w:t>
            </w:r>
          </w:p>
          <w:p w14:paraId="41B02B85"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xml:space="preserve">3. Công khai, công bằng, minh bạch, khách quan, kịp thời, đúng đối tượng, đúng mức chi, bảo đảm bình đẳng giới. </w:t>
            </w:r>
          </w:p>
          <w:p w14:paraId="1E826609"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4. Chỉ được chi hỗ trợ cho các nạn nhân trong vụ tai nạn giao thông đường bộ mà nguyên nhân trực tiếp không do nạn nhân đó gây ra.</w:t>
            </w:r>
          </w:p>
          <w:p w14:paraId="0B911D26"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lastRenderedPageBreak/>
              <w:t>5. Không được chi hỗ trợ từ Quỹ một số trường hợp sau:</w:t>
            </w:r>
          </w:p>
          <w:p w14:paraId="5917DEEB"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a) Các nạn nhân là người điều khiển phương tiện tham gia giao thông đường bộ mà trong máu hoặc hơi thở có nồng độ cồn; trong cơ thể có chất ma túy hoặc các chất kích thích khác mà pháp luật cấm sử dụng;</w:t>
            </w:r>
          </w:p>
          <w:p w14:paraId="03CFCC58" w14:textId="77777777"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b) Các tổ chức, cá nhân trực tiếp tham gia giúp đỡ, cứu chữa, đưa người bị tai nạn giao thông đường bộ đi cấp cứu có chức năng cung cấp dịch vụ cấp cứu, hỗ trợ vận chuyển người bệnh; cơ sở khám bệnh, chữa bệnh; cá nhân hưởng lương từ ngân sách Nhà nước đang công tác;</w:t>
            </w:r>
          </w:p>
          <w:p w14:paraId="48B37DD9" w14:textId="55DEFFD1" w:rsidR="008D348C" w:rsidRPr="00895208" w:rsidRDefault="008D348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c) Các tổ chức, cá nhân trực tiếp tham gia các hoạt động tuyên truyền làm giảm thiểu thiệt hại tai nạn giao thông đường bộ mà đang thực hiện nhiệm vụ bảo đảm an ninh, trật tự.</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5AABA737" w14:textId="29D2C7BC" w:rsidR="00BF294A" w:rsidRPr="00895208" w:rsidRDefault="00BC4381" w:rsidP="00502008">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val="en-US" w:eastAsia="vi-VN"/>
                <w14:ligatures w14:val="none"/>
              </w:rPr>
              <w:lastRenderedPageBreak/>
              <w:t xml:space="preserve">1. </w:t>
            </w:r>
            <w:r w:rsidR="007A4198">
              <w:rPr>
                <w:rFonts w:eastAsia="Times New Roman" w:cs="Times New Roman"/>
                <w:b/>
                <w:bCs/>
                <w:kern w:val="0"/>
                <w:sz w:val="24"/>
                <w:szCs w:val="24"/>
                <w:lang w:val="en-US" w:eastAsia="vi-VN"/>
                <w14:ligatures w14:val="none"/>
              </w:rPr>
              <w:t>Văn phòng cơ quan CSĐT</w:t>
            </w:r>
            <w:r w:rsidRPr="00895208">
              <w:rPr>
                <w:rFonts w:eastAsia="Times New Roman" w:cs="Times New Roman"/>
                <w:b/>
                <w:bCs/>
                <w:kern w:val="0"/>
                <w:sz w:val="24"/>
                <w:szCs w:val="24"/>
                <w:lang w:val="en-US" w:eastAsia="vi-VN"/>
                <w14:ligatures w14:val="none"/>
              </w:rPr>
              <w:t>:</w:t>
            </w:r>
          </w:p>
          <w:p w14:paraId="3FD91B61" w14:textId="75BE120A" w:rsidR="00BC4381"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w:t>
            </w:r>
            <w:r w:rsidR="00BC4381" w:rsidRPr="00895208">
              <w:rPr>
                <w:rFonts w:eastAsia="Times New Roman" w:cs="Times New Roman"/>
                <w:kern w:val="0"/>
                <w:sz w:val="24"/>
                <w:szCs w:val="24"/>
                <w:lang w:val="en-US" w:eastAsia="vi-VN"/>
                <w14:ligatures w14:val="none"/>
              </w:rPr>
              <w:t xml:space="preserve"> Đề nghị </w:t>
            </w:r>
            <w:r w:rsidR="00292B5B" w:rsidRPr="00292B5B">
              <w:rPr>
                <w:rFonts w:eastAsia="Times New Roman" w:cs="Times New Roman"/>
                <w:kern w:val="0"/>
                <w:sz w:val="24"/>
                <w:szCs w:val="24"/>
                <w:lang w:val="en-US" w:eastAsia="vi-VN"/>
                <w14:ligatures w14:val="none"/>
              </w:rPr>
              <w:t>Cục Cảnh sát giao thông</w:t>
            </w:r>
            <w:r w:rsidR="00BC4381" w:rsidRPr="00895208">
              <w:rPr>
                <w:rFonts w:eastAsia="Times New Roman" w:cs="Times New Roman"/>
                <w:kern w:val="0"/>
                <w:sz w:val="24"/>
                <w:szCs w:val="24"/>
                <w:lang w:val="en-US" w:eastAsia="vi-VN"/>
                <w14:ligatures w14:val="none"/>
              </w:rPr>
              <w:t xml:space="preserve"> xem xét, chỉnh lý khoản 1 dự thảo thành "Tuân thủ quy định về thẩm quyền chi, nội dung chi và mức chi kinh phí quỹ giảm thiểu thiệt hại tai nạn giao thông đường bộ"</w:t>
            </w:r>
          </w:p>
          <w:p w14:paraId="06FC2FE8" w14:textId="2457BE7C" w:rsidR="00BC4381"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w:t>
            </w:r>
            <w:r w:rsidR="00BC4381" w:rsidRPr="00895208">
              <w:rPr>
                <w:rFonts w:eastAsia="Times New Roman" w:cs="Times New Roman"/>
                <w:kern w:val="0"/>
                <w:sz w:val="24"/>
                <w:szCs w:val="24"/>
                <w:lang w:val="en-US" w:eastAsia="vi-VN"/>
                <w14:ligatures w14:val="none"/>
              </w:rPr>
              <w:t xml:space="preserve"> Đề nghị </w:t>
            </w:r>
            <w:r w:rsidR="00292B5B" w:rsidRPr="00292B5B">
              <w:rPr>
                <w:rFonts w:eastAsia="Times New Roman" w:cs="Times New Roman"/>
                <w:kern w:val="0"/>
                <w:sz w:val="24"/>
                <w:szCs w:val="24"/>
                <w:lang w:val="en-US" w:eastAsia="vi-VN"/>
                <w14:ligatures w14:val="none"/>
              </w:rPr>
              <w:t>Cục Cảnh sát giao thông</w:t>
            </w:r>
            <w:r w:rsidR="00BC4381" w:rsidRPr="00895208">
              <w:rPr>
                <w:rFonts w:eastAsia="Times New Roman" w:cs="Times New Roman"/>
                <w:kern w:val="0"/>
                <w:sz w:val="24"/>
                <w:szCs w:val="24"/>
                <w:lang w:val="en-US" w:eastAsia="vi-VN"/>
                <w14:ligatures w14:val="none"/>
              </w:rPr>
              <w:t xml:space="preserve"> lược bỏ khoản 2, điều 2 dự thảo vì Thông tư đang quy định chi tiết trình tự, thủ tục thực hiện Nghị định số 279/2025/NĐ-CP của Chính phủ mà phần nguyên tắc lại quy định tuân thủ Quyết định của Bộ trưởng là chưa phù hợp.</w:t>
            </w:r>
          </w:p>
          <w:p w14:paraId="044362F1" w14:textId="0885FE87" w:rsidR="00BC4381"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lastRenderedPageBreak/>
              <w:t>-</w:t>
            </w:r>
            <w:r w:rsidR="00BC4381" w:rsidRPr="00895208">
              <w:rPr>
                <w:rFonts w:eastAsia="Times New Roman" w:cs="Times New Roman"/>
                <w:kern w:val="0"/>
                <w:sz w:val="24"/>
                <w:szCs w:val="24"/>
                <w:lang w:val="en-US" w:eastAsia="vi-VN"/>
                <w14:ligatures w14:val="none"/>
              </w:rPr>
              <w:t xml:space="preserve"> Đề nghị </w:t>
            </w:r>
            <w:r w:rsidR="00292B5B" w:rsidRPr="00292B5B">
              <w:rPr>
                <w:rFonts w:eastAsia="Times New Roman" w:cs="Times New Roman"/>
                <w:kern w:val="0"/>
                <w:sz w:val="24"/>
                <w:szCs w:val="24"/>
                <w:lang w:val="en-US" w:eastAsia="vi-VN"/>
                <w14:ligatures w14:val="none"/>
              </w:rPr>
              <w:t>Cục Cảnh sát giao thông</w:t>
            </w:r>
            <w:r w:rsidR="00BC4381" w:rsidRPr="00895208">
              <w:rPr>
                <w:rFonts w:eastAsia="Times New Roman" w:cs="Times New Roman"/>
                <w:kern w:val="0"/>
                <w:sz w:val="24"/>
                <w:szCs w:val="24"/>
                <w:lang w:val="en-US" w:eastAsia="vi-VN"/>
                <w14:ligatures w14:val="none"/>
              </w:rPr>
              <w:t xml:space="preserve"> lược bỏ khoản 5, điều 2 dự thảo vì các quy định trên không thuộc phần nguyên tắc thực hiện.</w:t>
            </w:r>
          </w:p>
          <w:p w14:paraId="619644A6" w14:textId="5BE23010" w:rsidR="000C2D5A" w:rsidRPr="00895208" w:rsidRDefault="000C2D5A" w:rsidP="00502008">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val="en-US" w:eastAsia="vi-VN"/>
                <w14:ligatures w14:val="none"/>
              </w:rPr>
              <w:t xml:space="preserve">2. </w:t>
            </w:r>
            <w:r w:rsid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Pr>
                <w:rFonts w:eastAsia="Times New Roman" w:cs="Times New Roman"/>
                <w:b/>
                <w:bCs/>
                <w:kern w:val="0"/>
                <w:sz w:val="24"/>
                <w:szCs w:val="24"/>
                <w:lang w:val="en-US" w:eastAsia="vi-VN"/>
                <w14:ligatures w14:val="none"/>
              </w:rPr>
              <w:t>học học hình sự</w:t>
            </w:r>
            <w:r w:rsidRPr="00895208">
              <w:rPr>
                <w:rFonts w:eastAsia="Times New Roman" w:cs="Times New Roman"/>
                <w:b/>
                <w:bCs/>
                <w:kern w:val="0"/>
                <w:sz w:val="24"/>
                <w:szCs w:val="24"/>
                <w:lang w:val="en-US" w:eastAsia="vi-VN"/>
                <w14:ligatures w14:val="none"/>
              </w:rPr>
              <w:t>:</w:t>
            </w:r>
          </w:p>
          <w:p w14:paraId="5CD46D65" w14:textId="77777777" w:rsidR="000C2D5A" w:rsidRPr="00895208" w:rsidRDefault="000C2D5A"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Đề nghị làm rõ trường hợp cá nhân hưởng lương từ ngân sách Nhà nước đang công tác là nạn nhân hoặc tham gia giúp đỡ, cứu chữa, đưa người bị tai nạn giao thông đường bộ đi cấp cứu có được chỉ hỗ trợ hay không.</w:t>
            </w:r>
          </w:p>
          <w:p w14:paraId="03C057BB" w14:textId="77777777" w:rsidR="000C2D5A" w:rsidRPr="00895208" w:rsidRDefault="000C2D5A"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xml:space="preserve">- Khoản 2 Điều 2, đề nghị cân nhắc nội dung “Tuân thủ Quyết định số .../QD-BCA-CSGT ngày .../.../2026 của Bộ trưởng Bộ Công </w:t>
            </w:r>
            <w:proofErr w:type="gramStart"/>
            <w:r w:rsidRPr="00895208">
              <w:rPr>
                <w:rFonts w:eastAsia="Times New Roman" w:cs="Times New Roman"/>
                <w:kern w:val="0"/>
                <w:sz w:val="24"/>
                <w:szCs w:val="24"/>
                <w:lang w:val="en-US" w:eastAsia="vi-VN"/>
                <w14:ligatures w14:val="none"/>
              </w:rPr>
              <w:t>an</w:t>
            </w:r>
            <w:proofErr w:type="gramEnd"/>
            <w:r w:rsidRPr="00895208">
              <w:rPr>
                <w:rFonts w:eastAsia="Times New Roman" w:cs="Times New Roman"/>
                <w:kern w:val="0"/>
                <w:sz w:val="24"/>
                <w:szCs w:val="24"/>
                <w:lang w:val="en-US" w:eastAsia="vi-VN"/>
                <w14:ligatures w14:val="none"/>
              </w:rPr>
              <w:t xml:space="preserve"> Ban hành quy chế tổ chức và hoạt động của Quỹ giảm thiểu thiệt hại tai nạn giao thông đường bộ và các quy định của pháp luật khác có liên quan" vì quyết định của Bộ trưởng Bộ Công an không phải văn bản quy phạm pháp luật.</w:t>
            </w:r>
          </w:p>
          <w:p w14:paraId="085951CE" w14:textId="0398FC3D" w:rsidR="00FE4B99" w:rsidRDefault="00B71F28" w:rsidP="00502008">
            <w:pPr>
              <w:spacing w:after="0" w:line="240" w:lineRule="auto"/>
              <w:ind w:firstLine="170"/>
              <w:rPr>
                <w:rFonts w:cs="Times New Roman"/>
                <w:sz w:val="24"/>
                <w:szCs w:val="24"/>
                <w:lang w:val="en-US"/>
              </w:rPr>
            </w:pPr>
            <w:r>
              <w:rPr>
                <w:rFonts w:cs="Times New Roman"/>
                <w:b/>
                <w:bCs/>
                <w:sz w:val="24"/>
                <w:szCs w:val="24"/>
                <w:lang w:val="en-US"/>
              </w:rPr>
              <w:t>3</w:t>
            </w:r>
            <w:r w:rsidR="00811883" w:rsidRPr="00895208">
              <w:rPr>
                <w:rFonts w:cs="Times New Roman"/>
                <w:b/>
                <w:bCs/>
                <w:sz w:val="24"/>
                <w:szCs w:val="24"/>
                <w:lang w:val="en-US"/>
              </w:rPr>
              <w:t xml:space="preserve">. </w:t>
            </w:r>
            <w:r w:rsidR="00FC1248" w:rsidRPr="00FC1248">
              <w:rPr>
                <w:rFonts w:cs="Times New Roman"/>
                <w:b/>
                <w:bCs/>
                <w:sz w:val="24"/>
                <w:szCs w:val="24"/>
                <w:lang w:val="en-US"/>
              </w:rPr>
              <w:t>Bộ Tư lệnh Cảnh sát cơ động</w:t>
            </w:r>
            <w:r w:rsidR="00811883" w:rsidRPr="00895208">
              <w:rPr>
                <w:rFonts w:cs="Times New Roman"/>
                <w:b/>
                <w:bCs/>
                <w:sz w:val="24"/>
                <w:szCs w:val="24"/>
                <w:lang w:val="en-US"/>
              </w:rPr>
              <w:t>:</w:t>
            </w:r>
          </w:p>
          <w:p w14:paraId="595FACA8" w14:textId="2A4085CA" w:rsidR="00811883" w:rsidRPr="00895208" w:rsidRDefault="00811883" w:rsidP="00502008">
            <w:pPr>
              <w:spacing w:after="0" w:line="240" w:lineRule="auto"/>
              <w:ind w:firstLine="170"/>
              <w:rPr>
                <w:rFonts w:cs="Times New Roman"/>
                <w:sz w:val="24"/>
                <w:szCs w:val="24"/>
                <w:lang w:val="en-US"/>
              </w:rPr>
            </w:pPr>
            <w:r w:rsidRPr="00895208">
              <w:rPr>
                <w:rFonts w:cs="Times New Roman"/>
                <w:sz w:val="24"/>
                <w:szCs w:val="24"/>
                <w:lang w:val="en-US"/>
              </w:rPr>
              <w:t>Tại khoản 2 đề nghị xem xét lược bỏ nội dung này. Lý do đây là Quyết định của Bộ trưởng Bộ Công an, không phải là văn bản quy phạm pháp luật, do đó tuân thủ theo Quyết định của Bộ trưởng Bộ Công an là chưa phù hợp.</w:t>
            </w:r>
          </w:p>
          <w:p w14:paraId="5930EEC3" w14:textId="06DBC3FE" w:rsidR="00B71F28" w:rsidRDefault="00B71F28" w:rsidP="00502008">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4</w:t>
            </w:r>
            <w:r w:rsidR="00895208">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Cục Viễn thông và cơ yếu</w:t>
            </w:r>
            <w:r w:rsidR="00CC2A98" w:rsidRPr="00895208">
              <w:rPr>
                <w:rFonts w:eastAsia="Times New Roman" w:cs="Times New Roman"/>
                <w:b/>
                <w:bCs/>
                <w:kern w:val="0"/>
                <w:sz w:val="24"/>
                <w:szCs w:val="24"/>
                <w:lang w:val="en-US" w:eastAsia="vi-VN"/>
                <w14:ligatures w14:val="none"/>
              </w:rPr>
              <w:t>:</w:t>
            </w:r>
          </w:p>
          <w:p w14:paraId="1AE98B64" w14:textId="4544A587" w:rsidR="00CC2A98" w:rsidRPr="00895208" w:rsidRDefault="00B71F28"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w:t>
            </w:r>
            <w:r w:rsidR="00CC2A98" w:rsidRPr="00895208">
              <w:rPr>
                <w:rFonts w:eastAsia="Times New Roman" w:cs="Times New Roman"/>
                <w:b/>
                <w:bCs/>
                <w:kern w:val="0"/>
                <w:sz w:val="24"/>
                <w:szCs w:val="24"/>
                <w:lang w:val="en-US" w:eastAsia="vi-VN"/>
                <w14:ligatures w14:val="none"/>
              </w:rPr>
              <w:t xml:space="preserve"> </w:t>
            </w:r>
            <w:r w:rsidR="00CC2A98" w:rsidRPr="00895208">
              <w:rPr>
                <w:rFonts w:eastAsia="Times New Roman" w:cs="Times New Roman"/>
                <w:kern w:val="0"/>
                <w:sz w:val="24"/>
                <w:szCs w:val="24"/>
                <w:lang w:val="en-US" w:eastAsia="vi-VN"/>
                <w14:ligatures w14:val="none"/>
              </w:rPr>
              <w:t xml:space="preserve">Tại khoản 2 </w:t>
            </w:r>
            <w:r w:rsidR="00895208">
              <w:rPr>
                <w:rFonts w:eastAsia="Times New Roman" w:cs="Times New Roman"/>
                <w:kern w:val="0"/>
                <w:sz w:val="24"/>
                <w:szCs w:val="24"/>
                <w:lang w:val="en-US" w:eastAsia="vi-VN"/>
                <w14:ligatures w14:val="none"/>
              </w:rPr>
              <w:t>đ</w:t>
            </w:r>
            <w:r w:rsidR="00CC2A98" w:rsidRPr="00895208">
              <w:rPr>
                <w:rFonts w:eastAsia="Times New Roman" w:cs="Times New Roman"/>
                <w:kern w:val="0"/>
                <w:sz w:val="24"/>
                <w:szCs w:val="24"/>
                <w:lang w:val="en-US" w:eastAsia="vi-VN"/>
                <w14:ligatures w14:val="none"/>
              </w:rPr>
              <w:t xml:space="preserve">ề nghị cân nhắc, chỉnh lý quy định chung về Quyết định của Bộ trưởng Bộ Công an ban hành quy chế tổ chức và hoạt động của Quỹ giảm thiểu thiệt hại tai nạn giao thông đường bộ, không nêu cụ thể số hiệu và ngày tháng năm ban hành văn bản để đảm bảo tính mở của Thông tư (Quyết định của Bộ trưởng Bộ Công an là văn bản hành chính, do đó không thuộc phạm vi bao quát tại khoản 2 Điều 11 dự thảo Thông tư về trường </w:t>
            </w:r>
            <w:r w:rsidR="00CC2A98" w:rsidRPr="00895208">
              <w:rPr>
                <w:rFonts w:eastAsia="Times New Roman" w:cs="Times New Roman"/>
                <w:kern w:val="0"/>
                <w:sz w:val="24"/>
                <w:szCs w:val="24"/>
                <w:lang w:val="en-US" w:eastAsia="vi-VN"/>
                <w14:ligatures w14:val="none"/>
              </w:rPr>
              <w:lastRenderedPageBreak/>
              <w:t>hợp các văn bản quy phạm pháp luật viện dẫn tại Thông tư này được sửa đổi, bổ sung hoặc thay thế bằng văn bản quy phạm pháp luật mới, các nội dung liên quan quy định tại Thông tư được áp dụng theo văn bản quy phạm pháp luật mới đó).</w:t>
            </w:r>
          </w:p>
          <w:p w14:paraId="43BCD3C9" w14:textId="77777777" w:rsidR="00811883" w:rsidRDefault="00CC2A98"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Đề nghị nghiên cứu, bổ sung nguyên tắc “Quỹ chỉ hỗ trợ một lần đối với một nạn nhân trong một vụ tai nạn giao thông đường bộ."</w:t>
            </w:r>
          </w:p>
          <w:p w14:paraId="660A4C6B" w14:textId="6E9DAE6D" w:rsidR="00FE4B99" w:rsidRDefault="00B71F28" w:rsidP="00502008">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5</w:t>
            </w:r>
            <w:r w:rsidR="00497AE4" w:rsidRPr="00497AE4">
              <w:rPr>
                <w:rFonts w:eastAsia="Times New Roman" w:cs="Times New Roman"/>
                <w:b/>
                <w:bCs/>
                <w:kern w:val="0"/>
                <w:sz w:val="24"/>
                <w:szCs w:val="24"/>
                <w:lang w:val="en-US" w:eastAsia="vi-VN"/>
                <w14:ligatures w14:val="none"/>
              </w:rPr>
              <w:t>.</w:t>
            </w:r>
            <w:r w:rsidR="00BC4272">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Học viện Cảnh sát nhân dân</w:t>
            </w:r>
            <w:r w:rsidR="00497AE4" w:rsidRPr="00497AE4">
              <w:rPr>
                <w:rFonts w:eastAsia="Times New Roman" w:cs="Times New Roman"/>
                <w:b/>
                <w:bCs/>
                <w:kern w:val="0"/>
                <w:sz w:val="24"/>
                <w:szCs w:val="24"/>
                <w:lang w:val="en-US" w:eastAsia="vi-VN"/>
                <w14:ligatures w14:val="none"/>
              </w:rPr>
              <w:t>:</w:t>
            </w:r>
          </w:p>
          <w:p w14:paraId="2E718F1B" w14:textId="32397A6B" w:rsidR="00BC4272" w:rsidRDefault="00FE4B99" w:rsidP="00502008">
            <w:pPr>
              <w:spacing w:after="0" w:line="240" w:lineRule="auto"/>
              <w:ind w:firstLine="170"/>
              <w:rPr>
                <w:rFonts w:eastAsia="Times New Roman" w:cs="Times New Roman"/>
                <w:kern w:val="0"/>
                <w:sz w:val="24"/>
                <w:szCs w:val="24"/>
                <w:lang w:val="en-US" w:eastAsia="vi-VN"/>
                <w14:ligatures w14:val="none"/>
              </w:rPr>
            </w:pPr>
            <w:r w:rsidRPr="00FE4B99">
              <w:rPr>
                <w:rFonts w:eastAsia="Times New Roman" w:cs="Times New Roman"/>
                <w:kern w:val="0"/>
                <w:sz w:val="24"/>
                <w:szCs w:val="24"/>
                <w:lang w:val="en-US" w:eastAsia="vi-VN"/>
                <w14:ligatures w14:val="none"/>
              </w:rPr>
              <w:t>R</w:t>
            </w:r>
            <w:r w:rsidR="00497AE4" w:rsidRPr="00497AE4">
              <w:rPr>
                <w:rFonts w:eastAsia="Times New Roman" w:cs="Times New Roman"/>
                <w:kern w:val="0"/>
                <w:sz w:val="24"/>
                <w:szCs w:val="24"/>
                <w:lang w:val="en-US" w:eastAsia="vi-VN"/>
                <w14:ligatures w14:val="none"/>
              </w:rPr>
              <w:t>à soát lại các trường hợp không được chỉ hỗ trợ, chỉ giữ những nội dụng thực sự có căn cứ từ luật, nghị định hoặc được nghị định giao quy định chi tiết.</w:t>
            </w:r>
          </w:p>
          <w:p w14:paraId="36F63FC7" w14:textId="1154E9E9" w:rsidR="00FE4B99" w:rsidRDefault="00FE4B99" w:rsidP="00502008">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6</w:t>
            </w:r>
            <w:r w:rsidRPr="00497AE4">
              <w:rPr>
                <w:rFonts w:eastAsia="Times New Roman" w:cs="Times New Roman"/>
                <w:b/>
                <w:bCs/>
                <w:kern w:val="0"/>
                <w:sz w:val="24"/>
                <w:szCs w:val="24"/>
                <w:lang w:val="en-US" w:eastAsia="vi-VN"/>
                <w14:ligatures w14:val="none"/>
              </w:rPr>
              <w:t>.</w:t>
            </w:r>
            <w:r>
              <w:rPr>
                <w:rFonts w:eastAsia="Times New Roman" w:cs="Times New Roman"/>
                <w:b/>
                <w:bCs/>
                <w:kern w:val="0"/>
                <w:sz w:val="24"/>
                <w:szCs w:val="24"/>
                <w:lang w:val="en-US" w:eastAsia="vi-VN"/>
                <w14:ligatures w14:val="none"/>
              </w:rPr>
              <w:t xml:space="preserve"> </w:t>
            </w:r>
            <w:r w:rsidR="00E324C5" w:rsidRPr="00E324C5">
              <w:rPr>
                <w:rFonts w:eastAsia="Times New Roman" w:cs="Times New Roman"/>
                <w:b/>
                <w:bCs/>
                <w:kern w:val="0"/>
                <w:sz w:val="24"/>
                <w:szCs w:val="24"/>
                <w:lang w:val="en-US" w:eastAsia="vi-VN"/>
                <w14:ligatures w14:val="none"/>
              </w:rPr>
              <w:t>Cục Kế hoach và tài chính</w:t>
            </w:r>
            <w:r w:rsidRPr="00497AE4">
              <w:rPr>
                <w:rFonts w:eastAsia="Times New Roman" w:cs="Times New Roman"/>
                <w:b/>
                <w:bCs/>
                <w:kern w:val="0"/>
                <w:sz w:val="24"/>
                <w:szCs w:val="24"/>
                <w:lang w:val="en-US" w:eastAsia="vi-VN"/>
                <w14:ligatures w14:val="none"/>
              </w:rPr>
              <w:t>:</w:t>
            </w:r>
          </w:p>
          <w:p w14:paraId="30E9A087" w14:textId="77777777" w:rsidR="00FE4B99" w:rsidRPr="00FE4B99" w:rsidRDefault="00FE4B99" w:rsidP="00502008">
            <w:pPr>
              <w:spacing w:after="0" w:line="240" w:lineRule="auto"/>
              <w:ind w:firstLine="170"/>
              <w:rPr>
                <w:rFonts w:eastAsia="Times New Roman" w:cs="Times New Roman"/>
                <w:kern w:val="0"/>
                <w:sz w:val="24"/>
                <w:szCs w:val="24"/>
                <w:lang w:val="en-US" w:eastAsia="vi-VN"/>
                <w14:ligatures w14:val="none"/>
              </w:rPr>
            </w:pPr>
            <w:r w:rsidRPr="00FE4B99">
              <w:rPr>
                <w:rFonts w:eastAsia="Times New Roman" w:cs="Times New Roman"/>
                <w:kern w:val="0"/>
                <w:sz w:val="24"/>
                <w:szCs w:val="24"/>
                <w:lang w:val="en-US" w:eastAsia="vi-VN"/>
                <w14:ligatures w14:val="none"/>
              </w:rPr>
              <w:t>- Khoản 2 đề nghị bổ sung thêm Nghị định số 279/2025/NĐ-CP cho đầy đủ:</w:t>
            </w:r>
          </w:p>
          <w:p w14:paraId="0DC01C4F" w14:textId="77777777" w:rsidR="00FE4B99" w:rsidRPr="00502008" w:rsidRDefault="00FE4B99" w:rsidP="00502008">
            <w:pPr>
              <w:spacing w:after="0" w:line="240" w:lineRule="auto"/>
              <w:ind w:firstLine="170"/>
              <w:rPr>
                <w:rFonts w:eastAsia="Times New Roman" w:cs="Times New Roman"/>
                <w:i/>
                <w:iCs/>
                <w:kern w:val="0"/>
                <w:sz w:val="24"/>
                <w:szCs w:val="24"/>
                <w:lang w:val="en-US" w:eastAsia="vi-VN"/>
                <w14:ligatures w14:val="none"/>
              </w:rPr>
            </w:pPr>
            <w:r w:rsidRPr="00502008">
              <w:rPr>
                <w:rFonts w:eastAsia="Times New Roman" w:cs="Times New Roman"/>
                <w:i/>
                <w:iCs/>
                <w:kern w:val="0"/>
                <w:sz w:val="24"/>
                <w:szCs w:val="24"/>
                <w:lang w:val="en-US" w:eastAsia="vi-VN"/>
                <w14:ligatures w14:val="none"/>
              </w:rPr>
              <w:t xml:space="preserve">"2. Tuân thủ quy </w:t>
            </w:r>
            <w:r w:rsidRPr="00502008">
              <w:rPr>
                <w:rFonts w:eastAsia="Times New Roman" w:cs="Times New Roman"/>
                <w:b/>
                <w:bCs/>
                <w:i/>
                <w:iCs/>
                <w:kern w:val="0"/>
                <w:sz w:val="24"/>
                <w:szCs w:val="24"/>
                <w:lang w:val="en-US" w:eastAsia="vi-VN"/>
                <w14:ligatures w14:val="none"/>
              </w:rPr>
              <w:t>định tại Nghị định số 279/2025/NĐ-CP ngày 23/10/2025 của Chính phủ quy định về thành lập, nguồn tài chính hình thành, quản lý, sửdụng Quỹ giảm thiểu thiệt hại tai nạn giao thông đường bộ;</w:t>
            </w:r>
            <w:r w:rsidRPr="00502008">
              <w:rPr>
                <w:rFonts w:eastAsia="Times New Roman" w:cs="Times New Roman"/>
                <w:i/>
                <w:iCs/>
                <w:kern w:val="0"/>
                <w:sz w:val="24"/>
                <w:szCs w:val="24"/>
                <w:lang w:val="en-US" w:eastAsia="vi-VN"/>
                <w14:ligatures w14:val="none"/>
              </w:rPr>
              <w:t xml:space="preserve"> Quyết định số </w:t>
            </w:r>
            <w:proofErr w:type="gramStart"/>
            <w:r w:rsidRPr="00502008">
              <w:rPr>
                <w:rFonts w:eastAsia="Times New Roman" w:cs="Times New Roman"/>
                <w:i/>
                <w:iCs/>
                <w:kern w:val="0"/>
                <w:sz w:val="24"/>
                <w:szCs w:val="24"/>
                <w:lang w:val="en-US" w:eastAsia="vi-VN"/>
                <w14:ligatures w14:val="none"/>
              </w:rPr>
              <w:t>..../</w:t>
            </w:r>
            <w:proofErr w:type="gramEnd"/>
            <w:r w:rsidRPr="00502008">
              <w:rPr>
                <w:rFonts w:eastAsia="Times New Roman" w:cs="Times New Roman"/>
                <w:i/>
                <w:iCs/>
                <w:kern w:val="0"/>
                <w:sz w:val="24"/>
                <w:szCs w:val="24"/>
                <w:lang w:val="en-US" w:eastAsia="vi-VN"/>
                <w14:ligatures w14:val="none"/>
              </w:rPr>
              <w:t>QĐ-BCA-CSGT ngày .....2026 của Bộ trưởng Bộ Công an Ban hành quy chế tổ chức và hoạt động của Quỹ giảm thiểu thiệt hại tai nạn giao thông đường bộ và các quy định của pháp luật khác có liên quan."</w:t>
            </w:r>
          </w:p>
          <w:p w14:paraId="4612A16C" w14:textId="77777777" w:rsidR="00FE4B99" w:rsidRDefault="00FE4B99" w:rsidP="00502008">
            <w:pPr>
              <w:spacing w:after="0" w:line="240" w:lineRule="auto"/>
              <w:ind w:firstLine="170"/>
              <w:rPr>
                <w:rFonts w:eastAsia="Times New Roman" w:cs="Times New Roman"/>
                <w:kern w:val="0"/>
                <w:sz w:val="24"/>
                <w:szCs w:val="24"/>
                <w:lang w:val="en-US" w:eastAsia="vi-VN"/>
                <w14:ligatures w14:val="none"/>
              </w:rPr>
            </w:pPr>
            <w:r w:rsidRPr="00FE4B99">
              <w:rPr>
                <w:rFonts w:eastAsia="Times New Roman" w:cs="Times New Roman"/>
                <w:kern w:val="0"/>
                <w:sz w:val="24"/>
                <w:szCs w:val="24"/>
                <w:lang w:val="en-US" w:eastAsia="vi-VN"/>
                <w14:ligatures w14:val="none"/>
              </w:rPr>
              <w:t>- Đơn vị cân nhắc tích hợp khoản 4 vào khoản 5 thành một khoản quy định về “Một số trường hợp không được chỉ hỗ trợ từ Quỹ” để đảm bảo thống nhất và logic trong trình bày.</w:t>
            </w:r>
          </w:p>
          <w:p w14:paraId="07303CD7" w14:textId="135F2B18" w:rsidR="00F627FC" w:rsidRDefault="00F627FC" w:rsidP="00F627FC">
            <w:pPr>
              <w:spacing w:after="0" w:line="240" w:lineRule="auto"/>
              <w:ind w:firstLine="170"/>
              <w:rPr>
                <w:b/>
                <w:bCs/>
                <w:sz w:val="24"/>
                <w:szCs w:val="24"/>
                <w:lang w:val="en-US"/>
              </w:rPr>
            </w:pPr>
            <w:r>
              <w:rPr>
                <w:b/>
                <w:bCs/>
                <w:sz w:val="24"/>
                <w:szCs w:val="24"/>
                <w:lang w:val="en-US"/>
              </w:rPr>
              <w:t>7. Quảng Ninh</w:t>
            </w:r>
            <w:r w:rsidRPr="000C38D8">
              <w:rPr>
                <w:b/>
                <w:bCs/>
                <w:sz w:val="24"/>
                <w:szCs w:val="24"/>
                <w:lang w:val="en-US"/>
              </w:rPr>
              <w:t xml:space="preserve">: </w:t>
            </w:r>
          </w:p>
          <w:p w14:paraId="28EFBF5B" w14:textId="7330957B" w:rsidR="00F627FC" w:rsidRPr="0026517F" w:rsidRDefault="00F627FC" w:rsidP="0026517F">
            <w:pPr>
              <w:spacing w:after="0" w:line="240" w:lineRule="auto"/>
              <w:ind w:firstLine="170"/>
              <w:rPr>
                <w:sz w:val="24"/>
                <w:szCs w:val="24"/>
                <w:lang w:val="en-US"/>
              </w:rPr>
            </w:pPr>
            <w:r w:rsidRPr="00F627FC">
              <w:rPr>
                <w:sz w:val="24"/>
                <w:szCs w:val="24"/>
                <w:lang w:val="en-US"/>
              </w:rPr>
              <w:t xml:space="preserve">Tại Khoản 4, </w:t>
            </w:r>
            <w:r w:rsidRPr="002D75FB">
              <w:rPr>
                <w:sz w:val="24"/>
                <w:szCs w:val="24"/>
                <w:lang w:val="en-US"/>
              </w:rPr>
              <w:t>Đ</w:t>
            </w:r>
            <w:r>
              <w:rPr>
                <w:sz w:val="24"/>
                <w:szCs w:val="24"/>
                <w:lang w:val="en-US"/>
              </w:rPr>
              <w:t>ề</w:t>
            </w:r>
            <w:r w:rsidRPr="002D75FB">
              <w:rPr>
                <w:sz w:val="24"/>
                <w:szCs w:val="24"/>
                <w:lang w:val="en-US"/>
              </w:rPr>
              <w:t xml:space="preserve"> nghị làm rõ hơn nội dung </w:t>
            </w:r>
            <w:r w:rsidRPr="005A1294">
              <w:rPr>
                <w:i/>
                <w:iCs/>
                <w:sz w:val="24"/>
                <w:szCs w:val="24"/>
                <w:lang w:val="en-US"/>
              </w:rPr>
              <w:t xml:space="preserve">"chi được chi hỗ trợ cho các nan nhân trong vụ tai nạn </w:t>
            </w:r>
            <w:r w:rsidRPr="005A1294">
              <w:rPr>
                <w:i/>
                <w:iCs/>
                <w:sz w:val="24"/>
                <w:szCs w:val="24"/>
                <w:lang w:val="en-US"/>
              </w:rPr>
              <w:lastRenderedPageBreak/>
              <w:t>giao thông đường bộ mà nguyên nhân trực tiếp không do nạn nhân đó gây ra".</w:t>
            </w:r>
            <w:r w:rsidRPr="002D75FB">
              <w:rPr>
                <w:sz w:val="24"/>
                <w:szCs w:val="24"/>
                <w:lang w:val="en-US"/>
              </w:rPr>
              <w:t xml:space="preserve"> </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6397AE78" w14:textId="33A70302" w:rsidR="009155BC" w:rsidRPr="00895208" w:rsidRDefault="009155BC" w:rsidP="00502008">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val="en-US" w:eastAsia="vi-VN"/>
                <w14:ligatures w14:val="none"/>
              </w:rPr>
              <w:lastRenderedPageBreak/>
              <w:t xml:space="preserve">1. </w:t>
            </w:r>
            <w:r w:rsidR="007A4198" w:rsidRPr="007A4198">
              <w:rPr>
                <w:rFonts w:eastAsia="Times New Roman" w:cs="Times New Roman"/>
                <w:b/>
                <w:bCs/>
                <w:kern w:val="0"/>
                <w:sz w:val="24"/>
                <w:szCs w:val="24"/>
                <w:lang w:val="en-US" w:eastAsia="vi-VN"/>
                <w14:ligatures w14:val="none"/>
              </w:rPr>
              <w:t>Văn phòng cơ quan CSĐT</w:t>
            </w:r>
            <w:r w:rsidRPr="00895208">
              <w:rPr>
                <w:rFonts w:eastAsia="Times New Roman" w:cs="Times New Roman"/>
                <w:b/>
                <w:bCs/>
                <w:kern w:val="0"/>
                <w:sz w:val="24"/>
                <w:szCs w:val="24"/>
                <w:lang w:val="en-US" w:eastAsia="vi-VN"/>
                <w14:ligatures w14:val="none"/>
              </w:rPr>
              <w:t>:</w:t>
            </w:r>
          </w:p>
          <w:p w14:paraId="4D0D0A9C" w14:textId="7E0CFCF3" w:rsidR="009155BC"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w:t>
            </w:r>
            <w:r w:rsidRPr="00895208">
              <w:rPr>
                <w:rFonts w:eastAsia="Times New Roman" w:cs="Times New Roman"/>
                <w:kern w:val="0"/>
                <w:sz w:val="24"/>
                <w:szCs w:val="24"/>
                <w:lang w:val="en-US" w:eastAsia="vi-VN"/>
                <w14:ligatures w14:val="none"/>
              </w:rPr>
              <w:t xml:space="preserve"> </w:t>
            </w:r>
            <w:r w:rsidR="006E6BF8">
              <w:rPr>
                <w:rFonts w:eastAsia="Times New Roman" w:cs="Times New Roman"/>
                <w:kern w:val="0"/>
                <w:sz w:val="24"/>
                <w:szCs w:val="24"/>
                <w:lang w:val="en-US" w:eastAsia="vi-VN"/>
                <w14:ligatures w14:val="none"/>
              </w:rPr>
              <w:t>Nguyên tắc chung là theo quy định về tài chính, kế toán</w:t>
            </w:r>
            <w:r>
              <w:rPr>
                <w:rFonts w:eastAsia="Times New Roman" w:cs="Times New Roman"/>
                <w:kern w:val="0"/>
                <w:sz w:val="24"/>
                <w:szCs w:val="24"/>
                <w:lang w:val="en-US" w:eastAsia="vi-VN"/>
                <w14:ligatures w14:val="none"/>
              </w:rPr>
              <w:t>.</w:t>
            </w:r>
          </w:p>
          <w:p w14:paraId="085CD46C" w14:textId="55374A03" w:rsidR="009155BC"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w:t>
            </w:r>
            <w:r w:rsidRPr="00895208">
              <w:rPr>
                <w:rFonts w:eastAsia="Times New Roman" w:cs="Times New Roman"/>
                <w:kern w:val="0"/>
                <w:sz w:val="24"/>
                <w:szCs w:val="24"/>
                <w:lang w:val="en-US" w:eastAsia="vi-VN"/>
                <w14:ligatures w14:val="none"/>
              </w:rPr>
              <w:t xml:space="preserve"> </w:t>
            </w:r>
            <w:r w:rsidR="00F047F0">
              <w:rPr>
                <w:rFonts w:eastAsia="Times New Roman" w:cs="Times New Roman"/>
                <w:kern w:val="0"/>
                <w:sz w:val="24"/>
                <w:szCs w:val="24"/>
                <w:lang w:val="en-US" w:eastAsia="vi-VN"/>
                <w14:ligatures w14:val="none"/>
              </w:rPr>
              <w:t>Quyết định này quy định về quy chế hoạt động của cơ quan quản lý quỹ</w:t>
            </w:r>
            <w:r w:rsidRPr="00895208">
              <w:rPr>
                <w:rFonts w:eastAsia="Times New Roman" w:cs="Times New Roman"/>
                <w:kern w:val="0"/>
                <w:sz w:val="24"/>
                <w:szCs w:val="24"/>
                <w:lang w:val="en-US" w:eastAsia="vi-VN"/>
                <w14:ligatures w14:val="none"/>
              </w:rPr>
              <w:t>.</w:t>
            </w:r>
          </w:p>
          <w:p w14:paraId="6C4DED3A" w14:textId="320A7534" w:rsidR="009155BC"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w:t>
            </w:r>
            <w:r w:rsidRPr="00895208">
              <w:rPr>
                <w:rFonts w:eastAsia="Times New Roman" w:cs="Times New Roman"/>
                <w:kern w:val="0"/>
                <w:sz w:val="24"/>
                <w:szCs w:val="24"/>
                <w:lang w:val="en-US" w:eastAsia="vi-VN"/>
                <w14:ligatures w14:val="none"/>
              </w:rPr>
              <w:t xml:space="preserve"> </w:t>
            </w:r>
            <w:r w:rsidR="00F047F0">
              <w:rPr>
                <w:rFonts w:eastAsia="Times New Roman" w:cs="Times New Roman"/>
                <w:kern w:val="0"/>
                <w:sz w:val="24"/>
                <w:szCs w:val="24"/>
                <w:lang w:val="en-US" w:eastAsia="vi-VN"/>
                <w14:ligatures w14:val="none"/>
              </w:rPr>
              <w:t>Loại bỏ các trường hợp vi phạm TTATGT mà vẫn được hỗ trợ</w:t>
            </w:r>
            <w:r w:rsidRPr="00895208">
              <w:rPr>
                <w:rFonts w:eastAsia="Times New Roman" w:cs="Times New Roman"/>
                <w:kern w:val="0"/>
                <w:sz w:val="24"/>
                <w:szCs w:val="24"/>
                <w:lang w:val="en-US" w:eastAsia="vi-VN"/>
                <w14:ligatures w14:val="none"/>
              </w:rPr>
              <w:t>.</w:t>
            </w:r>
          </w:p>
          <w:p w14:paraId="0492BA8B" w14:textId="295E59CF" w:rsidR="009155BC" w:rsidRPr="00895208" w:rsidRDefault="009155BC" w:rsidP="00502008">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val="en-US" w:eastAsia="vi-VN"/>
                <w14:ligatures w14:val="none"/>
              </w:rPr>
              <w:t xml:space="preserve">2.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sidRPr="00895208">
              <w:rPr>
                <w:rFonts w:eastAsia="Times New Roman" w:cs="Times New Roman"/>
                <w:b/>
                <w:bCs/>
                <w:kern w:val="0"/>
                <w:sz w:val="24"/>
                <w:szCs w:val="24"/>
                <w:lang w:val="en-US" w:eastAsia="vi-VN"/>
                <w14:ligatures w14:val="none"/>
              </w:rPr>
              <w:t>:</w:t>
            </w:r>
          </w:p>
          <w:p w14:paraId="0C0B0C57" w14:textId="44CFC61C" w:rsidR="009155BC"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xml:space="preserve">- </w:t>
            </w:r>
            <w:r w:rsidR="00F047F0">
              <w:rPr>
                <w:rFonts w:eastAsia="Times New Roman" w:cs="Times New Roman"/>
                <w:kern w:val="0"/>
                <w:sz w:val="24"/>
                <w:szCs w:val="24"/>
                <w:lang w:val="en-US" w:eastAsia="vi-VN"/>
                <w14:ligatures w14:val="none"/>
              </w:rPr>
              <w:t>C</w:t>
            </w:r>
            <w:r w:rsidRPr="00895208">
              <w:rPr>
                <w:rFonts w:eastAsia="Times New Roman" w:cs="Times New Roman"/>
                <w:kern w:val="0"/>
                <w:sz w:val="24"/>
                <w:szCs w:val="24"/>
                <w:lang w:val="en-US" w:eastAsia="vi-VN"/>
                <w14:ligatures w14:val="none"/>
              </w:rPr>
              <w:t xml:space="preserve">á nhân hưởng lương từ ngân sách Nhà nước đang công tác </w:t>
            </w:r>
            <w:r w:rsidR="00F047F0">
              <w:rPr>
                <w:rFonts w:eastAsia="Times New Roman" w:cs="Times New Roman"/>
                <w:kern w:val="0"/>
                <w:sz w:val="24"/>
                <w:szCs w:val="24"/>
                <w:lang w:val="en-US" w:eastAsia="vi-VN"/>
                <w14:ligatures w14:val="none"/>
              </w:rPr>
              <w:t>phải có trách nhiệm tham gia giúp đỡ, cứu chữa, đưa người bị nạn đi cấp cứu</w:t>
            </w:r>
            <w:r w:rsidRPr="00895208">
              <w:rPr>
                <w:rFonts w:eastAsia="Times New Roman" w:cs="Times New Roman"/>
                <w:kern w:val="0"/>
                <w:sz w:val="24"/>
                <w:szCs w:val="24"/>
                <w:lang w:val="en-US" w:eastAsia="vi-VN"/>
                <w14:ligatures w14:val="none"/>
              </w:rPr>
              <w:t>.</w:t>
            </w:r>
          </w:p>
          <w:p w14:paraId="1EE50EAB" w14:textId="758E4C56" w:rsidR="009155BC" w:rsidRPr="00895208" w:rsidRDefault="009155B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xml:space="preserve">- Quyết định </w:t>
            </w:r>
            <w:r w:rsidR="00F047F0">
              <w:rPr>
                <w:rFonts w:eastAsia="Times New Roman" w:cs="Times New Roman"/>
                <w:kern w:val="0"/>
                <w:sz w:val="24"/>
                <w:szCs w:val="24"/>
                <w:lang w:val="en-US" w:eastAsia="vi-VN"/>
                <w14:ligatures w14:val="none"/>
              </w:rPr>
              <w:t>này quy định quy chgế hoạt động của cơ quan quản lý quỹ</w:t>
            </w:r>
            <w:r w:rsidRPr="00895208">
              <w:rPr>
                <w:rFonts w:eastAsia="Times New Roman" w:cs="Times New Roman"/>
                <w:kern w:val="0"/>
                <w:sz w:val="24"/>
                <w:szCs w:val="24"/>
                <w:lang w:val="en-US" w:eastAsia="vi-VN"/>
                <w14:ligatures w14:val="none"/>
              </w:rPr>
              <w:t>.</w:t>
            </w:r>
          </w:p>
          <w:p w14:paraId="33CD2B44" w14:textId="39164707" w:rsidR="00FE4B99" w:rsidRDefault="00B71F28" w:rsidP="00502008">
            <w:pPr>
              <w:spacing w:after="0" w:line="240" w:lineRule="auto"/>
              <w:ind w:firstLine="170"/>
              <w:rPr>
                <w:rFonts w:cs="Times New Roman"/>
                <w:b/>
                <w:bCs/>
                <w:sz w:val="24"/>
                <w:szCs w:val="24"/>
                <w:lang w:val="en-US"/>
              </w:rPr>
            </w:pPr>
            <w:r>
              <w:rPr>
                <w:rFonts w:cs="Times New Roman"/>
                <w:b/>
                <w:bCs/>
                <w:sz w:val="24"/>
                <w:szCs w:val="24"/>
                <w:lang w:val="en-US"/>
              </w:rPr>
              <w:lastRenderedPageBreak/>
              <w:t>3</w:t>
            </w:r>
            <w:r w:rsidR="009155BC" w:rsidRPr="00895208">
              <w:rPr>
                <w:rFonts w:cs="Times New Roman"/>
                <w:b/>
                <w:bCs/>
                <w:sz w:val="24"/>
                <w:szCs w:val="24"/>
                <w:lang w:val="en-US"/>
              </w:rPr>
              <w:t xml:space="preserve">. </w:t>
            </w:r>
            <w:r w:rsidR="00FC1248" w:rsidRPr="00FC1248">
              <w:rPr>
                <w:rFonts w:cs="Times New Roman"/>
                <w:b/>
                <w:bCs/>
                <w:sz w:val="24"/>
                <w:szCs w:val="24"/>
                <w:lang w:val="en-US"/>
              </w:rPr>
              <w:t>Bộ Tư lệnh Cảnh sát cơ động</w:t>
            </w:r>
            <w:r w:rsidR="009155BC" w:rsidRPr="00895208">
              <w:rPr>
                <w:rFonts w:cs="Times New Roman"/>
                <w:b/>
                <w:bCs/>
                <w:sz w:val="24"/>
                <w:szCs w:val="24"/>
                <w:lang w:val="en-US"/>
              </w:rPr>
              <w:t>:</w:t>
            </w:r>
          </w:p>
          <w:p w14:paraId="7AA9408F" w14:textId="1608CB10" w:rsidR="009155BC" w:rsidRPr="00895208" w:rsidRDefault="00B71F28" w:rsidP="00502008">
            <w:pPr>
              <w:spacing w:after="0" w:line="240" w:lineRule="auto"/>
              <w:ind w:firstLine="170"/>
              <w:rPr>
                <w:rFonts w:cs="Times New Roman"/>
                <w:sz w:val="24"/>
                <w:szCs w:val="24"/>
                <w:lang w:val="en-US"/>
              </w:rPr>
            </w:pPr>
            <w:r w:rsidRPr="00B71F28">
              <w:rPr>
                <w:rFonts w:cs="Times New Roman"/>
                <w:sz w:val="24"/>
                <w:szCs w:val="24"/>
                <w:lang w:val="en-US"/>
              </w:rPr>
              <w:t>Quyết định này quy định quy chế hoạt động của cơ quan quản lý quỹ</w:t>
            </w:r>
            <w:r w:rsidR="009155BC" w:rsidRPr="00895208">
              <w:rPr>
                <w:rFonts w:cs="Times New Roman"/>
                <w:sz w:val="24"/>
                <w:szCs w:val="24"/>
                <w:lang w:val="en-US"/>
              </w:rPr>
              <w:t>.</w:t>
            </w:r>
          </w:p>
          <w:p w14:paraId="147E378F" w14:textId="198A6FE7" w:rsidR="00B71F28" w:rsidRDefault="00B71F28" w:rsidP="00502008">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4</w:t>
            </w:r>
            <w:r w:rsidR="009155BC">
              <w:rPr>
                <w:rFonts w:eastAsia="Times New Roman" w:cs="Times New Roman"/>
                <w:b/>
                <w:bCs/>
                <w:kern w:val="0"/>
                <w:sz w:val="24"/>
                <w:szCs w:val="24"/>
                <w:lang w:val="en-US" w:eastAsia="vi-VN"/>
                <w14:ligatures w14:val="none"/>
              </w:rPr>
              <w:t xml:space="preserve">. </w:t>
            </w:r>
            <w:r w:rsidR="00FC1248">
              <w:rPr>
                <w:rFonts w:eastAsia="Times New Roman" w:cs="Times New Roman"/>
                <w:b/>
                <w:bCs/>
                <w:kern w:val="0"/>
                <w:sz w:val="24"/>
                <w:szCs w:val="24"/>
                <w:lang w:val="en-US" w:eastAsia="vi-VN"/>
                <w14:ligatures w14:val="none"/>
              </w:rPr>
              <w:t>Cục Viễn thông và cơ yếu</w:t>
            </w:r>
            <w:r w:rsidR="009155BC" w:rsidRPr="00895208">
              <w:rPr>
                <w:rFonts w:eastAsia="Times New Roman" w:cs="Times New Roman"/>
                <w:b/>
                <w:bCs/>
                <w:kern w:val="0"/>
                <w:sz w:val="24"/>
                <w:szCs w:val="24"/>
                <w:lang w:val="en-US" w:eastAsia="vi-VN"/>
                <w14:ligatures w14:val="none"/>
              </w:rPr>
              <w:t>:</w:t>
            </w:r>
          </w:p>
          <w:p w14:paraId="4A1E94D3" w14:textId="49261F1F" w:rsidR="009155BC" w:rsidRPr="00895208" w:rsidRDefault="00B71F28"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w:t>
            </w:r>
            <w:r w:rsidR="009155BC" w:rsidRPr="00895208">
              <w:rPr>
                <w:rFonts w:eastAsia="Times New Roman" w:cs="Times New Roman"/>
                <w:b/>
                <w:bCs/>
                <w:kern w:val="0"/>
                <w:sz w:val="24"/>
                <w:szCs w:val="24"/>
                <w:lang w:val="en-US" w:eastAsia="vi-VN"/>
                <w14:ligatures w14:val="none"/>
              </w:rPr>
              <w:t xml:space="preserve"> </w:t>
            </w:r>
            <w:r w:rsidRPr="00B71F28">
              <w:rPr>
                <w:rFonts w:eastAsia="Times New Roman" w:cs="Times New Roman"/>
                <w:kern w:val="0"/>
                <w:sz w:val="24"/>
                <w:szCs w:val="24"/>
                <w:lang w:val="en-US" w:eastAsia="vi-VN"/>
                <w14:ligatures w14:val="none"/>
              </w:rPr>
              <w:t>Quyết định này quy định quy chgế hoạt động của cơ quan quản lý quỹ</w:t>
            </w:r>
            <w:r w:rsidR="009155BC" w:rsidRPr="00895208">
              <w:rPr>
                <w:rFonts w:eastAsia="Times New Roman" w:cs="Times New Roman"/>
                <w:kern w:val="0"/>
                <w:sz w:val="24"/>
                <w:szCs w:val="24"/>
                <w:lang w:val="en-US" w:eastAsia="vi-VN"/>
                <w14:ligatures w14:val="none"/>
              </w:rPr>
              <w:t>.</w:t>
            </w:r>
          </w:p>
          <w:p w14:paraId="382AFC36" w14:textId="6D19002A" w:rsidR="00B71F28" w:rsidRDefault="009155BC" w:rsidP="00502008">
            <w:pPr>
              <w:spacing w:after="0" w:line="240" w:lineRule="auto"/>
              <w:ind w:firstLine="170"/>
              <w:rPr>
                <w:rFonts w:eastAsia="Times New Roman" w:cs="Times New Roman"/>
                <w:kern w:val="0"/>
                <w:sz w:val="24"/>
                <w:szCs w:val="24"/>
                <w:lang w:val="en-US" w:eastAsia="vi-VN"/>
                <w14:ligatures w14:val="none"/>
              </w:rPr>
            </w:pPr>
            <w:r w:rsidRPr="00895208">
              <w:rPr>
                <w:rFonts w:eastAsia="Times New Roman" w:cs="Times New Roman"/>
                <w:kern w:val="0"/>
                <w:sz w:val="24"/>
                <w:szCs w:val="24"/>
                <w:lang w:val="en-US" w:eastAsia="vi-VN"/>
                <w14:ligatures w14:val="none"/>
              </w:rPr>
              <w:t xml:space="preserve">- </w:t>
            </w:r>
            <w:r w:rsidR="00B71F28">
              <w:rPr>
                <w:rFonts w:eastAsia="Times New Roman" w:cs="Times New Roman"/>
                <w:kern w:val="0"/>
                <w:sz w:val="24"/>
                <w:szCs w:val="24"/>
                <w:lang w:val="en-US" w:eastAsia="vi-VN"/>
                <w14:ligatures w14:val="none"/>
              </w:rPr>
              <w:t>Nếu nạn nhân là người bị thương thì Q</w:t>
            </w:r>
            <w:r w:rsidR="00917F9D">
              <w:rPr>
                <w:rFonts w:eastAsia="Times New Roman" w:cs="Times New Roman"/>
                <w:kern w:val="0"/>
                <w:sz w:val="24"/>
                <w:szCs w:val="24"/>
                <w:lang w:val="en-US" w:eastAsia="vi-VN"/>
                <w14:ligatures w14:val="none"/>
              </w:rPr>
              <w:t>u</w:t>
            </w:r>
            <w:r w:rsidR="00B71F28">
              <w:rPr>
                <w:rFonts w:eastAsia="Times New Roman" w:cs="Times New Roman"/>
                <w:kern w:val="0"/>
                <w:sz w:val="24"/>
                <w:szCs w:val="24"/>
                <w:lang w:val="en-US" w:eastAsia="vi-VN"/>
                <w14:ligatures w14:val="none"/>
              </w:rPr>
              <w:t>ỹ hỗ trợ 1 nạn nhân 1 lần trong 1 vụ TNGT nhưng người chết thỉ theo hộ gia đình theo như Nghị định số 279/2025 quy định</w:t>
            </w:r>
          </w:p>
          <w:p w14:paraId="72094B2E" w14:textId="3FFC5BF8" w:rsidR="00FE4B99" w:rsidRDefault="00E916C6" w:rsidP="00502008">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5</w:t>
            </w:r>
            <w:r w:rsidR="009155BC" w:rsidRPr="00497AE4">
              <w:rPr>
                <w:rFonts w:eastAsia="Times New Roman" w:cs="Times New Roman"/>
                <w:b/>
                <w:bCs/>
                <w:kern w:val="0"/>
                <w:sz w:val="24"/>
                <w:szCs w:val="24"/>
                <w:lang w:val="en-US" w:eastAsia="vi-VN"/>
                <w14:ligatures w14:val="none"/>
              </w:rPr>
              <w:t>.</w:t>
            </w:r>
            <w:r w:rsidR="00BC4272">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Học viện Cảnh sát nhân dân</w:t>
            </w:r>
            <w:r w:rsidR="009155BC" w:rsidRPr="00497AE4">
              <w:rPr>
                <w:rFonts w:eastAsia="Times New Roman" w:cs="Times New Roman"/>
                <w:b/>
                <w:bCs/>
                <w:kern w:val="0"/>
                <w:sz w:val="24"/>
                <w:szCs w:val="24"/>
                <w:lang w:val="en-US" w:eastAsia="vi-VN"/>
                <w14:ligatures w14:val="none"/>
              </w:rPr>
              <w:t>:</w:t>
            </w:r>
          </w:p>
          <w:p w14:paraId="4C008EEE" w14:textId="77777777" w:rsidR="00BC4272" w:rsidRDefault="00E916C6" w:rsidP="0050200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Nghị định số 279/2025 giao chi không quá có nghĩa là có nhỏ hơn mà cũng cần phải hạn chế một số trường hợp nhất định vì còn phải phụ vào nguồn tài chính của Quỹ thực có ở thời điểm đó</w:t>
            </w:r>
            <w:r w:rsidR="009155BC" w:rsidRPr="00497AE4">
              <w:rPr>
                <w:rFonts w:eastAsia="Times New Roman" w:cs="Times New Roman"/>
                <w:kern w:val="0"/>
                <w:sz w:val="24"/>
                <w:szCs w:val="24"/>
                <w:lang w:val="en-US" w:eastAsia="vi-VN"/>
                <w14:ligatures w14:val="none"/>
              </w:rPr>
              <w:t>.</w:t>
            </w:r>
          </w:p>
          <w:p w14:paraId="4C781FEB" w14:textId="21833ECD" w:rsidR="0038564F" w:rsidRDefault="0038564F" w:rsidP="00502008">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6</w:t>
            </w:r>
            <w:r w:rsidRPr="00497AE4">
              <w:rPr>
                <w:rFonts w:eastAsia="Times New Roman" w:cs="Times New Roman"/>
                <w:b/>
                <w:bCs/>
                <w:kern w:val="0"/>
                <w:sz w:val="24"/>
                <w:szCs w:val="24"/>
                <w:lang w:val="en-US" w:eastAsia="vi-VN"/>
                <w14:ligatures w14:val="none"/>
              </w:rPr>
              <w:t>.</w:t>
            </w:r>
            <w:r>
              <w:rPr>
                <w:rFonts w:eastAsia="Times New Roman" w:cs="Times New Roman"/>
                <w:b/>
                <w:bCs/>
                <w:kern w:val="0"/>
                <w:sz w:val="24"/>
                <w:szCs w:val="24"/>
                <w:lang w:val="en-US" w:eastAsia="vi-VN"/>
                <w14:ligatures w14:val="none"/>
              </w:rPr>
              <w:t xml:space="preserve"> </w:t>
            </w:r>
            <w:r w:rsidR="00E324C5" w:rsidRPr="00E324C5">
              <w:rPr>
                <w:rFonts w:eastAsia="Times New Roman" w:cs="Times New Roman"/>
                <w:b/>
                <w:bCs/>
                <w:kern w:val="0"/>
                <w:sz w:val="24"/>
                <w:szCs w:val="24"/>
                <w:lang w:val="en-US" w:eastAsia="vi-VN"/>
                <w14:ligatures w14:val="none"/>
              </w:rPr>
              <w:t>Cục Kế hoach và tài chính</w:t>
            </w:r>
            <w:r w:rsidRPr="00497AE4">
              <w:rPr>
                <w:rFonts w:eastAsia="Times New Roman" w:cs="Times New Roman"/>
                <w:b/>
                <w:bCs/>
                <w:kern w:val="0"/>
                <w:sz w:val="24"/>
                <w:szCs w:val="24"/>
                <w:lang w:val="en-US" w:eastAsia="vi-VN"/>
                <w14:ligatures w14:val="none"/>
              </w:rPr>
              <w:t>:</w:t>
            </w:r>
          </w:p>
          <w:p w14:paraId="6840485D" w14:textId="77777777" w:rsidR="0038564F" w:rsidRDefault="0038564F" w:rsidP="00502008">
            <w:pPr>
              <w:spacing w:after="0" w:line="240" w:lineRule="auto"/>
              <w:ind w:firstLine="170"/>
              <w:rPr>
                <w:rFonts w:eastAsia="Times New Roman" w:cs="Times New Roman"/>
                <w:kern w:val="0"/>
                <w:sz w:val="24"/>
                <w:szCs w:val="24"/>
                <w:lang w:val="en-US" w:eastAsia="vi-VN"/>
                <w14:ligatures w14:val="none"/>
              </w:rPr>
            </w:pPr>
            <w:r w:rsidRPr="0038564F">
              <w:rPr>
                <w:rFonts w:eastAsia="Times New Roman" w:cs="Times New Roman"/>
                <w:kern w:val="0"/>
                <w:sz w:val="24"/>
                <w:szCs w:val="24"/>
                <w:lang w:val="en-US" w:eastAsia="vi-VN"/>
                <w14:ligatures w14:val="none"/>
              </w:rPr>
              <w:t>Tiếp thu, chỉnh lý dự thảo Thông tư.</w:t>
            </w:r>
          </w:p>
          <w:p w14:paraId="0524FD3E" w14:textId="77777777" w:rsidR="00223ECE" w:rsidRDefault="00223ECE" w:rsidP="00223ECE">
            <w:pPr>
              <w:spacing w:after="0" w:line="240" w:lineRule="auto"/>
              <w:ind w:firstLine="170"/>
              <w:rPr>
                <w:b/>
                <w:bCs/>
                <w:sz w:val="24"/>
                <w:szCs w:val="24"/>
                <w:lang w:val="en-US"/>
              </w:rPr>
            </w:pPr>
            <w:r>
              <w:rPr>
                <w:b/>
                <w:bCs/>
                <w:sz w:val="24"/>
                <w:szCs w:val="24"/>
                <w:lang w:val="en-US"/>
              </w:rPr>
              <w:t>7. Quảng Ninh</w:t>
            </w:r>
            <w:r w:rsidRPr="000C38D8">
              <w:rPr>
                <w:b/>
                <w:bCs/>
                <w:sz w:val="24"/>
                <w:szCs w:val="24"/>
                <w:lang w:val="en-US"/>
              </w:rPr>
              <w:t xml:space="preserve">: </w:t>
            </w:r>
          </w:p>
          <w:p w14:paraId="108CD184" w14:textId="55B9B55C" w:rsidR="00223ECE" w:rsidRPr="00024E59" w:rsidRDefault="00223ECE" w:rsidP="00223ECE">
            <w:pPr>
              <w:spacing w:after="0" w:line="240" w:lineRule="auto"/>
              <w:ind w:firstLine="170"/>
              <w:rPr>
                <w:rFonts w:eastAsia="Times New Roman" w:cs="Times New Roman"/>
                <w:kern w:val="0"/>
                <w:sz w:val="24"/>
                <w:szCs w:val="24"/>
                <w:lang w:val="en-US" w:eastAsia="vi-VN"/>
                <w14:ligatures w14:val="none"/>
              </w:rPr>
            </w:pPr>
            <w:r w:rsidRPr="0038564F">
              <w:rPr>
                <w:rFonts w:eastAsia="Times New Roman" w:cs="Times New Roman"/>
                <w:kern w:val="0"/>
                <w:sz w:val="24"/>
                <w:szCs w:val="24"/>
                <w:lang w:val="en-US" w:eastAsia="vi-VN"/>
                <w14:ligatures w14:val="none"/>
              </w:rPr>
              <w:t>Tiếp thu, chỉnh lý dự thảo Thông tư</w:t>
            </w:r>
            <w:r>
              <w:rPr>
                <w:rFonts w:eastAsia="Times New Roman" w:cs="Times New Roman"/>
                <w:kern w:val="0"/>
                <w:sz w:val="24"/>
                <w:szCs w:val="24"/>
                <w:lang w:val="en-US" w:eastAsia="vi-VN"/>
                <w14:ligatures w14:val="none"/>
              </w:rPr>
              <w:t xml:space="preserve"> (tức là nạn nhân gây ra vụ TNGT thì không được chi hỗ trợ từ Quỹ).</w:t>
            </w:r>
          </w:p>
        </w:tc>
      </w:tr>
      <w:tr w:rsidR="006871D0" w:rsidRPr="00895208" w14:paraId="564C0132" w14:textId="77777777" w:rsidTr="006B6AE6">
        <w:trPr>
          <w:trHeight w:val="15"/>
        </w:trPr>
        <w:tc>
          <w:tcPr>
            <w:tcW w:w="436" w:type="dxa"/>
            <w:tcBorders>
              <w:top w:val="single" w:sz="8" w:space="0" w:color="auto"/>
              <w:left w:val="single" w:sz="8" w:space="0" w:color="auto"/>
              <w:bottom w:val="single" w:sz="8" w:space="0" w:color="auto"/>
              <w:right w:val="nil"/>
            </w:tcBorders>
            <w:shd w:val="clear" w:color="auto" w:fill="FFFFFF"/>
          </w:tcPr>
          <w:p w14:paraId="0A6DA80E" w14:textId="77777777" w:rsidR="006871D0" w:rsidRPr="00895208" w:rsidRDefault="006871D0"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14397" w:type="dxa"/>
            <w:gridSpan w:val="3"/>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32A74698" w14:textId="35E7FD49" w:rsidR="006871D0" w:rsidRPr="00895208" w:rsidRDefault="006871D0"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b/>
                <w:bCs/>
                <w:kern w:val="0"/>
                <w:sz w:val="24"/>
                <w:szCs w:val="24"/>
                <w:lang w:eastAsia="vi-VN"/>
                <w14:ligatures w14:val="none"/>
              </w:rPr>
              <w:t>Chương II</w:t>
            </w:r>
            <w:r w:rsidRPr="00895208">
              <w:rPr>
                <w:rFonts w:eastAsia="Times New Roman" w:cs="Times New Roman"/>
                <w:b/>
                <w:bCs/>
                <w:kern w:val="0"/>
                <w:sz w:val="24"/>
                <w:szCs w:val="24"/>
                <w:lang w:val="en-US" w:eastAsia="vi-VN"/>
                <w14:ligatures w14:val="none"/>
              </w:rPr>
              <w:t xml:space="preserve">. </w:t>
            </w:r>
            <w:r w:rsidRPr="00895208">
              <w:rPr>
                <w:rFonts w:eastAsia="Times New Roman" w:cs="Times New Roman"/>
                <w:b/>
                <w:bCs/>
                <w:kern w:val="0"/>
                <w:sz w:val="24"/>
                <w:szCs w:val="24"/>
                <w:lang w:eastAsia="vi-VN"/>
                <w14:ligatures w14:val="none"/>
              </w:rPr>
              <w:t>QUY ĐỊNH CỤ THỂ</w:t>
            </w:r>
          </w:p>
        </w:tc>
      </w:tr>
      <w:tr w:rsidR="00BF294A" w:rsidRPr="00895208" w14:paraId="5840D30C"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56209033" w14:textId="77777777" w:rsidR="00BF294A" w:rsidRPr="00895208" w:rsidRDefault="00BF294A"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7ABFF073" w14:textId="77777777" w:rsidR="008A2BA9" w:rsidRPr="00895208" w:rsidRDefault="008A2BA9" w:rsidP="006871D0">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Điều 3. Cơ quan, đơn vị đầu mối lập hồ sơ đề nghị chi từ Quỹ</w:t>
            </w:r>
          </w:p>
          <w:p w14:paraId="30785FFE" w14:textId="77777777" w:rsidR="008A2BA9" w:rsidRPr="00895208" w:rsidRDefault="008A2BA9" w:rsidP="006871D0">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1. Phòng Hướng dẫn tuần tra, kiểm soát giao thông đường bộ, đường sắt (Cục Cảnh sát giao thông) lập hồ sơ đối với những vụ, việc xảy ra trên các tuyến đường bộ cao tốc do Cục Cảnh sát giao thông làm nhiệm vụ bảo đảm trật tự an toàn giao thông.</w:t>
            </w:r>
          </w:p>
          <w:p w14:paraId="150762A0" w14:textId="77777777" w:rsidR="008A2BA9" w:rsidRPr="00895208" w:rsidRDefault="008A2BA9" w:rsidP="006871D0">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2. Phòng Cảnh sát giao thông Công an cấp tỉnh lập hồ sơ đối với những vụ, việc xảy ra trên địa bàn cấp tỉnh theo địa giới hành chính hoặc những vụ, việc được giao tiếp nhận thụ lý, giải quyết (trừ những vụ, việc thuộc khoản 1 Điều này).</w:t>
            </w:r>
          </w:p>
          <w:p w14:paraId="3A48D423" w14:textId="575F5550" w:rsidR="00BF294A" w:rsidRPr="00895208" w:rsidRDefault="008A2BA9" w:rsidP="006871D0">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3 Cơ quan, đơn vị đầu mối lập hồ sơ đề nghị chi từ Quỹ theo quy định tại khoản 1, khoản 2 Điều này có trách nhiệm lập đúng, đủ 01 bộ hồ sơ bản gốc (bản điện tử hoặc bản giấy) theo quy định tại Điều 4 Thông tư này gửi về Cơ quan quản lý Quỹ để giải quyết.</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0220303B" w14:textId="0201C1CE" w:rsidR="006871D0" w:rsidRDefault="005F141A" w:rsidP="006871D0">
            <w:pPr>
              <w:spacing w:after="0" w:line="240" w:lineRule="auto"/>
              <w:ind w:firstLine="170"/>
              <w:rPr>
                <w:rFonts w:eastAsia="Times New Roman" w:cs="Times New Roman"/>
                <w:b/>
                <w:bCs/>
                <w:kern w:val="0"/>
                <w:sz w:val="24"/>
                <w:szCs w:val="24"/>
                <w:lang w:val="en-US" w:eastAsia="vi-VN"/>
                <w14:ligatures w14:val="none"/>
              </w:rPr>
            </w:pPr>
            <w:r w:rsidRPr="00BC4272">
              <w:rPr>
                <w:rFonts w:eastAsia="Times New Roman" w:cs="Times New Roman"/>
                <w:b/>
                <w:bCs/>
                <w:kern w:val="0"/>
                <w:sz w:val="24"/>
                <w:szCs w:val="24"/>
                <w:lang w:val="en-US" w:eastAsia="vi-VN"/>
                <w14:ligatures w14:val="none"/>
              </w:rPr>
              <w:t>Tuyên Quang:</w:t>
            </w:r>
          </w:p>
          <w:p w14:paraId="16FF13DD" w14:textId="5D48FC81" w:rsidR="00BF294A" w:rsidRPr="00895208" w:rsidRDefault="006871D0" w:rsidP="006871D0">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Đ</w:t>
            </w:r>
            <w:r w:rsidR="005F141A" w:rsidRPr="00BC4272">
              <w:rPr>
                <w:rFonts w:eastAsia="Times New Roman" w:cs="Times New Roman"/>
                <w:kern w:val="0"/>
                <w:sz w:val="24"/>
                <w:szCs w:val="24"/>
                <w:lang w:val="en-US" w:eastAsia="vi-VN"/>
                <w14:ligatures w14:val="none"/>
              </w:rPr>
              <w:t>ề nghị cơ quan soạn thảo xem xét bổ sung thêm đối tượng đầu mối đề nghị chi từ Quỹ là Cơ quan Cảnh sát điều tra Công an tỉnh. Vì trên thực tế, các vụ TNGT có dấu hiệu tội phạm đều do Cơ quan Cảnh sát điều tra Công an tỉnh thụ lý cho đến khi kết thúc hồ sơ. Do đó, việc bổ sung thêm đầu mối là Cơ quan Cảnh sát điều tra Công an tỉnh sẽ góp phần thực hiện đúng mục đích chi của Quỹ giảm thiểu thiệt hại TNGT đường bộ, đảm bảo phân loại đúng tiêu chí người được hưởng chế độ và thuận lợi cho việc cung cấp hồ sơ kịp thời, đầy đủ, đúng quy định.</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64B252C5" w14:textId="6ACBAB91" w:rsidR="006871D0" w:rsidRDefault="00024E59" w:rsidP="006871D0">
            <w:pPr>
              <w:spacing w:after="0" w:line="240" w:lineRule="auto"/>
              <w:ind w:firstLine="170"/>
              <w:rPr>
                <w:rFonts w:eastAsia="Times New Roman" w:cs="Times New Roman"/>
                <w:b/>
                <w:bCs/>
                <w:kern w:val="0"/>
                <w:sz w:val="24"/>
                <w:szCs w:val="24"/>
                <w:lang w:val="en-US" w:eastAsia="vi-VN"/>
                <w14:ligatures w14:val="none"/>
              </w:rPr>
            </w:pPr>
            <w:r w:rsidRPr="00BC4272">
              <w:rPr>
                <w:rFonts w:eastAsia="Times New Roman" w:cs="Times New Roman"/>
                <w:b/>
                <w:bCs/>
                <w:kern w:val="0"/>
                <w:sz w:val="24"/>
                <w:szCs w:val="24"/>
                <w:lang w:val="en-US" w:eastAsia="vi-VN"/>
                <w14:ligatures w14:val="none"/>
              </w:rPr>
              <w:t>Tuyên Quang:</w:t>
            </w:r>
          </w:p>
          <w:p w14:paraId="52A9D442" w14:textId="4121BB8E" w:rsidR="00BF294A" w:rsidRPr="00895208" w:rsidRDefault="00024E59" w:rsidP="006871D0">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 xml:space="preserve">Mọi vụ TNGT xảy ra trên địa bàn thì Phòng </w:t>
            </w:r>
            <w:r w:rsidR="00292B5B" w:rsidRPr="00292B5B">
              <w:rPr>
                <w:rFonts w:eastAsia="Times New Roman" w:cs="Times New Roman"/>
                <w:kern w:val="0"/>
                <w:sz w:val="24"/>
                <w:szCs w:val="24"/>
                <w:lang w:val="en-US" w:eastAsia="vi-VN"/>
                <w14:ligatures w14:val="none"/>
              </w:rPr>
              <w:t xml:space="preserve">Cảnh sát giao thông </w:t>
            </w:r>
            <w:r>
              <w:rPr>
                <w:rFonts w:eastAsia="Times New Roman" w:cs="Times New Roman"/>
                <w:kern w:val="0"/>
                <w:sz w:val="24"/>
                <w:szCs w:val="24"/>
                <w:lang w:val="en-US" w:eastAsia="vi-VN"/>
                <w14:ligatures w14:val="none"/>
              </w:rPr>
              <w:t>phải lắm theo dõi, thống kê, tổng hợp tình hình TNGT do vậy không quy định thêm cho cơ quan Cảnh sát điều tra là đầu mối tiếp nhận.</w:t>
            </w:r>
          </w:p>
        </w:tc>
      </w:tr>
      <w:tr w:rsidR="00BF294A" w:rsidRPr="00895208" w14:paraId="184C2EF7"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7892FBF9" w14:textId="77777777" w:rsidR="00BF294A" w:rsidRPr="00895208" w:rsidRDefault="00BF294A"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5B817DDD" w14:textId="77777777" w:rsidR="008A2BA9" w:rsidRPr="00895208" w:rsidRDefault="008A2BA9" w:rsidP="004A5366">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Điều 4. Thành phần hồ sơ đề nghị chi từ Quỹ</w:t>
            </w:r>
          </w:p>
          <w:p w14:paraId="11C66613"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1. Đối với hồ sơ chi hỗ trợ cho gia đình có nạn nhân bị chết do tai nạn giao thông đường bộ gây ra đang gặp khó khăn về kinh tế:</w:t>
            </w:r>
          </w:p>
          <w:p w14:paraId="034691C4"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Đơn đề nghị hỗ trợ của gia đình nạn nhân, mẫu theo Phụ lục I ban hành kèm theo Thông tư này, có xác nhận của Ủy ban nhân dân cấp xã;</w:t>
            </w:r>
          </w:p>
          <w:p w14:paraId="4552BBC8"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Xác nhận về vụ tai nạn giao thông của cơ quan, đơn vị đầu mối lập hồ sơ quy định tại khoản 1, khoản 2 Điều 3 Thông tư này, mẫu theo Phụ lục II ban  hành kèm theo Thông này.</w:t>
            </w:r>
          </w:p>
          <w:p w14:paraId="11FACE9D"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lastRenderedPageBreak/>
              <w:t>2. Đối với hồ sơ chi hỗ trợ cho nạn nhân bị thương do tai nạn giao thông đường bộ gây ra với tỷ lệ tổn thương cơ thể từ 31% trở lên:</w:t>
            </w:r>
          </w:p>
          <w:p w14:paraId="5DD5172E"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Đơn đề nghị hỗ trợ của nạn nhân hoặc người đại diện hợp pháp của nạn nhân, mẫu theo Phụ lục III ban hành kèm theo Thông tư này;</w:t>
            </w:r>
          </w:p>
          <w:p w14:paraId="52E717C0"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Xác nhận về vụ tai nạn giao thông của cơ quan, đơn vị đầu mối lập hồ sơ quy định tại khoản 1, khoản 2 Điều 3 Thông tư này, mẫu theo Phụ lục II ban  hành kèm theo Thông này;</w:t>
            </w:r>
          </w:p>
          <w:p w14:paraId="06870B01"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c) Tài liệu chứng minh thiệt hại về sức khỏe (tổn thương cơ thể) theo quy định của pháp luật về y tế (có chứng nhận hoặc xác nhận của cơ quan có thầm quyền) do cơ quan, đơn vị đầu mối lập hồ sơ quy định tại khoản 1, khoản 2 Điều 3 Thông tư này cung cấp;</w:t>
            </w:r>
          </w:p>
          <w:p w14:paraId="05BDC835"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d) Chứng từ chi phí giám định tổn thương cơ thể của nạn nhân bị thương trong vụ tai nạn giao thông đường bộ (trừ các trường hợp nạn nhân trong các vụ án, vụ việc hành chính có liên quan đến tai nạn giao thông đường bộ đang điều tra, giải quyết phải giám định theo quy định của pháp luật).</w:t>
            </w:r>
          </w:p>
          <w:p w14:paraId="5CB65E7C"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3. Đối với hồ sơ chi hỗ trợ cho tổ chức, cá nhân trực tiếp tham gia giúp đỡ, cứu chữa, đưa người bị tai nạn giao thông đường bộ đi cấp cứu:</w:t>
            </w:r>
          </w:p>
          <w:p w14:paraId="5B53B4F4"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Đơn đề nghị hỗ trợ của tổ chức, cá nhân trực tiếp tham gia giúp đỡ, cứu chữa, đưa người bị tai nạn giao thông đường bộ đi cấp cứu, mẫu theo Phụ lục IV ban hành kèm theo Thông tư này;</w:t>
            </w:r>
          </w:p>
          <w:p w14:paraId="3551E2C9"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Tài liệu chứng minh của tổ chức, cá nhân trực tiếp tham gia giúp đỡ, cứu chữa, đưa người bị tai nạn giao thông đường bộ đi cấp cứu.</w:t>
            </w:r>
          </w:p>
          <w:p w14:paraId="2176134F"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4. Đối với hồ sơ chi hỗ trợ cho tổ chức, cá nhân trực tiếp tham gia các hoạt động tuyên truyền làm giảm thiểu </w:t>
            </w:r>
            <w:r w:rsidRPr="00895208">
              <w:rPr>
                <w:rFonts w:eastAsia="Times New Roman" w:cs="Times New Roman"/>
                <w:kern w:val="0"/>
                <w:sz w:val="24"/>
                <w:szCs w:val="24"/>
                <w:lang w:eastAsia="vi-VN"/>
                <w14:ligatures w14:val="none"/>
              </w:rPr>
              <w:lastRenderedPageBreak/>
              <w:t>thiệt hại tai nạn giao thông đường bộ mà không được Nhà nước bảo đảm kinh phí:</w:t>
            </w:r>
          </w:p>
          <w:p w14:paraId="49CF92D1"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Đơn đề nghị hỗ trợ của tổ chức, cá nhân trực tiếp tham gia các hoạt động tuyên truyền làm giảm thiểu thiệt hại tai nạn giao thông đường bộ mà không được Nhà nước bảo đảm kinh phí, mẫu theo Phụ lục V ban hành kèm theo Thông tư này;</w:t>
            </w:r>
          </w:p>
          <w:p w14:paraId="3B4042F4"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Tài liệu chứng minh của tổ chức, cá nhân trực tiếp tham gia các hoạt động tuyên truyền làm giảm thiểu thiệt hại tai nạn giao thông đường bộ mà không được Nhà nước bảo đảm kinh phí;</w:t>
            </w:r>
          </w:p>
          <w:p w14:paraId="2B555B1D"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c) Tài liệu đánh giá hiệu quả công tác tuyên truyền của tổ chức, cá nhân trực tiếp tham gia các hoạt động tuyên truyền làm giảm thiểu thiệt hại tai nạn giao thông đường bộ mà không được Nhà nước bảo đảm kinh phí của cơ quan, đơn vị đầu mối lập hồ sơ quy định tại khoản 1, khoản 2 Điều 3 Thông tư này.</w:t>
            </w:r>
          </w:p>
          <w:p w14:paraId="39D9692E" w14:textId="04954486" w:rsidR="00BF294A"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5. Đối với hồ sơ chi hỗ trợ cho công tác tuyên truyền tổ chức các hoạt động, sự kiện gây Quỹ và chi văn phòng phẩm, in ấn tài liệu, vật tư văn phòng, chi cước phí bưu chính phục vụ cho các hoạt động của Quỹ thực hiện theo quy định của pháp luật hiện hành về tài chính.</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2AE38E61" w14:textId="35BB5451" w:rsidR="005752F0" w:rsidRPr="00895208" w:rsidRDefault="0091270B" w:rsidP="004A5366">
            <w:pPr>
              <w:spacing w:after="0" w:line="240" w:lineRule="auto"/>
              <w:ind w:firstLine="170"/>
              <w:rPr>
                <w:rFonts w:cs="Times New Roman"/>
                <w:b/>
                <w:bCs/>
                <w:sz w:val="24"/>
                <w:szCs w:val="24"/>
                <w:lang w:val="en-US"/>
              </w:rPr>
            </w:pPr>
            <w:r w:rsidRPr="00895208">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w:t>
            </w:r>
          </w:p>
          <w:p w14:paraId="1CF8A134" w14:textId="77777777" w:rsidR="00BF294A" w:rsidRPr="00895208" w:rsidRDefault="005752F0" w:rsidP="004A5366">
            <w:pPr>
              <w:spacing w:after="0" w:line="240" w:lineRule="auto"/>
              <w:ind w:firstLine="170"/>
              <w:rPr>
                <w:rFonts w:cs="Times New Roman"/>
                <w:sz w:val="24"/>
                <w:szCs w:val="24"/>
                <w:lang w:val="en-US"/>
              </w:rPr>
            </w:pPr>
            <w:r w:rsidRPr="00895208">
              <w:rPr>
                <w:rFonts w:cs="Times New Roman"/>
                <w:b/>
                <w:bCs/>
                <w:sz w:val="24"/>
                <w:szCs w:val="24"/>
                <w:lang w:val="en-US"/>
              </w:rPr>
              <w:t>-</w:t>
            </w:r>
            <w:r w:rsidR="0091270B" w:rsidRPr="00895208">
              <w:rPr>
                <w:rFonts w:cs="Times New Roman"/>
                <w:sz w:val="24"/>
                <w:szCs w:val="24"/>
                <w:lang w:val="en-US"/>
              </w:rPr>
              <w:t xml:space="preserve"> Tại điểm b khoản 2 đề nghị chỉnh sửa "ban hành kèm theo Thông tư này".</w:t>
            </w:r>
          </w:p>
          <w:p w14:paraId="4C3EEF91" w14:textId="682D9F50" w:rsidR="005752F0" w:rsidRDefault="005752F0" w:rsidP="004A5366">
            <w:pPr>
              <w:spacing w:after="0" w:line="240" w:lineRule="auto"/>
              <w:ind w:firstLine="170"/>
              <w:rPr>
                <w:rFonts w:cs="Times New Roman"/>
                <w:sz w:val="24"/>
                <w:szCs w:val="24"/>
                <w:lang w:val="en-US"/>
              </w:rPr>
            </w:pPr>
            <w:r w:rsidRPr="00895208">
              <w:rPr>
                <w:rFonts w:cs="Times New Roman"/>
                <w:sz w:val="24"/>
                <w:szCs w:val="24"/>
                <w:lang w:val="en-US"/>
              </w:rPr>
              <w:t xml:space="preserve">- Tại điểm c khoản 2 đề nghị chỉnh sửa "có chứng nhận hoặc xác nhận của cơ quan có </w:t>
            </w:r>
            <w:r w:rsidRPr="00895208">
              <w:rPr>
                <w:rFonts w:cs="Times New Roman"/>
                <w:strike/>
                <w:sz w:val="24"/>
                <w:szCs w:val="24"/>
                <w:lang w:val="en-US"/>
              </w:rPr>
              <w:t>thầm</w:t>
            </w:r>
            <w:r w:rsidRPr="00895208">
              <w:rPr>
                <w:rFonts w:cs="Times New Roman"/>
                <w:sz w:val="24"/>
                <w:szCs w:val="24"/>
                <w:lang w:val="en-US"/>
              </w:rPr>
              <w:t xml:space="preserve"> thẩm quyền"</w:t>
            </w:r>
            <w:r w:rsidR="00497AE4">
              <w:rPr>
                <w:rFonts w:cs="Times New Roman"/>
                <w:sz w:val="24"/>
                <w:szCs w:val="24"/>
                <w:lang w:val="en-US"/>
              </w:rPr>
              <w:t>.</w:t>
            </w:r>
          </w:p>
          <w:p w14:paraId="049A4F22" w14:textId="0E16729B" w:rsidR="0038564F" w:rsidRDefault="00497AE4" w:rsidP="004A5366">
            <w:pPr>
              <w:spacing w:after="0" w:line="240" w:lineRule="auto"/>
              <w:ind w:firstLine="170"/>
              <w:rPr>
                <w:rFonts w:cs="Times New Roman"/>
                <w:b/>
                <w:bCs/>
                <w:sz w:val="24"/>
                <w:szCs w:val="24"/>
                <w:lang w:val="en-US"/>
              </w:rPr>
            </w:pPr>
            <w:r w:rsidRPr="00497AE4">
              <w:rPr>
                <w:rFonts w:cs="Times New Roman"/>
                <w:b/>
                <w:bCs/>
                <w:sz w:val="24"/>
                <w:szCs w:val="24"/>
                <w:lang w:val="en-US"/>
              </w:rPr>
              <w:t xml:space="preserve">2. </w:t>
            </w:r>
            <w:r w:rsidR="00FC1248" w:rsidRPr="00FC1248">
              <w:rPr>
                <w:rFonts w:cs="Times New Roman"/>
                <w:b/>
                <w:bCs/>
                <w:sz w:val="24"/>
                <w:szCs w:val="24"/>
                <w:lang w:val="en-US"/>
              </w:rPr>
              <w:t>Học viện Cảnh sát nhân dân</w:t>
            </w:r>
            <w:r w:rsidRPr="00497AE4">
              <w:rPr>
                <w:rFonts w:cs="Times New Roman"/>
                <w:b/>
                <w:bCs/>
                <w:sz w:val="24"/>
                <w:szCs w:val="24"/>
                <w:lang w:val="en-US"/>
              </w:rPr>
              <w:t>:</w:t>
            </w:r>
          </w:p>
          <w:p w14:paraId="66FC4A08" w14:textId="6522D6E0" w:rsidR="008E2D3A" w:rsidRDefault="00B95D2F" w:rsidP="004A5366">
            <w:pPr>
              <w:spacing w:after="0" w:line="240" w:lineRule="auto"/>
              <w:ind w:firstLine="170"/>
              <w:rPr>
                <w:rFonts w:cs="Times New Roman"/>
                <w:sz w:val="24"/>
                <w:szCs w:val="24"/>
                <w:lang w:val="en-US"/>
              </w:rPr>
            </w:pPr>
            <w:r w:rsidRPr="00B95D2F">
              <w:rPr>
                <w:rFonts w:cs="Times New Roman"/>
                <w:sz w:val="24"/>
                <w:szCs w:val="24"/>
                <w:lang w:val="en-US"/>
              </w:rPr>
              <w:t>Điều 3, Điều 4:</w:t>
            </w:r>
            <w:r w:rsidRPr="00B95D2F">
              <w:rPr>
                <w:rFonts w:cs="Times New Roman"/>
                <w:b/>
                <w:bCs/>
                <w:sz w:val="24"/>
                <w:szCs w:val="24"/>
                <w:lang w:val="en-US"/>
              </w:rPr>
              <w:t xml:space="preserve"> </w:t>
            </w:r>
            <w:r w:rsidR="00497AE4" w:rsidRPr="00497AE4">
              <w:rPr>
                <w:rFonts w:cs="Times New Roman"/>
                <w:sz w:val="24"/>
                <w:szCs w:val="24"/>
                <w:lang w:val="en-US"/>
              </w:rPr>
              <w:t>quy định cụ thể hơn tài liệu chứng minh đối với từng loại hồ sơ, tránh quy định chung chung dẫn đến khó áp dụng trên thực tế.</w:t>
            </w:r>
          </w:p>
          <w:p w14:paraId="5FCFDBC0" w14:textId="0DD87C08" w:rsidR="008E2D3A" w:rsidRDefault="008E2D3A" w:rsidP="004A5366">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lastRenderedPageBreak/>
              <w:t>3</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0038564F">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(chính tả).</w:t>
            </w:r>
          </w:p>
          <w:p w14:paraId="0E155CDB" w14:textId="05FE1F86" w:rsidR="00024E59" w:rsidRDefault="00024E59" w:rsidP="004A5366">
            <w:pPr>
              <w:spacing w:after="0" w:line="240" w:lineRule="auto"/>
              <w:ind w:firstLine="170"/>
              <w:rPr>
                <w:rFonts w:eastAsia="Times New Roman" w:cs="Times New Roman"/>
                <w:kern w:val="0"/>
                <w:sz w:val="24"/>
                <w:szCs w:val="24"/>
                <w:lang w:val="en-US" w:eastAsia="vi-VN"/>
                <w14:ligatures w14:val="none"/>
              </w:rPr>
            </w:pPr>
            <w:r w:rsidRPr="00024E59">
              <w:rPr>
                <w:rFonts w:eastAsia="Times New Roman" w:cs="Times New Roman"/>
                <w:b/>
                <w:bCs/>
                <w:kern w:val="0"/>
                <w:sz w:val="24"/>
                <w:szCs w:val="24"/>
                <w:lang w:val="en-US" w:eastAsia="vi-VN"/>
                <w14:ligatures w14:val="none"/>
              </w:rPr>
              <w:t xml:space="preserve">4.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sidRPr="00024E59">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r w:rsidRPr="00024E59">
              <w:rPr>
                <w:rFonts w:eastAsia="Times New Roman" w:cs="Times New Roman"/>
                <w:kern w:val="0"/>
                <w:sz w:val="24"/>
                <w:szCs w:val="24"/>
                <w:lang w:val="en-US" w:eastAsia="vi-VN"/>
                <w14:ligatures w14:val="none"/>
              </w:rPr>
              <w:t>kỹ thuật trình bày văn bản</w:t>
            </w:r>
            <w:r>
              <w:rPr>
                <w:rFonts w:eastAsia="Times New Roman" w:cs="Times New Roman"/>
                <w:kern w:val="0"/>
                <w:sz w:val="24"/>
                <w:szCs w:val="24"/>
                <w:lang w:val="en-US" w:eastAsia="vi-VN"/>
                <w14:ligatures w14:val="none"/>
              </w:rPr>
              <w:t xml:space="preserve"> tại </w:t>
            </w:r>
            <w:r w:rsidRPr="00024E59">
              <w:rPr>
                <w:rFonts w:eastAsia="Times New Roman" w:cs="Times New Roman"/>
                <w:kern w:val="0"/>
                <w:sz w:val="24"/>
                <w:szCs w:val="24"/>
                <w:lang w:val="en-US" w:eastAsia="vi-VN"/>
                <w14:ligatures w14:val="none"/>
              </w:rPr>
              <w:t>khoản</w:t>
            </w:r>
            <w:r w:rsidR="005E04FE">
              <w:rPr>
                <w:rFonts w:eastAsia="Times New Roman" w:cs="Times New Roman"/>
                <w:kern w:val="0"/>
                <w:sz w:val="24"/>
                <w:szCs w:val="24"/>
                <w:lang w:val="en-US" w:eastAsia="vi-VN"/>
                <w14:ligatures w14:val="none"/>
              </w:rPr>
              <w:t>1,</w:t>
            </w:r>
            <w:r w:rsidRPr="00024E59">
              <w:rPr>
                <w:rFonts w:eastAsia="Times New Roman" w:cs="Times New Roman"/>
                <w:kern w:val="0"/>
                <w:sz w:val="24"/>
                <w:szCs w:val="24"/>
                <w:lang w:val="en-US" w:eastAsia="vi-VN"/>
                <w14:ligatures w14:val="none"/>
              </w:rPr>
              <w:t xml:space="preserve"> 2</w:t>
            </w:r>
          </w:p>
          <w:p w14:paraId="5FCAB77F" w14:textId="10D57C38" w:rsidR="00183EB9" w:rsidRPr="00895208" w:rsidRDefault="00024E59" w:rsidP="004A5366">
            <w:pPr>
              <w:spacing w:after="0" w:line="240" w:lineRule="auto"/>
              <w:ind w:firstLine="170"/>
              <w:rPr>
                <w:rFonts w:cs="Times New Roman"/>
                <w:sz w:val="24"/>
                <w:szCs w:val="24"/>
                <w:lang w:val="en-US"/>
              </w:rPr>
            </w:pPr>
            <w:r>
              <w:rPr>
                <w:rFonts w:eastAsia="Times New Roman" w:cs="Times New Roman"/>
                <w:b/>
                <w:bCs/>
                <w:kern w:val="0"/>
                <w:sz w:val="24"/>
                <w:szCs w:val="24"/>
                <w:lang w:val="en-US" w:eastAsia="vi-VN"/>
                <w14:ligatures w14:val="none"/>
              </w:rPr>
              <w:t>5</w:t>
            </w:r>
            <w:r w:rsidR="00183EB9" w:rsidRPr="00DB6DA5">
              <w:rPr>
                <w:rFonts w:eastAsia="Times New Roman" w:cs="Times New Roman"/>
                <w:b/>
                <w:bCs/>
                <w:kern w:val="0"/>
                <w:sz w:val="24"/>
                <w:szCs w:val="24"/>
                <w:lang w:val="en-US" w:eastAsia="vi-VN"/>
                <w14:ligatures w14:val="none"/>
              </w:rPr>
              <w:t xml:space="preserve">. </w:t>
            </w:r>
            <w:r w:rsidR="00183EB9" w:rsidRPr="00183EB9">
              <w:rPr>
                <w:rFonts w:eastAsia="Times New Roman" w:cs="Times New Roman"/>
                <w:b/>
                <w:bCs/>
                <w:kern w:val="0"/>
                <w:sz w:val="24"/>
                <w:szCs w:val="24"/>
                <w:lang w:eastAsia="vi-VN"/>
                <w14:ligatures w14:val="none"/>
              </w:rPr>
              <w:t>Cao Bằng</w:t>
            </w:r>
            <w:r w:rsidR="00786A9B">
              <w:rPr>
                <w:rFonts w:eastAsia="Times New Roman" w:cs="Times New Roman"/>
                <w:b/>
                <w:bCs/>
                <w:kern w:val="0"/>
                <w:sz w:val="24"/>
                <w:szCs w:val="24"/>
                <w:lang w:val="en-US" w:eastAsia="vi-VN"/>
                <w14:ligatures w14:val="none"/>
              </w:rPr>
              <w:t>:</w:t>
            </w:r>
            <w:r w:rsidR="00183EB9">
              <w:rPr>
                <w:rFonts w:eastAsia="Times New Roman" w:cs="Times New Roman"/>
                <w:kern w:val="0"/>
                <w:sz w:val="24"/>
                <w:szCs w:val="24"/>
                <w:lang w:val="en-US" w:eastAsia="vi-VN"/>
                <w14:ligatures w14:val="none"/>
              </w:rPr>
              <w:t xml:space="preserve"> (chính tả).</w:t>
            </w:r>
          </w:p>
          <w:p w14:paraId="2863AA2F" w14:textId="77777777" w:rsidR="00786A9B" w:rsidRDefault="00024E59" w:rsidP="004A5366">
            <w:pPr>
              <w:spacing w:after="0" w:line="240" w:lineRule="auto"/>
              <w:ind w:firstLine="170"/>
              <w:rPr>
                <w:b/>
                <w:bCs/>
                <w:sz w:val="24"/>
                <w:szCs w:val="24"/>
                <w:lang w:val="en-US"/>
              </w:rPr>
            </w:pPr>
            <w:r>
              <w:rPr>
                <w:b/>
                <w:bCs/>
                <w:sz w:val="24"/>
                <w:szCs w:val="24"/>
                <w:lang w:val="en-US"/>
              </w:rPr>
              <w:t>6</w:t>
            </w:r>
            <w:r w:rsidR="00D52711">
              <w:rPr>
                <w:b/>
                <w:bCs/>
                <w:sz w:val="24"/>
                <w:szCs w:val="24"/>
                <w:lang w:val="en-US"/>
              </w:rPr>
              <w:t>. Vĩnh Long</w:t>
            </w:r>
            <w:r w:rsidR="00D52711" w:rsidRPr="00355D5F">
              <w:rPr>
                <w:b/>
                <w:bCs/>
                <w:sz w:val="24"/>
                <w:szCs w:val="24"/>
                <w:lang w:val="en-US"/>
              </w:rPr>
              <w:t xml:space="preserve">: </w:t>
            </w:r>
          </w:p>
          <w:p w14:paraId="7A517440" w14:textId="51B503E8" w:rsidR="00D52711" w:rsidRDefault="00786A9B" w:rsidP="004A5366">
            <w:pPr>
              <w:spacing w:after="0" w:line="240" w:lineRule="auto"/>
              <w:ind w:firstLine="170"/>
              <w:rPr>
                <w:sz w:val="24"/>
                <w:szCs w:val="24"/>
                <w:lang w:val="en-US"/>
              </w:rPr>
            </w:pPr>
            <w:r w:rsidRPr="00786A9B">
              <w:rPr>
                <w:sz w:val="24"/>
                <w:szCs w:val="24"/>
                <w:lang w:val="en-US"/>
              </w:rPr>
              <w:t>Đ</w:t>
            </w:r>
            <w:r w:rsidR="00D52711" w:rsidRPr="00AD1698">
              <w:rPr>
                <w:sz w:val="24"/>
                <w:szCs w:val="24"/>
                <w:lang w:val="en-US"/>
              </w:rPr>
              <w:t>ề nghị cơ quan soạn thảo có hướng dẫn cụ thể một số loại tài liệu để chứng minh sự tham gia của tổ chức, cá nhân gửi kèm theo hồ sơ để thuận lợi khi triển khai, thực hiện.</w:t>
            </w:r>
          </w:p>
          <w:p w14:paraId="60A73F9A" w14:textId="3ED13314" w:rsidR="00786A9B" w:rsidRDefault="00FC0701" w:rsidP="004A5366">
            <w:pPr>
              <w:spacing w:after="0" w:line="240" w:lineRule="auto"/>
              <w:ind w:firstLine="170"/>
              <w:rPr>
                <w:b/>
                <w:bCs/>
                <w:sz w:val="24"/>
                <w:szCs w:val="24"/>
                <w:lang w:val="en-US"/>
              </w:rPr>
            </w:pPr>
            <w:r>
              <w:rPr>
                <w:b/>
                <w:bCs/>
                <w:sz w:val="24"/>
                <w:szCs w:val="24"/>
                <w:lang w:val="en-US"/>
              </w:rPr>
              <w:t xml:space="preserve">7. </w:t>
            </w:r>
            <w:r w:rsidR="00E324C5" w:rsidRPr="00E324C5">
              <w:rPr>
                <w:b/>
                <w:bCs/>
                <w:sz w:val="24"/>
                <w:szCs w:val="24"/>
                <w:lang w:val="en-US"/>
              </w:rPr>
              <w:t xml:space="preserve">Cục </w:t>
            </w:r>
            <w:proofErr w:type="gramStart"/>
            <w:r w:rsidR="00E324C5" w:rsidRPr="00E324C5">
              <w:rPr>
                <w:b/>
                <w:bCs/>
                <w:sz w:val="24"/>
                <w:szCs w:val="24"/>
                <w:lang w:val="en-US"/>
              </w:rPr>
              <w:t>An</w:t>
            </w:r>
            <w:proofErr w:type="gramEnd"/>
            <w:r w:rsidR="00E324C5" w:rsidRPr="00E324C5">
              <w:rPr>
                <w:b/>
                <w:bCs/>
                <w:sz w:val="24"/>
                <w:szCs w:val="24"/>
                <w:lang w:val="en-US"/>
              </w:rPr>
              <w:t xml:space="preserve"> ninh đối ngoại</w:t>
            </w:r>
            <w:r w:rsidR="003659EC" w:rsidRPr="003659EC">
              <w:rPr>
                <w:b/>
                <w:bCs/>
                <w:sz w:val="24"/>
                <w:szCs w:val="24"/>
                <w:lang w:val="en-US"/>
              </w:rPr>
              <w:t>:</w:t>
            </w:r>
          </w:p>
          <w:p w14:paraId="01D081EF" w14:textId="01CE412E" w:rsidR="003659EC" w:rsidRDefault="003659EC" w:rsidP="004A5366">
            <w:pPr>
              <w:spacing w:after="0" w:line="240" w:lineRule="auto"/>
              <w:ind w:firstLine="170"/>
              <w:rPr>
                <w:sz w:val="24"/>
                <w:szCs w:val="24"/>
                <w:lang w:val="en-US"/>
              </w:rPr>
            </w:pPr>
            <w:r w:rsidRPr="003659EC">
              <w:rPr>
                <w:sz w:val="24"/>
                <w:szCs w:val="24"/>
                <w:lang w:val="en-US"/>
              </w:rPr>
              <w:t>Thành phần hồ sơ đề nghị chỉ từ Quỹ: Đề nghị chỉnh sửa tiêu đề Điều này là “Hồ sơ đề nghị chỉ từ Quỹ".</w:t>
            </w:r>
          </w:p>
          <w:p w14:paraId="50577A14" w14:textId="395A73E8" w:rsidR="000B747F" w:rsidRDefault="00FC0701" w:rsidP="004A5366">
            <w:pPr>
              <w:spacing w:after="0" w:line="240" w:lineRule="auto"/>
              <w:ind w:firstLine="170"/>
              <w:rPr>
                <w:b/>
                <w:bCs/>
                <w:sz w:val="24"/>
                <w:szCs w:val="24"/>
                <w:lang w:val="en-US"/>
              </w:rPr>
            </w:pPr>
            <w:r w:rsidRPr="00FC0701">
              <w:rPr>
                <w:b/>
                <w:bCs/>
                <w:sz w:val="24"/>
                <w:szCs w:val="24"/>
                <w:lang w:val="en-US"/>
              </w:rPr>
              <w:t xml:space="preserve">8. </w:t>
            </w:r>
            <w:r w:rsidR="00FC1248">
              <w:rPr>
                <w:b/>
                <w:bCs/>
                <w:sz w:val="24"/>
                <w:szCs w:val="24"/>
                <w:lang w:val="en-US"/>
              </w:rPr>
              <w:t xml:space="preserve">Học viện </w:t>
            </w:r>
            <w:proofErr w:type="gramStart"/>
            <w:r w:rsidR="00FC1248">
              <w:rPr>
                <w:b/>
                <w:bCs/>
                <w:sz w:val="24"/>
                <w:szCs w:val="24"/>
                <w:lang w:val="en-US"/>
              </w:rPr>
              <w:t>An</w:t>
            </w:r>
            <w:proofErr w:type="gramEnd"/>
            <w:r w:rsidR="00FC1248">
              <w:rPr>
                <w:b/>
                <w:bCs/>
                <w:sz w:val="24"/>
                <w:szCs w:val="24"/>
                <w:lang w:val="en-US"/>
              </w:rPr>
              <w:t xml:space="preserve"> ninh nhân dân</w:t>
            </w:r>
            <w:r w:rsidRPr="00FC0701">
              <w:rPr>
                <w:b/>
                <w:bCs/>
                <w:sz w:val="24"/>
                <w:szCs w:val="24"/>
                <w:lang w:val="en-US"/>
              </w:rPr>
              <w:t>:</w:t>
            </w:r>
          </w:p>
          <w:p w14:paraId="3BF8D638" w14:textId="0EB1A6C5" w:rsidR="00FC0701" w:rsidRDefault="000B747F" w:rsidP="004A5366">
            <w:pPr>
              <w:spacing w:after="0" w:line="240" w:lineRule="auto"/>
              <w:ind w:firstLine="170"/>
              <w:rPr>
                <w:sz w:val="24"/>
                <w:szCs w:val="24"/>
                <w:lang w:val="en-US"/>
              </w:rPr>
            </w:pPr>
            <w:r>
              <w:rPr>
                <w:b/>
                <w:bCs/>
                <w:sz w:val="24"/>
                <w:szCs w:val="24"/>
                <w:lang w:val="en-US"/>
              </w:rPr>
              <w:t>-</w:t>
            </w:r>
            <w:r w:rsidR="00FC0701">
              <w:rPr>
                <w:sz w:val="24"/>
                <w:szCs w:val="24"/>
                <w:lang w:val="en-US"/>
              </w:rPr>
              <w:t xml:space="preserve"> </w:t>
            </w:r>
            <w:r w:rsidR="00FC0701" w:rsidRPr="00FC0701">
              <w:rPr>
                <w:sz w:val="24"/>
                <w:szCs w:val="24"/>
                <w:lang w:val="en-US"/>
              </w:rPr>
              <w:t>Nghiên cứu bổ sung vào Điều 2 (Giải thích từ ngữ) hoặc Điều 4 (Thảnh phần hồ sơ) hướng dẫn cụ thể cho mục 5.3 của Phụ lục I. Cụ thể, nên quy định đối tượng "khó khăn về kinh tế" bao gồm các trường hợp: (1) Gia đình có nạn nhân là người trụ cột duy nhất trong gia đình; (2) Gia đình có phát sinh chi phí mai táng hoặc điều trị trước khi tử vong quá lớn so với thu nhập (có chứng từ chúng mình); (3) Hoặc các trường hợp đột xuất khác có xác nhận cụ thể về tình trạng thu nhập thấp hơn mức sống trung bình của địa phương tại thời điểm xay ra tai nan...</w:t>
            </w:r>
          </w:p>
          <w:p w14:paraId="6784E0E7" w14:textId="77777777" w:rsidR="000B747F" w:rsidRPr="000B747F" w:rsidRDefault="000B747F" w:rsidP="004A5366">
            <w:pPr>
              <w:spacing w:after="0" w:line="240" w:lineRule="auto"/>
              <w:ind w:firstLine="170"/>
              <w:rPr>
                <w:sz w:val="24"/>
                <w:szCs w:val="24"/>
                <w:lang w:val="en-US"/>
              </w:rPr>
            </w:pPr>
            <w:r>
              <w:rPr>
                <w:sz w:val="24"/>
                <w:szCs w:val="24"/>
                <w:lang w:val="en-US"/>
              </w:rPr>
              <w:t xml:space="preserve">- </w:t>
            </w:r>
            <w:r w:rsidRPr="000B747F">
              <w:rPr>
                <w:sz w:val="24"/>
                <w:szCs w:val="24"/>
                <w:lang w:val="en-US"/>
              </w:rPr>
              <w:t xml:space="preserve">Bổ sung cơ chế trưng cầu giám định: Cần bổ sung quy định cho phép Cơ quan lập hồ sơ (Công an địa phương) phối hợp với các cơ sở y tế có thẩm quyền để trưng cầu giám định cho nạn nhân ngay khi tiếp nhận vụ việc. Khi đó, Cơ quan quản lý Quỹ sẽ thực hiện thanh toán trực tiếp phí giám định cho </w:t>
            </w:r>
            <w:r w:rsidRPr="000B747F">
              <w:rPr>
                <w:sz w:val="24"/>
                <w:szCs w:val="24"/>
                <w:lang w:val="en-US"/>
              </w:rPr>
              <w:lastRenderedPageBreak/>
              <w:t>đơn vị thực hiện giám định dựa trên hóa đơn, thay vì yêu cầu nạn nhân phải thanh toán trước.</w:t>
            </w:r>
          </w:p>
          <w:p w14:paraId="6FB4EE9C" w14:textId="77777777" w:rsidR="000B747F" w:rsidRPr="000B747F" w:rsidRDefault="000B747F" w:rsidP="004A5366">
            <w:pPr>
              <w:spacing w:after="0" w:line="240" w:lineRule="auto"/>
              <w:ind w:firstLine="170"/>
              <w:rPr>
                <w:sz w:val="24"/>
                <w:szCs w:val="24"/>
                <w:lang w:val="en-US"/>
              </w:rPr>
            </w:pPr>
            <w:r w:rsidRPr="000B747F">
              <w:rPr>
                <w:sz w:val="24"/>
                <w:szCs w:val="24"/>
                <w:lang w:val="en-US"/>
              </w:rPr>
              <w:t>Đơn giản hóa tài liệu chứng minh: Đối với những trường hợp nạn nhân có hồ sơ bệnh án, bệnh lý rõ ràng tại các bệnh viện công lập thể hiện tỷ lệ thương tật (ví dụ: mất chi, liệt...), nên cho phép sử dụng các xác nhận của cơ sở y tế tại Điều 4, khoản 2, điểm c làm căn cứ tạm thời để chỉ hỗ trợ trước, sau đó mới bổ sung kết luận giảm dịnh chính thức nếu cần thiết.</w:t>
            </w:r>
          </w:p>
          <w:p w14:paraId="0B32B7B5" w14:textId="77777777" w:rsidR="000B747F" w:rsidRPr="000B747F" w:rsidRDefault="000B747F" w:rsidP="004A5366">
            <w:pPr>
              <w:spacing w:after="0" w:line="240" w:lineRule="auto"/>
              <w:ind w:firstLine="170"/>
              <w:rPr>
                <w:sz w:val="24"/>
                <w:szCs w:val="24"/>
                <w:lang w:val="en-US"/>
              </w:rPr>
            </w:pPr>
            <w:r w:rsidRPr="000B747F">
              <w:rPr>
                <w:sz w:val="24"/>
                <w:szCs w:val="24"/>
                <w:lang w:val="en-US"/>
              </w:rPr>
              <w:t>Làm rõ phạm vị miễn chứng từ. Cần quy định rõ ràng hơn về các trường hợp "đang điều tra, giải quyết phải giảm dịnh theo quy định của pháp luật" để nạn nhân và cơ quan lập hồ sơ biết rõ trường hợp nào được sử dụng kết quả giám định của cơ quan Công an mà không phải thực hiện giảm định riêng biệt.</w:t>
            </w:r>
          </w:p>
          <w:p w14:paraId="05FF1AD1" w14:textId="33BE56EC" w:rsidR="000B747F" w:rsidRDefault="000B747F" w:rsidP="004A5366">
            <w:pPr>
              <w:spacing w:after="0" w:line="240" w:lineRule="auto"/>
              <w:ind w:firstLine="170"/>
              <w:rPr>
                <w:sz w:val="24"/>
                <w:szCs w:val="24"/>
                <w:lang w:val="en-US"/>
              </w:rPr>
            </w:pPr>
            <w:r w:rsidRPr="000B747F">
              <w:rPr>
                <w:sz w:val="24"/>
                <w:szCs w:val="24"/>
                <w:lang w:val="en-US"/>
              </w:rPr>
              <w:t>Việc sửa đổi này sẽ giúp giảm bớt gánh nặng cho nạn nhân, biển Quỹ trở thành một "phao cứu sinh" thực sự thay vì là một thủ tục hành chính bổ sung mà người dân phải tốn phí mới thực hiện được.</w:t>
            </w:r>
          </w:p>
          <w:p w14:paraId="3DE1F4B0" w14:textId="5187655B" w:rsidR="00786A9B" w:rsidRDefault="00744AF2" w:rsidP="004A5366">
            <w:pPr>
              <w:spacing w:after="0" w:line="240" w:lineRule="auto"/>
              <w:ind w:firstLine="170"/>
              <w:rPr>
                <w:b/>
                <w:bCs/>
                <w:sz w:val="24"/>
                <w:szCs w:val="24"/>
                <w:lang w:val="en-US"/>
              </w:rPr>
            </w:pPr>
            <w:r>
              <w:rPr>
                <w:b/>
                <w:bCs/>
                <w:sz w:val="24"/>
                <w:szCs w:val="24"/>
                <w:lang w:val="en-US"/>
              </w:rPr>
              <w:t>9</w:t>
            </w:r>
            <w:r w:rsidR="00786A9B" w:rsidRPr="00FC0701">
              <w:rPr>
                <w:b/>
                <w:bCs/>
                <w:sz w:val="24"/>
                <w:szCs w:val="24"/>
                <w:lang w:val="en-US"/>
              </w:rPr>
              <w:t xml:space="preserve">. </w:t>
            </w:r>
            <w:r w:rsidR="00E324C5" w:rsidRPr="00E324C5">
              <w:rPr>
                <w:b/>
                <w:bCs/>
                <w:sz w:val="24"/>
                <w:szCs w:val="24"/>
                <w:lang w:val="en-US"/>
              </w:rPr>
              <w:t>Cục Kế hoach và tài chính</w:t>
            </w:r>
            <w:r w:rsidR="00786A9B" w:rsidRPr="00FC0701">
              <w:rPr>
                <w:b/>
                <w:bCs/>
                <w:sz w:val="24"/>
                <w:szCs w:val="24"/>
                <w:lang w:val="en-US"/>
              </w:rPr>
              <w:t>:</w:t>
            </w:r>
          </w:p>
          <w:p w14:paraId="64A4EEF0" w14:textId="6D120D18" w:rsidR="005752F0" w:rsidRPr="00895208" w:rsidRDefault="00786A9B" w:rsidP="004A5366">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D</w:t>
            </w:r>
            <w:r w:rsidRPr="00786A9B">
              <w:rPr>
                <w:rFonts w:eastAsia="Times New Roman" w:cs="Times New Roman"/>
                <w:kern w:val="0"/>
                <w:sz w:val="24"/>
                <w:szCs w:val="24"/>
                <w:lang w:eastAsia="vi-VN"/>
                <w14:ligatures w14:val="none"/>
              </w:rPr>
              <w:t xml:space="preserve">ự thảo Thông tư (thành phần hồ sơ đề nghị chỉ từ Quỹ), để nghị đơn vị bổ sung 01 khoản quy định đối với hồ sơ đề nghị hỗ trợ bằng hiện vật để đảm bảo được đầy đủ, phù hợp với nội dung về tiếp nhận viện trợ bằng hiện vật đã được quy định tại khoản 1 Điều 6 (nguồn tài chính hình thành) và khoản 2 Điều 8 (thủ tục tiếp nhận) Nghị định số 279/2025/NĐ-CP </w:t>
            </w:r>
            <w:r w:rsidRPr="00B76F61">
              <w:rPr>
                <w:rFonts w:eastAsia="Times New Roman" w:cs="Times New Roman"/>
                <w:i/>
                <w:iCs/>
                <w:kern w:val="0"/>
                <w:sz w:val="24"/>
                <w:szCs w:val="24"/>
                <w:lang w:eastAsia="vi-VN"/>
                <w14:ligatures w14:val="none"/>
              </w:rPr>
              <w:t>(dự thảo Thông tư mới đang quy định trình tự, thủ tục hỗ trợ bằng tiền).</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045CBA37" w14:textId="23F745D2" w:rsidR="00D961A2" w:rsidRPr="00895208" w:rsidRDefault="00D961A2" w:rsidP="004A5366">
            <w:pPr>
              <w:spacing w:after="0" w:line="240" w:lineRule="auto"/>
              <w:ind w:firstLine="170"/>
              <w:rPr>
                <w:rFonts w:cs="Times New Roman"/>
                <w:b/>
                <w:bCs/>
                <w:sz w:val="24"/>
                <w:szCs w:val="24"/>
                <w:lang w:val="en-US"/>
              </w:rPr>
            </w:pPr>
            <w:r w:rsidRPr="00895208">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w:t>
            </w:r>
          </w:p>
          <w:p w14:paraId="74608387" w14:textId="4F0EC1A8" w:rsidR="00D961A2" w:rsidRPr="00895208" w:rsidRDefault="00D961A2" w:rsidP="004A5366">
            <w:pPr>
              <w:spacing w:after="0" w:line="240" w:lineRule="auto"/>
              <w:ind w:firstLine="170"/>
              <w:rPr>
                <w:rFonts w:cs="Times New Roman"/>
                <w:sz w:val="24"/>
                <w:szCs w:val="24"/>
                <w:lang w:val="en-US"/>
              </w:rPr>
            </w:pPr>
            <w:r w:rsidRPr="00895208">
              <w:rPr>
                <w:rFonts w:cs="Times New Roman"/>
                <w:b/>
                <w:bCs/>
                <w:sz w:val="24"/>
                <w:szCs w:val="24"/>
                <w:lang w:val="en-US"/>
              </w:rPr>
              <w:t>-</w:t>
            </w:r>
            <w:r w:rsidRPr="00D961A2">
              <w:rPr>
                <w:rFonts w:cs="Times New Roman"/>
                <w:sz w:val="24"/>
                <w:szCs w:val="24"/>
                <w:lang w:val="en-US"/>
              </w:rPr>
              <w:t xml:space="preserve"> Tiếp thu, chỉnh lý</w:t>
            </w:r>
            <w:r w:rsidR="00744AF2">
              <w:rPr>
                <w:rFonts w:cs="Times New Roman"/>
                <w:sz w:val="24"/>
                <w:szCs w:val="24"/>
                <w:lang w:val="en-US"/>
              </w:rPr>
              <w:t xml:space="preserve"> dự thảo Thông tư</w:t>
            </w:r>
            <w:r w:rsidRPr="00D961A2">
              <w:rPr>
                <w:rFonts w:cs="Times New Roman"/>
                <w:sz w:val="24"/>
                <w:szCs w:val="24"/>
                <w:lang w:val="en-US"/>
              </w:rPr>
              <w:t>.</w:t>
            </w:r>
          </w:p>
          <w:p w14:paraId="6415259A" w14:textId="77777777" w:rsidR="00744AF2" w:rsidRPr="00895208" w:rsidRDefault="00744AF2" w:rsidP="004A5366">
            <w:pPr>
              <w:spacing w:after="0" w:line="240" w:lineRule="auto"/>
              <w:ind w:firstLine="170"/>
              <w:rPr>
                <w:rFonts w:cs="Times New Roman"/>
                <w:sz w:val="24"/>
                <w:szCs w:val="24"/>
                <w:lang w:val="en-US"/>
              </w:rPr>
            </w:pPr>
            <w:r w:rsidRPr="00895208">
              <w:rPr>
                <w:rFonts w:cs="Times New Roman"/>
                <w:b/>
                <w:bCs/>
                <w:sz w:val="24"/>
                <w:szCs w:val="24"/>
                <w:lang w:val="en-US"/>
              </w:rPr>
              <w:t>-</w:t>
            </w:r>
            <w:r w:rsidRPr="00D961A2">
              <w:rPr>
                <w:rFonts w:cs="Times New Roman"/>
                <w:sz w:val="24"/>
                <w:szCs w:val="24"/>
                <w:lang w:val="en-US"/>
              </w:rPr>
              <w:t xml:space="preserve"> Tiếp thu, chỉnh lý</w:t>
            </w:r>
            <w:r>
              <w:rPr>
                <w:rFonts w:cs="Times New Roman"/>
                <w:sz w:val="24"/>
                <w:szCs w:val="24"/>
                <w:lang w:val="en-US"/>
              </w:rPr>
              <w:t xml:space="preserve"> dự thảo Thông tư</w:t>
            </w:r>
            <w:r w:rsidRPr="00D961A2">
              <w:rPr>
                <w:rFonts w:cs="Times New Roman"/>
                <w:sz w:val="24"/>
                <w:szCs w:val="24"/>
                <w:lang w:val="en-US"/>
              </w:rPr>
              <w:t>.</w:t>
            </w:r>
          </w:p>
          <w:p w14:paraId="420D61B1" w14:textId="3C0DE834" w:rsidR="00744AF2" w:rsidRDefault="00D961A2" w:rsidP="004A5366">
            <w:pPr>
              <w:spacing w:after="0" w:line="240" w:lineRule="auto"/>
              <w:ind w:firstLine="170"/>
              <w:rPr>
                <w:rFonts w:cs="Times New Roman"/>
                <w:b/>
                <w:bCs/>
                <w:sz w:val="24"/>
                <w:szCs w:val="24"/>
                <w:lang w:val="en-US"/>
              </w:rPr>
            </w:pPr>
            <w:r w:rsidRPr="00497AE4">
              <w:rPr>
                <w:rFonts w:cs="Times New Roman"/>
                <w:b/>
                <w:bCs/>
                <w:sz w:val="24"/>
                <w:szCs w:val="24"/>
                <w:lang w:val="en-US"/>
              </w:rPr>
              <w:t xml:space="preserve">2. </w:t>
            </w:r>
            <w:r w:rsidR="00FC1248" w:rsidRPr="00FC1248">
              <w:rPr>
                <w:rFonts w:cs="Times New Roman"/>
                <w:b/>
                <w:bCs/>
                <w:sz w:val="24"/>
                <w:szCs w:val="24"/>
                <w:lang w:val="en-US"/>
              </w:rPr>
              <w:t>Học viện Cảnh sát nhân dân</w:t>
            </w:r>
            <w:r w:rsidRPr="00497AE4">
              <w:rPr>
                <w:rFonts w:cs="Times New Roman"/>
                <w:b/>
                <w:bCs/>
                <w:sz w:val="24"/>
                <w:szCs w:val="24"/>
                <w:lang w:val="en-US"/>
              </w:rPr>
              <w:t>:</w:t>
            </w:r>
          </w:p>
          <w:p w14:paraId="423A8EB4" w14:textId="24CC05F6" w:rsidR="00D961A2" w:rsidRDefault="00E92D8E" w:rsidP="004A5366">
            <w:pPr>
              <w:spacing w:after="0" w:line="240" w:lineRule="auto"/>
              <w:ind w:firstLine="170"/>
              <w:rPr>
                <w:rFonts w:cs="Times New Roman"/>
                <w:sz w:val="24"/>
                <w:szCs w:val="24"/>
                <w:lang w:val="en-US"/>
              </w:rPr>
            </w:pPr>
            <w:r>
              <w:rPr>
                <w:rFonts w:cs="Times New Roman"/>
                <w:sz w:val="24"/>
                <w:szCs w:val="24"/>
                <w:lang w:val="en-US"/>
              </w:rPr>
              <w:t>Tùy từng đối tượng mà có những tài liệu chứng minh cụ thể</w:t>
            </w:r>
            <w:r w:rsidR="00D961A2" w:rsidRPr="00497AE4">
              <w:rPr>
                <w:rFonts w:cs="Times New Roman"/>
                <w:sz w:val="24"/>
                <w:szCs w:val="24"/>
                <w:lang w:val="en-US"/>
              </w:rPr>
              <w:t>.</w:t>
            </w:r>
          </w:p>
          <w:p w14:paraId="5350446A" w14:textId="7F4B12BC" w:rsidR="00744AF2" w:rsidRDefault="00D961A2" w:rsidP="004A5366">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3</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00744AF2">
              <w:rPr>
                <w:rFonts w:eastAsia="Times New Roman" w:cs="Times New Roman"/>
                <w:b/>
                <w:bCs/>
                <w:kern w:val="0"/>
                <w:sz w:val="24"/>
                <w:szCs w:val="24"/>
                <w:lang w:val="en-US" w:eastAsia="vi-VN"/>
                <w14:ligatures w14:val="none"/>
              </w:rPr>
              <w:t>:</w:t>
            </w:r>
          </w:p>
          <w:p w14:paraId="495D6974" w14:textId="6F0ECD6B" w:rsidR="00744AF2" w:rsidRPr="00895208" w:rsidRDefault="00744AF2"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13C7E0D3" w14:textId="48CF4FC7" w:rsidR="00744AF2" w:rsidRDefault="00024E59" w:rsidP="004A5366">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4</w:t>
            </w:r>
            <w:r w:rsidRPr="00DB6DA5">
              <w:rPr>
                <w:rFonts w:eastAsia="Times New Roman" w:cs="Times New Roman"/>
                <w:b/>
                <w:bCs/>
                <w:kern w:val="0"/>
                <w:sz w:val="24"/>
                <w:szCs w:val="24"/>
                <w:lang w:val="en-US" w:eastAsia="vi-VN"/>
                <w14:ligatures w14:val="none"/>
              </w:rPr>
              <w:t xml:space="preserve">.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sidR="00744AF2">
              <w:rPr>
                <w:rFonts w:eastAsia="Times New Roman" w:cs="Times New Roman"/>
                <w:b/>
                <w:bCs/>
                <w:kern w:val="0"/>
                <w:sz w:val="24"/>
                <w:szCs w:val="24"/>
                <w:lang w:val="en-US" w:eastAsia="vi-VN"/>
                <w14:ligatures w14:val="none"/>
              </w:rPr>
              <w:t>:</w:t>
            </w:r>
          </w:p>
          <w:p w14:paraId="7608A995" w14:textId="3CEDE1CB" w:rsidR="00744AF2" w:rsidRPr="00895208" w:rsidRDefault="00744AF2"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428CB137" w14:textId="77777777" w:rsidR="00744AF2" w:rsidRDefault="00024E59" w:rsidP="004A5366">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kern w:val="0"/>
                <w:sz w:val="24"/>
                <w:szCs w:val="24"/>
                <w:lang w:val="en-US" w:eastAsia="vi-VN"/>
                <w14:ligatures w14:val="none"/>
              </w:rPr>
              <w:lastRenderedPageBreak/>
              <w:t xml:space="preserve"> </w:t>
            </w:r>
            <w:r>
              <w:rPr>
                <w:rFonts w:eastAsia="Times New Roman" w:cs="Times New Roman"/>
                <w:b/>
                <w:bCs/>
                <w:kern w:val="0"/>
                <w:sz w:val="24"/>
                <w:szCs w:val="24"/>
                <w:lang w:val="en-US" w:eastAsia="vi-VN"/>
                <w14:ligatures w14:val="none"/>
              </w:rPr>
              <w:t>5</w:t>
            </w:r>
            <w:r w:rsidR="00D961A2" w:rsidRPr="00DB6DA5">
              <w:rPr>
                <w:rFonts w:eastAsia="Times New Roman" w:cs="Times New Roman"/>
                <w:b/>
                <w:bCs/>
                <w:kern w:val="0"/>
                <w:sz w:val="24"/>
                <w:szCs w:val="24"/>
                <w:lang w:val="en-US" w:eastAsia="vi-VN"/>
                <w14:ligatures w14:val="none"/>
              </w:rPr>
              <w:t xml:space="preserve">. </w:t>
            </w:r>
            <w:r w:rsidR="00D961A2" w:rsidRPr="00183EB9">
              <w:rPr>
                <w:rFonts w:eastAsia="Times New Roman" w:cs="Times New Roman"/>
                <w:b/>
                <w:bCs/>
                <w:kern w:val="0"/>
                <w:sz w:val="24"/>
                <w:szCs w:val="24"/>
                <w:lang w:eastAsia="vi-VN"/>
                <w14:ligatures w14:val="none"/>
              </w:rPr>
              <w:t>Cao Bằng</w:t>
            </w:r>
            <w:r w:rsidR="00744AF2">
              <w:rPr>
                <w:rFonts w:eastAsia="Times New Roman" w:cs="Times New Roman"/>
                <w:b/>
                <w:bCs/>
                <w:kern w:val="0"/>
                <w:sz w:val="24"/>
                <w:szCs w:val="24"/>
                <w:lang w:val="en-US" w:eastAsia="vi-VN"/>
                <w14:ligatures w14:val="none"/>
              </w:rPr>
              <w:t>:</w:t>
            </w:r>
          </w:p>
          <w:p w14:paraId="2A7755FC" w14:textId="306DFCCC" w:rsidR="00744AF2" w:rsidRPr="00895208" w:rsidRDefault="00744AF2"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02B80945" w14:textId="77777777" w:rsidR="006A1200" w:rsidRDefault="00024E59" w:rsidP="004A5366">
            <w:pPr>
              <w:spacing w:after="0" w:line="240" w:lineRule="auto"/>
              <w:ind w:firstLine="170"/>
              <w:rPr>
                <w:b/>
                <w:bCs/>
                <w:sz w:val="24"/>
                <w:szCs w:val="24"/>
                <w:lang w:val="en-US"/>
              </w:rPr>
            </w:pPr>
            <w:r>
              <w:rPr>
                <w:b/>
                <w:bCs/>
                <w:sz w:val="24"/>
                <w:szCs w:val="24"/>
                <w:lang w:val="en-US"/>
              </w:rPr>
              <w:t>6</w:t>
            </w:r>
            <w:r w:rsidR="00D961A2">
              <w:rPr>
                <w:b/>
                <w:bCs/>
                <w:sz w:val="24"/>
                <w:szCs w:val="24"/>
                <w:lang w:val="en-US"/>
              </w:rPr>
              <w:t>. Vĩnh Long</w:t>
            </w:r>
            <w:r w:rsidR="00D961A2" w:rsidRPr="00355D5F">
              <w:rPr>
                <w:b/>
                <w:bCs/>
                <w:sz w:val="24"/>
                <w:szCs w:val="24"/>
                <w:lang w:val="en-US"/>
              </w:rPr>
              <w:t>:</w:t>
            </w:r>
          </w:p>
          <w:p w14:paraId="5578276E" w14:textId="5B706AA4" w:rsidR="00D961A2" w:rsidRDefault="00E92D8E" w:rsidP="004A5366">
            <w:pPr>
              <w:spacing w:after="0" w:line="240" w:lineRule="auto"/>
              <w:ind w:firstLine="170"/>
              <w:rPr>
                <w:sz w:val="24"/>
                <w:szCs w:val="24"/>
                <w:lang w:val="en-US"/>
              </w:rPr>
            </w:pPr>
            <w:r w:rsidRPr="00E92D8E">
              <w:rPr>
                <w:sz w:val="24"/>
                <w:szCs w:val="24"/>
                <w:lang w:val="en-US"/>
              </w:rPr>
              <w:t>Tùy từng đối tượng mà có những tài liệu chứng minh cụ thể</w:t>
            </w:r>
            <w:r w:rsidR="00D961A2" w:rsidRPr="00AD1698">
              <w:rPr>
                <w:sz w:val="24"/>
                <w:szCs w:val="24"/>
                <w:lang w:val="en-US"/>
              </w:rPr>
              <w:t>.</w:t>
            </w:r>
          </w:p>
          <w:p w14:paraId="61D9ADA5" w14:textId="3A0B7CFA" w:rsidR="006A1200" w:rsidRDefault="00FC0701" w:rsidP="004A5366">
            <w:pPr>
              <w:spacing w:after="0" w:line="240" w:lineRule="auto"/>
              <w:ind w:firstLine="170"/>
              <w:rPr>
                <w:b/>
                <w:bCs/>
                <w:sz w:val="24"/>
                <w:szCs w:val="24"/>
                <w:lang w:val="en-US"/>
              </w:rPr>
            </w:pPr>
            <w:r>
              <w:rPr>
                <w:b/>
                <w:bCs/>
                <w:sz w:val="24"/>
                <w:szCs w:val="24"/>
                <w:lang w:val="en-US"/>
              </w:rPr>
              <w:t xml:space="preserve">7. </w:t>
            </w:r>
            <w:r w:rsidR="00E324C5" w:rsidRPr="00E324C5">
              <w:rPr>
                <w:b/>
                <w:bCs/>
                <w:sz w:val="24"/>
                <w:szCs w:val="24"/>
                <w:lang w:val="en-US"/>
              </w:rPr>
              <w:t xml:space="preserve">Cục </w:t>
            </w:r>
            <w:proofErr w:type="gramStart"/>
            <w:r w:rsidR="00E324C5" w:rsidRPr="00E324C5">
              <w:rPr>
                <w:b/>
                <w:bCs/>
                <w:sz w:val="24"/>
                <w:szCs w:val="24"/>
                <w:lang w:val="en-US"/>
              </w:rPr>
              <w:t>An</w:t>
            </w:r>
            <w:proofErr w:type="gramEnd"/>
            <w:r w:rsidR="00E324C5" w:rsidRPr="00E324C5">
              <w:rPr>
                <w:b/>
                <w:bCs/>
                <w:sz w:val="24"/>
                <w:szCs w:val="24"/>
                <w:lang w:val="en-US"/>
              </w:rPr>
              <w:t xml:space="preserve"> ninh đối ngoại</w:t>
            </w:r>
            <w:r w:rsidR="003659EC" w:rsidRPr="003659EC">
              <w:rPr>
                <w:b/>
                <w:bCs/>
                <w:sz w:val="24"/>
                <w:szCs w:val="24"/>
                <w:lang w:val="en-US"/>
              </w:rPr>
              <w:t>:</w:t>
            </w:r>
          </w:p>
          <w:p w14:paraId="76E788A7" w14:textId="05066737" w:rsidR="006A1200" w:rsidRPr="00895208" w:rsidRDefault="006A1200"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0CE1E077" w14:textId="62815281" w:rsidR="006A1200" w:rsidRDefault="00FC0701" w:rsidP="004A5366">
            <w:pPr>
              <w:spacing w:after="0" w:line="240" w:lineRule="auto"/>
              <w:ind w:firstLine="170"/>
              <w:rPr>
                <w:b/>
                <w:bCs/>
                <w:sz w:val="24"/>
                <w:szCs w:val="24"/>
                <w:lang w:val="en-US"/>
              </w:rPr>
            </w:pPr>
            <w:r w:rsidRPr="00FC0701">
              <w:rPr>
                <w:b/>
                <w:bCs/>
                <w:sz w:val="24"/>
                <w:szCs w:val="24"/>
                <w:lang w:val="en-US"/>
              </w:rPr>
              <w:t xml:space="preserve">8. </w:t>
            </w:r>
            <w:r w:rsidR="00FC1248" w:rsidRPr="00FC1248">
              <w:rPr>
                <w:b/>
                <w:bCs/>
                <w:sz w:val="24"/>
                <w:szCs w:val="24"/>
                <w:lang w:val="en-US"/>
              </w:rPr>
              <w:t xml:space="preserve">Học viện </w:t>
            </w:r>
            <w:proofErr w:type="gramStart"/>
            <w:r w:rsidR="00FC1248" w:rsidRPr="00FC1248">
              <w:rPr>
                <w:b/>
                <w:bCs/>
                <w:sz w:val="24"/>
                <w:szCs w:val="24"/>
                <w:lang w:val="en-US"/>
              </w:rPr>
              <w:t>An</w:t>
            </w:r>
            <w:proofErr w:type="gramEnd"/>
            <w:r w:rsidR="00FC1248" w:rsidRPr="00FC1248">
              <w:rPr>
                <w:b/>
                <w:bCs/>
                <w:sz w:val="24"/>
                <w:szCs w:val="24"/>
                <w:lang w:val="en-US"/>
              </w:rPr>
              <w:t xml:space="preserve"> ninh nhân dân</w:t>
            </w:r>
            <w:r w:rsidRPr="00FC0701">
              <w:rPr>
                <w:b/>
                <w:bCs/>
                <w:sz w:val="24"/>
                <w:szCs w:val="24"/>
                <w:lang w:val="en-US"/>
              </w:rPr>
              <w:t>:</w:t>
            </w:r>
          </w:p>
          <w:p w14:paraId="66DC001E" w14:textId="1457F1BF" w:rsidR="00FC0701" w:rsidRPr="003F10E6" w:rsidRDefault="000B747F" w:rsidP="004A5366">
            <w:pPr>
              <w:spacing w:after="0" w:line="240" w:lineRule="auto"/>
              <w:ind w:firstLine="170"/>
              <w:rPr>
                <w:b/>
                <w:bCs/>
                <w:sz w:val="24"/>
                <w:szCs w:val="24"/>
                <w:lang w:val="en-US"/>
              </w:rPr>
            </w:pPr>
            <w:r w:rsidRPr="003659EC">
              <w:rPr>
                <w:sz w:val="24"/>
                <w:szCs w:val="24"/>
                <w:lang w:val="en-US"/>
              </w:rPr>
              <w:t>T</w:t>
            </w:r>
            <w:r>
              <w:rPr>
                <w:sz w:val="24"/>
                <w:szCs w:val="24"/>
                <w:lang w:val="en-US"/>
              </w:rPr>
              <w:t xml:space="preserve">iếp thu, chỉnh lý bổ sung tài liệu </w:t>
            </w:r>
            <w:r w:rsidRPr="000B747F">
              <w:rPr>
                <w:sz w:val="24"/>
                <w:szCs w:val="24"/>
                <w:lang w:val="en-US"/>
              </w:rPr>
              <w:t>chứng minh đối tượng được chi hỗ trợ từ Quỹ</w:t>
            </w:r>
            <w:r>
              <w:rPr>
                <w:sz w:val="24"/>
                <w:szCs w:val="24"/>
                <w:lang w:val="en-US"/>
              </w:rPr>
              <w:t>.</w:t>
            </w:r>
          </w:p>
          <w:p w14:paraId="214EC1DB" w14:textId="6D9ABEE9" w:rsidR="00744AF2" w:rsidRDefault="00744AF2" w:rsidP="004A5366">
            <w:pPr>
              <w:spacing w:after="0" w:line="240" w:lineRule="auto"/>
              <w:ind w:firstLine="170"/>
              <w:rPr>
                <w:b/>
                <w:bCs/>
                <w:sz w:val="24"/>
                <w:szCs w:val="24"/>
                <w:lang w:val="en-US"/>
              </w:rPr>
            </w:pPr>
            <w:r>
              <w:rPr>
                <w:b/>
                <w:bCs/>
                <w:sz w:val="24"/>
                <w:szCs w:val="24"/>
                <w:lang w:val="en-US"/>
              </w:rPr>
              <w:t>9</w:t>
            </w:r>
            <w:r w:rsidRPr="00FC0701">
              <w:rPr>
                <w:b/>
                <w:bCs/>
                <w:sz w:val="24"/>
                <w:szCs w:val="24"/>
                <w:lang w:val="en-US"/>
              </w:rPr>
              <w:t xml:space="preserve">. </w:t>
            </w:r>
            <w:r w:rsidR="00E324C5" w:rsidRPr="00E324C5">
              <w:rPr>
                <w:b/>
                <w:bCs/>
                <w:sz w:val="24"/>
                <w:szCs w:val="24"/>
                <w:lang w:val="en-US"/>
              </w:rPr>
              <w:t>Cục Kế hoach và tài chính</w:t>
            </w:r>
            <w:r w:rsidRPr="00FC0701">
              <w:rPr>
                <w:b/>
                <w:bCs/>
                <w:sz w:val="24"/>
                <w:szCs w:val="24"/>
                <w:lang w:val="en-US"/>
              </w:rPr>
              <w:t>:</w:t>
            </w:r>
          </w:p>
          <w:p w14:paraId="7E89C984" w14:textId="4B04D18E" w:rsidR="006A1200" w:rsidRPr="00895208" w:rsidRDefault="006A1200"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 tại Điều 7 (</w:t>
            </w:r>
            <w:r w:rsidRPr="006A1200">
              <w:rPr>
                <w:rFonts w:cs="Times New Roman"/>
                <w:sz w:val="24"/>
                <w:szCs w:val="24"/>
                <w:lang w:val="en-US"/>
              </w:rPr>
              <w:t>Tổ chức trao tiền, hiện vật do Quỹ hỗ trợ</w:t>
            </w:r>
            <w:r>
              <w:rPr>
                <w:rFonts w:cs="Times New Roman"/>
                <w:sz w:val="24"/>
                <w:szCs w:val="24"/>
                <w:lang w:val="en-US"/>
              </w:rPr>
              <w:t xml:space="preserve">). Riêng việc tiếp nhận tiền, hiện vật thì không thuộc phạm vi điều chỉnh của Thông tư này (Thông tư chỉ quy định về trình tự, thủ tục chi từ Quỹ còn việc tiếp nhận </w:t>
            </w:r>
            <w:proofErr w:type="gramStart"/>
            <w:r w:rsidR="00B120F9">
              <w:rPr>
                <w:rFonts w:cs="Times New Roman"/>
                <w:sz w:val="24"/>
                <w:szCs w:val="24"/>
                <w:lang w:val="en-US"/>
              </w:rPr>
              <w:t>tiền ,</w:t>
            </w:r>
            <w:proofErr w:type="gramEnd"/>
            <w:r w:rsidR="00B120F9">
              <w:rPr>
                <w:rFonts w:cs="Times New Roman"/>
                <w:sz w:val="24"/>
                <w:szCs w:val="24"/>
                <w:lang w:val="en-US"/>
              </w:rPr>
              <w:t xml:space="preserve"> hiện vật thuộc</w:t>
            </w:r>
            <w:r>
              <w:rPr>
                <w:rFonts w:cs="Times New Roman"/>
                <w:sz w:val="24"/>
                <w:szCs w:val="24"/>
                <w:lang w:val="en-US"/>
              </w:rPr>
              <w:t xml:space="preserve"> phạm vi</w:t>
            </w:r>
            <w:r w:rsidR="00B120F9">
              <w:rPr>
                <w:rFonts w:cs="Times New Roman"/>
                <w:sz w:val="24"/>
                <w:szCs w:val="24"/>
                <w:lang w:val="en-US"/>
              </w:rPr>
              <w:t xml:space="preserve"> điều chỉnh của Nghị định số </w:t>
            </w:r>
            <w:r w:rsidR="00B120F9" w:rsidRPr="00B120F9">
              <w:rPr>
                <w:rFonts w:cs="Times New Roman"/>
                <w:sz w:val="24"/>
                <w:szCs w:val="24"/>
                <w:lang w:val="en-US"/>
              </w:rPr>
              <w:t>279/2025/NĐ-CP</w:t>
            </w:r>
            <w:r w:rsidR="00B120F9">
              <w:rPr>
                <w:rFonts w:cs="Times New Roman"/>
                <w:sz w:val="24"/>
                <w:szCs w:val="24"/>
                <w:lang w:val="en-US"/>
              </w:rPr>
              <w:t>.</w:t>
            </w:r>
          </w:p>
          <w:p w14:paraId="266F563D" w14:textId="506CF1EC" w:rsidR="00BF294A" w:rsidRPr="00895208" w:rsidRDefault="00BF294A" w:rsidP="004A5366">
            <w:pPr>
              <w:spacing w:after="0" w:line="240" w:lineRule="auto"/>
              <w:ind w:firstLine="170"/>
              <w:rPr>
                <w:rFonts w:eastAsia="Times New Roman" w:cs="Times New Roman"/>
                <w:kern w:val="0"/>
                <w:sz w:val="24"/>
                <w:szCs w:val="24"/>
                <w:lang w:eastAsia="vi-VN"/>
                <w14:ligatures w14:val="none"/>
              </w:rPr>
            </w:pPr>
          </w:p>
        </w:tc>
      </w:tr>
      <w:tr w:rsidR="008A2BA9" w:rsidRPr="00895208" w14:paraId="1222AE29"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30DDE1D3" w14:textId="77777777" w:rsidR="008A2BA9" w:rsidRPr="00895208" w:rsidRDefault="008A2BA9"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1024A87A" w14:textId="77777777" w:rsidR="008A2BA9" w:rsidRPr="00895208" w:rsidRDefault="008A2BA9" w:rsidP="004A5366">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Điều 5. Tiếp nhận, kiểm tra, đánh giá hồ sơ đề nghị chi từ Quỹ</w:t>
            </w:r>
          </w:p>
          <w:p w14:paraId="696001FF"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1. Cơ quan quản lý Quỹ có trách nhiệm tiếp nhận, kiểm tra, đánh giá hồ sơ:</w:t>
            </w:r>
          </w:p>
          <w:p w14:paraId="23397DE3"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Trong thời hạn 05 ngày làm việc kể từ ngày tiếp nhận hồ sơ nếu hồ sơ chưa đầy đủ theo quy định tại Điều 4 Thông tư này, Cơ quan quản lý Quỹ có trách nhiệm đề nghị cơ quan, đơn vị đầu mối lập hồ sơ quy định tại khoản 1, khoản 2 Điều 3 Thông tư này bổ sung, hoàn thiện hồ sơ bảo đám đúng, đủ theo quy định;</w:t>
            </w:r>
          </w:p>
          <w:p w14:paraId="6F9F36AB"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Trong thời hạn tối đa 10 ngày làm việc kể từ ngày nhận đủ hồ sơ theo quy định, Cơ quan quản lý Quỹ hoàn thành đánh giá hồ sơ và báo cáo Giám đốc Quỹ xem xét, quyết định chi từ Quỹ;</w:t>
            </w:r>
          </w:p>
          <w:p w14:paraId="4A0129B8"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c) Trường hợp không đủ điều kiện, tiêu chuần, thủ tục chi hỗ trợ từ Quỹ trong thời gian 05 ngày làm việc kể từ ngày tiếp nhận hồ sơ đề nghị, Cơ quan quản lý Quỹ thông báo bằng văn bản trả lại hồ sơ cho cơ quan, đơn vị đầu mối lập hồ sơ quy định tại khoản 1, khoản 2 Điều 3 Thông tư này. Văn bản thông báo phải nêu rõ lý do trả lại hồ sơ.</w:t>
            </w:r>
          </w:p>
          <w:p w14:paraId="29AA4B64"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2. Nội dung kiểm tra, đánh giá hồ sơ: </w:t>
            </w:r>
          </w:p>
          <w:p w14:paraId="051B031D"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a) Tính pháp lý, sự cần thiết và phù hợp với mục đích, nội dung chi, định mức chi của Quỹ; </w:t>
            </w:r>
          </w:p>
          <w:p w14:paraId="78532375"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Tính xác thực, mức độ nghiêm trọng của vụ tai nạn giao thông, đối chiếu trong hệ thống cơ sở dữ liệu tai nạn giao thông của Cục Cảnh sát giao thông đối với những hồ sơ có nạn nhân chết và bị thương;</w:t>
            </w:r>
          </w:p>
          <w:p w14:paraId="28843AFD"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c) Tính hiệu quả của các tổ chức, cá nhân trực tiếp: tham gia giúp đỡ, cứu chữa, đưa người bị tai nạn giao thông đường bộ đi cấp cứu; tham gia các hoạt động tuyên truyền làm giảm thiểu thiệt hại tai nạn giao thông đường bộ mà không được Nhà nước bảo đảm kinh phí;</w:t>
            </w:r>
          </w:p>
          <w:p w14:paraId="73D7BC92" w14:textId="77777777"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lastRenderedPageBreak/>
              <w:t>d) Đánh giá khả năng cân đối, đáp ứng chi của Quỹ.</w:t>
            </w:r>
          </w:p>
          <w:p w14:paraId="4B2D381D" w14:textId="366A23E0" w:rsidR="008A2BA9" w:rsidRPr="00895208" w:rsidRDefault="008A2BA9" w:rsidP="004A5366">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3. Kết quả kiểm tra, đánh giá phải thể hiện đầy đủ ý kiến về các nội dung quy định tại khoản 2 Điều này. Cơ quan quản lý Quỹ có thể trao đổi với cơ quan, đơn vị đầu mối lập hồ sơ quy định tại khoản 1, khoản 2 Điều 3 Thông tư này đề nghị đề cung cấp, làm rõ những vấn đề liên quan trước khi Cơ quan quản lý Quỹ quyết định phương án đề xuất Giám đốc Quỹ xem xét, quyết định chi.</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4CD5C000" w14:textId="2A8145F3" w:rsidR="004A5366" w:rsidRDefault="005752F0" w:rsidP="004A5366">
            <w:pPr>
              <w:spacing w:after="0" w:line="240" w:lineRule="auto"/>
              <w:ind w:firstLine="170"/>
              <w:rPr>
                <w:rFonts w:cs="Times New Roman"/>
                <w:sz w:val="24"/>
                <w:szCs w:val="24"/>
                <w:lang w:val="en-US"/>
              </w:rPr>
            </w:pPr>
            <w:r w:rsidRPr="00895208">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w:t>
            </w:r>
            <w:r w:rsidRPr="00895208">
              <w:rPr>
                <w:rFonts w:cs="Times New Roman"/>
                <w:sz w:val="24"/>
                <w:szCs w:val="24"/>
                <w:lang w:val="en-US"/>
              </w:rPr>
              <w:t xml:space="preserve"> </w:t>
            </w:r>
          </w:p>
          <w:p w14:paraId="643F9C0A" w14:textId="18749DC8" w:rsidR="005752F0" w:rsidRDefault="005752F0" w:rsidP="004A5366">
            <w:pPr>
              <w:spacing w:after="0" w:line="240" w:lineRule="auto"/>
              <w:ind w:firstLine="170"/>
              <w:rPr>
                <w:rFonts w:cs="Times New Roman"/>
                <w:sz w:val="24"/>
                <w:szCs w:val="24"/>
                <w:lang w:val="en-US"/>
              </w:rPr>
            </w:pPr>
            <w:r w:rsidRPr="00895208">
              <w:rPr>
                <w:rFonts w:cs="Times New Roman"/>
                <w:sz w:val="24"/>
                <w:szCs w:val="24"/>
                <w:lang w:val="en-US"/>
              </w:rPr>
              <w:t>Tại khoản 3 đề nghị chỉnh sửa "khoản 2 Điều 3 Thông tư này đề nghị để cung cấp".</w:t>
            </w:r>
          </w:p>
          <w:p w14:paraId="15A6A58F" w14:textId="4B3F7E5C" w:rsidR="004A5366" w:rsidRDefault="00497AE4" w:rsidP="004A5366">
            <w:pPr>
              <w:spacing w:after="0" w:line="240" w:lineRule="auto"/>
              <w:ind w:firstLine="170"/>
              <w:rPr>
                <w:rFonts w:cs="Times New Roman"/>
                <w:b/>
                <w:bCs/>
                <w:sz w:val="24"/>
                <w:szCs w:val="24"/>
                <w:lang w:val="en-US"/>
              </w:rPr>
            </w:pPr>
            <w:r w:rsidRPr="00497AE4">
              <w:rPr>
                <w:rFonts w:cs="Times New Roman"/>
                <w:b/>
                <w:bCs/>
                <w:sz w:val="24"/>
                <w:szCs w:val="24"/>
                <w:lang w:val="en-US"/>
              </w:rPr>
              <w:t xml:space="preserve">2. </w:t>
            </w:r>
            <w:r w:rsidR="00FC1248" w:rsidRPr="00FC1248">
              <w:rPr>
                <w:rFonts w:cs="Times New Roman"/>
                <w:b/>
                <w:bCs/>
                <w:sz w:val="24"/>
                <w:szCs w:val="24"/>
                <w:lang w:val="en-US"/>
              </w:rPr>
              <w:t>Học viện Cảnh sát nhân dân</w:t>
            </w:r>
            <w:r w:rsidRPr="00497AE4">
              <w:rPr>
                <w:rFonts w:cs="Times New Roman"/>
                <w:b/>
                <w:bCs/>
                <w:sz w:val="24"/>
                <w:szCs w:val="24"/>
                <w:lang w:val="en-US"/>
              </w:rPr>
              <w:t xml:space="preserve">: </w:t>
            </w:r>
          </w:p>
          <w:p w14:paraId="49F8C3EF" w14:textId="260129A0" w:rsidR="00497AE4" w:rsidRDefault="00B95D2F" w:rsidP="004A5366">
            <w:pPr>
              <w:spacing w:after="0" w:line="240" w:lineRule="auto"/>
              <w:ind w:firstLine="170"/>
              <w:rPr>
                <w:rFonts w:cs="Times New Roman"/>
                <w:sz w:val="24"/>
                <w:szCs w:val="24"/>
                <w:lang w:val="en-US"/>
              </w:rPr>
            </w:pPr>
            <w:r w:rsidRPr="00B95D2F">
              <w:rPr>
                <w:rFonts w:cs="Times New Roman"/>
                <w:sz w:val="24"/>
                <w:szCs w:val="24"/>
                <w:lang w:val="en-US"/>
              </w:rPr>
              <w:t>Điều 5, Điều 6:</w:t>
            </w:r>
            <w:r w:rsidRPr="00B95D2F">
              <w:rPr>
                <w:rFonts w:cs="Times New Roman"/>
                <w:b/>
                <w:bCs/>
                <w:sz w:val="24"/>
                <w:szCs w:val="24"/>
                <w:lang w:val="en-US"/>
              </w:rPr>
              <w:t xml:space="preserve"> </w:t>
            </w:r>
            <w:r w:rsidR="00497AE4" w:rsidRPr="00497AE4">
              <w:rPr>
                <w:rFonts w:cs="Times New Roman"/>
                <w:sz w:val="24"/>
                <w:szCs w:val="24"/>
                <w:lang w:val="en-US"/>
              </w:rPr>
              <w:t>chỉnh lại trình tự, thời hạn xử lý hồ sơ theo hướng mạch lạc, phân biệt rõ trường hợp hồ sơ thiếu phải bổ sung với trường hợp hồ sơ đù nhưng không đủ điều kiện giải quyết.</w:t>
            </w:r>
          </w:p>
          <w:p w14:paraId="0220436D" w14:textId="1A6566BA" w:rsidR="00476450" w:rsidRDefault="008E2D3A" w:rsidP="004A5366">
            <w:pPr>
              <w:spacing w:after="0" w:line="240" w:lineRule="auto"/>
              <w:ind w:firstLine="170"/>
              <w:rPr>
                <w:rFonts w:cs="Times New Roman"/>
                <w:b/>
                <w:bCs/>
                <w:sz w:val="24"/>
                <w:szCs w:val="24"/>
                <w:lang w:val="en-US"/>
              </w:rPr>
            </w:pPr>
            <w:r w:rsidRPr="008E2D3A">
              <w:rPr>
                <w:rFonts w:cs="Times New Roman"/>
                <w:b/>
                <w:bCs/>
                <w:sz w:val="24"/>
                <w:szCs w:val="24"/>
                <w:lang w:val="en-US"/>
              </w:rPr>
              <w:t xml:space="preserve">3. </w:t>
            </w:r>
            <w:r w:rsidR="00FC1248" w:rsidRPr="00FC1248">
              <w:rPr>
                <w:rFonts w:cs="Times New Roman"/>
                <w:b/>
                <w:bCs/>
                <w:sz w:val="24"/>
                <w:szCs w:val="24"/>
                <w:lang w:val="en-US"/>
              </w:rPr>
              <w:t xml:space="preserve">Trường Đại học </w:t>
            </w:r>
            <w:proofErr w:type="gramStart"/>
            <w:r w:rsidR="00FC1248" w:rsidRPr="00FC1248">
              <w:rPr>
                <w:rFonts w:cs="Times New Roman"/>
                <w:b/>
                <w:bCs/>
                <w:sz w:val="24"/>
                <w:szCs w:val="24"/>
                <w:lang w:val="en-US"/>
              </w:rPr>
              <w:t>An</w:t>
            </w:r>
            <w:proofErr w:type="gramEnd"/>
            <w:r w:rsidR="00FC1248" w:rsidRPr="00FC1248">
              <w:rPr>
                <w:rFonts w:cs="Times New Roman"/>
                <w:b/>
                <w:bCs/>
                <w:sz w:val="24"/>
                <w:szCs w:val="24"/>
                <w:lang w:val="en-US"/>
              </w:rPr>
              <w:t xml:space="preserve"> ninh nhân dân</w:t>
            </w:r>
            <w:r w:rsidRPr="008E2D3A">
              <w:rPr>
                <w:rFonts w:cs="Times New Roman"/>
                <w:b/>
                <w:bCs/>
                <w:sz w:val="24"/>
                <w:szCs w:val="24"/>
                <w:lang w:val="en-US"/>
              </w:rPr>
              <w:t>:</w:t>
            </w:r>
          </w:p>
          <w:p w14:paraId="619112AC" w14:textId="2AC7694B" w:rsidR="008E2D3A" w:rsidRDefault="00476450" w:rsidP="004A5366">
            <w:pPr>
              <w:spacing w:after="0" w:line="240" w:lineRule="auto"/>
              <w:ind w:firstLine="170"/>
              <w:rPr>
                <w:rFonts w:cs="Times New Roman"/>
                <w:sz w:val="24"/>
                <w:szCs w:val="24"/>
                <w:lang w:val="en-US"/>
              </w:rPr>
            </w:pPr>
            <w:r>
              <w:rPr>
                <w:rFonts w:cs="Times New Roman"/>
                <w:b/>
                <w:bCs/>
                <w:sz w:val="24"/>
                <w:szCs w:val="24"/>
                <w:lang w:val="en-US"/>
              </w:rPr>
              <w:t>-</w:t>
            </w:r>
            <w:r w:rsidR="008E2D3A" w:rsidRPr="008E2D3A">
              <w:rPr>
                <w:rFonts w:cs="Times New Roman"/>
                <w:b/>
                <w:bCs/>
                <w:sz w:val="24"/>
                <w:szCs w:val="24"/>
                <w:lang w:val="en-US"/>
              </w:rPr>
              <w:t xml:space="preserve"> </w:t>
            </w:r>
            <w:r w:rsidR="008E2D3A" w:rsidRPr="008E2D3A">
              <w:rPr>
                <w:rFonts w:cs="Times New Roman"/>
                <w:sz w:val="24"/>
                <w:szCs w:val="24"/>
                <w:lang w:val="en-US"/>
              </w:rPr>
              <w:t>Chỉnh sửa nội dung quy định tại điểm b khoản 1 từ "Trong thời hạn tối đa 10 ngày làm việc..." thành "Trong thời hạn 10 ngày làm việc...".</w:t>
            </w:r>
          </w:p>
          <w:p w14:paraId="201A8EF9" w14:textId="77777777" w:rsidR="00476450" w:rsidRPr="00476450" w:rsidRDefault="00476450" w:rsidP="004A5366">
            <w:pPr>
              <w:spacing w:after="0" w:line="240" w:lineRule="auto"/>
              <w:ind w:firstLine="170"/>
              <w:rPr>
                <w:rFonts w:cs="Times New Roman"/>
                <w:sz w:val="24"/>
                <w:szCs w:val="24"/>
                <w:lang w:val="en-US"/>
              </w:rPr>
            </w:pPr>
            <w:r w:rsidRPr="00476450">
              <w:rPr>
                <w:rFonts w:cs="Times New Roman"/>
                <w:sz w:val="24"/>
                <w:szCs w:val="24"/>
                <w:lang w:val="en-US"/>
              </w:rPr>
              <w:t>- Chỉnh sửa lỗi chỉnh tả và nội dung quy định tại điểm c khoản 1 Điều 5 từ</w:t>
            </w:r>
          </w:p>
          <w:p w14:paraId="0659DA09" w14:textId="2C7A009B" w:rsidR="00476450" w:rsidRPr="00895208" w:rsidRDefault="00476450" w:rsidP="004A5366">
            <w:pPr>
              <w:spacing w:after="0" w:line="240" w:lineRule="auto"/>
              <w:ind w:firstLine="170"/>
              <w:rPr>
                <w:rFonts w:cs="Times New Roman"/>
                <w:sz w:val="24"/>
                <w:szCs w:val="24"/>
                <w:lang w:val="en-US"/>
              </w:rPr>
            </w:pPr>
            <w:r w:rsidRPr="00476450">
              <w:rPr>
                <w:rFonts w:cs="Times New Roman"/>
                <w:sz w:val="24"/>
                <w:szCs w:val="24"/>
                <w:lang w:val="en-US"/>
              </w:rPr>
              <w:t>“Trường hợp không đủ điều kiện, tiêu chuẩn, thủ tục chỉ hỗ trợ từ Quỹ trong thời gian..." thành "Trường hợp không đủ điều kiện, tiêu chuẩn, thủ tục chỉ hỗ trợ từ Quỹ thì trong thời hạn..."</w:t>
            </w:r>
            <w:r>
              <w:rPr>
                <w:rFonts w:cs="Times New Roman"/>
                <w:sz w:val="24"/>
                <w:szCs w:val="24"/>
                <w:lang w:val="en-US"/>
              </w:rPr>
              <w:t>.</w:t>
            </w:r>
          </w:p>
          <w:p w14:paraId="0671AB1C" w14:textId="7788E01D" w:rsidR="000154F3" w:rsidRDefault="005E04FE" w:rsidP="004A5366">
            <w:pPr>
              <w:spacing w:after="0" w:line="240" w:lineRule="auto"/>
              <w:ind w:firstLine="170"/>
              <w:rPr>
                <w:rFonts w:eastAsia="Times New Roman" w:cs="Times New Roman"/>
                <w:kern w:val="0"/>
                <w:sz w:val="24"/>
                <w:szCs w:val="24"/>
                <w:lang w:val="en-US" w:eastAsia="vi-VN"/>
                <w14:ligatures w14:val="none"/>
              </w:rPr>
            </w:pPr>
            <w:r w:rsidRPr="00024E59">
              <w:rPr>
                <w:rFonts w:eastAsia="Times New Roman" w:cs="Times New Roman"/>
                <w:b/>
                <w:bCs/>
                <w:kern w:val="0"/>
                <w:sz w:val="24"/>
                <w:szCs w:val="24"/>
                <w:lang w:val="en-US" w:eastAsia="vi-VN"/>
                <w14:ligatures w14:val="none"/>
              </w:rPr>
              <w:t xml:space="preserve">4.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sidRPr="00024E59">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p>
          <w:p w14:paraId="0243105B" w14:textId="023820CF" w:rsidR="005E04FE" w:rsidRDefault="000154F3" w:rsidP="004A5366">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K</w:t>
            </w:r>
            <w:r w:rsidR="005E04FE" w:rsidRPr="00024E59">
              <w:rPr>
                <w:rFonts w:eastAsia="Times New Roman" w:cs="Times New Roman"/>
                <w:kern w:val="0"/>
                <w:sz w:val="24"/>
                <w:szCs w:val="24"/>
                <w:lang w:val="en-US" w:eastAsia="vi-VN"/>
                <w14:ligatures w14:val="none"/>
              </w:rPr>
              <w:t>ỹ thuật trình bày văn bản</w:t>
            </w:r>
            <w:r w:rsidR="005E04FE">
              <w:rPr>
                <w:rFonts w:eastAsia="Times New Roman" w:cs="Times New Roman"/>
                <w:kern w:val="0"/>
                <w:sz w:val="24"/>
                <w:szCs w:val="24"/>
                <w:lang w:val="en-US" w:eastAsia="vi-VN"/>
                <w14:ligatures w14:val="none"/>
              </w:rPr>
              <w:t xml:space="preserve"> tại </w:t>
            </w:r>
            <w:r w:rsidR="005E04FE" w:rsidRPr="00024E59">
              <w:rPr>
                <w:rFonts w:eastAsia="Times New Roman" w:cs="Times New Roman"/>
                <w:kern w:val="0"/>
                <w:sz w:val="24"/>
                <w:szCs w:val="24"/>
                <w:lang w:val="en-US" w:eastAsia="vi-VN"/>
                <w14:ligatures w14:val="none"/>
              </w:rPr>
              <w:t xml:space="preserve">khoản </w:t>
            </w:r>
            <w:r w:rsidR="005E04FE">
              <w:rPr>
                <w:rFonts w:eastAsia="Times New Roman" w:cs="Times New Roman"/>
                <w:kern w:val="0"/>
                <w:sz w:val="24"/>
                <w:szCs w:val="24"/>
                <w:lang w:val="en-US" w:eastAsia="vi-VN"/>
                <w14:ligatures w14:val="none"/>
              </w:rPr>
              <w:t>1</w:t>
            </w:r>
          </w:p>
          <w:p w14:paraId="18D7C496" w14:textId="0D237431" w:rsidR="008A2BA9" w:rsidRDefault="005E04FE" w:rsidP="004A5366">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5</w:t>
            </w:r>
            <w:r w:rsidR="00183EB9" w:rsidRPr="00DB6DA5">
              <w:rPr>
                <w:rFonts w:eastAsia="Times New Roman" w:cs="Times New Roman"/>
                <w:b/>
                <w:bCs/>
                <w:kern w:val="0"/>
                <w:sz w:val="24"/>
                <w:szCs w:val="24"/>
                <w:lang w:val="en-US" w:eastAsia="vi-VN"/>
                <w14:ligatures w14:val="none"/>
              </w:rPr>
              <w:t xml:space="preserve">. </w:t>
            </w:r>
            <w:r w:rsidR="00183EB9" w:rsidRPr="00183EB9">
              <w:rPr>
                <w:rFonts w:eastAsia="Times New Roman" w:cs="Times New Roman"/>
                <w:b/>
                <w:bCs/>
                <w:kern w:val="0"/>
                <w:sz w:val="24"/>
                <w:szCs w:val="24"/>
                <w:lang w:eastAsia="vi-VN"/>
                <w14:ligatures w14:val="none"/>
              </w:rPr>
              <w:t>Cao Bằng</w:t>
            </w:r>
            <w:r w:rsidR="00183EB9">
              <w:rPr>
                <w:rFonts w:eastAsia="Times New Roman" w:cs="Times New Roman"/>
                <w:kern w:val="0"/>
                <w:sz w:val="24"/>
                <w:szCs w:val="24"/>
                <w:lang w:val="en-US" w:eastAsia="vi-VN"/>
                <w14:ligatures w14:val="none"/>
              </w:rPr>
              <w:t xml:space="preserve"> (chính tả)</w:t>
            </w:r>
            <w:r w:rsidR="00F442BC">
              <w:rPr>
                <w:rFonts w:eastAsia="Times New Roman" w:cs="Times New Roman"/>
                <w:kern w:val="0"/>
                <w:sz w:val="24"/>
                <w:szCs w:val="24"/>
                <w:lang w:val="en-US" w:eastAsia="vi-VN"/>
                <w14:ligatures w14:val="none"/>
              </w:rPr>
              <w:t>.</w:t>
            </w:r>
          </w:p>
          <w:p w14:paraId="55807F4B" w14:textId="77777777" w:rsidR="000154F3" w:rsidRDefault="005E04FE" w:rsidP="004A5366">
            <w:pPr>
              <w:spacing w:after="0" w:line="240" w:lineRule="auto"/>
              <w:ind w:firstLine="170"/>
              <w:rPr>
                <w:b/>
                <w:bCs/>
                <w:sz w:val="24"/>
                <w:szCs w:val="24"/>
                <w:lang w:val="en-US"/>
              </w:rPr>
            </w:pPr>
            <w:r>
              <w:rPr>
                <w:b/>
                <w:bCs/>
                <w:sz w:val="24"/>
                <w:szCs w:val="24"/>
                <w:lang w:val="en-US"/>
              </w:rPr>
              <w:t>6</w:t>
            </w:r>
            <w:r w:rsidR="00F101F6">
              <w:rPr>
                <w:b/>
                <w:bCs/>
                <w:sz w:val="24"/>
                <w:szCs w:val="24"/>
                <w:lang w:val="en-US"/>
              </w:rPr>
              <w:t>. Thanh Hóa</w:t>
            </w:r>
            <w:r w:rsidR="00F101F6" w:rsidRPr="00071AD5">
              <w:rPr>
                <w:b/>
                <w:bCs/>
                <w:sz w:val="24"/>
                <w:szCs w:val="24"/>
                <w:lang w:val="en-US"/>
              </w:rPr>
              <w:t>:</w:t>
            </w:r>
          </w:p>
          <w:p w14:paraId="3C564FA4" w14:textId="463A772A" w:rsidR="00F101F6" w:rsidRPr="00A86F72" w:rsidRDefault="00F101F6" w:rsidP="004A5366">
            <w:pPr>
              <w:spacing w:after="0" w:line="240" w:lineRule="auto"/>
              <w:ind w:firstLine="170"/>
              <w:rPr>
                <w:sz w:val="24"/>
                <w:szCs w:val="24"/>
                <w:lang w:val="en-US"/>
              </w:rPr>
            </w:pPr>
            <w:r w:rsidRPr="00A86F72">
              <w:rPr>
                <w:sz w:val="24"/>
                <w:szCs w:val="24"/>
                <w:lang w:val="en-US"/>
              </w:rPr>
              <w:t xml:space="preserve">Đề nghị nghiên cứu chỉnh sửa quy định tại điểm c khoản 1 dự thảo Thông tư để bảo đảm tính logic về trình tự tiếp nhận, xử lý hồ sơ và thống nhất với các điểm a, b tại khoản này theo hướng như sau: "Trường hợp sau khi kiểm tra, đánh giá hồ sơ theo quy định tại điểm b khoản này xác định hồ sơ không đủ điều kiện, tiêu chuẩn, thủ tục chỉ hỗ trợ từ Quỹ. Cơ quan quản lý Quỹ thông báo bằng văn bản trả lại hồ sơ cho cơ quan, đơn vị đầu mối lập hồ sơ quy định tại khoản 1, khoản 2 Điều 3 Thông </w:t>
            </w:r>
            <w:r w:rsidRPr="00A86F72">
              <w:rPr>
                <w:sz w:val="24"/>
                <w:szCs w:val="24"/>
                <w:lang w:val="en-US"/>
              </w:rPr>
              <w:lastRenderedPageBreak/>
              <w:t xml:space="preserve">tư này. Văn bản thông báo phải nêu rõ </w:t>
            </w:r>
            <w:r>
              <w:rPr>
                <w:sz w:val="24"/>
                <w:szCs w:val="24"/>
                <w:lang w:val="en-US"/>
              </w:rPr>
              <w:t>l</w:t>
            </w:r>
            <w:r w:rsidRPr="00A86F72">
              <w:rPr>
                <w:sz w:val="24"/>
                <w:szCs w:val="24"/>
                <w:lang w:val="en-US"/>
              </w:rPr>
              <w:t>í do trả lại hồ sơ</w:t>
            </w:r>
            <w:r w:rsidR="000154F3">
              <w:rPr>
                <w:sz w:val="24"/>
                <w:szCs w:val="24"/>
                <w:lang w:val="en-US"/>
              </w:rPr>
              <w:t>.</w:t>
            </w:r>
          </w:p>
          <w:p w14:paraId="20CE8FEC" w14:textId="25B2A3E6" w:rsidR="00F101F6" w:rsidRPr="00895208" w:rsidRDefault="00F101F6" w:rsidP="004A5366">
            <w:pPr>
              <w:spacing w:after="0" w:line="240" w:lineRule="auto"/>
              <w:ind w:firstLine="170"/>
              <w:rPr>
                <w:rFonts w:eastAsia="Times New Roman" w:cs="Times New Roman"/>
                <w:kern w:val="0"/>
                <w:sz w:val="24"/>
                <w:szCs w:val="24"/>
                <w:lang w:eastAsia="vi-VN"/>
                <w14:ligatures w14:val="none"/>
              </w:rPr>
            </w:pP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718C0835" w14:textId="2973120C" w:rsidR="004A5366" w:rsidRDefault="00E92D8E" w:rsidP="004A5366">
            <w:pPr>
              <w:spacing w:after="0" w:line="240" w:lineRule="auto"/>
              <w:ind w:firstLine="170"/>
              <w:rPr>
                <w:rFonts w:cs="Times New Roman"/>
                <w:sz w:val="24"/>
                <w:szCs w:val="24"/>
                <w:lang w:val="en-US"/>
              </w:rPr>
            </w:pPr>
            <w:r w:rsidRPr="00895208">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w:t>
            </w:r>
            <w:r w:rsidRPr="00895208">
              <w:rPr>
                <w:rFonts w:cs="Times New Roman"/>
                <w:sz w:val="24"/>
                <w:szCs w:val="24"/>
                <w:lang w:val="en-US"/>
              </w:rPr>
              <w:t xml:space="preserve"> </w:t>
            </w:r>
          </w:p>
          <w:p w14:paraId="0A0E771E" w14:textId="77777777" w:rsidR="004A5366" w:rsidRDefault="004A5366"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14C6B457" w14:textId="493F7292" w:rsidR="004A5366" w:rsidRDefault="00E92D8E" w:rsidP="004A5366">
            <w:pPr>
              <w:spacing w:after="0" w:line="240" w:lineRule="auto"/>
              <w:ind w:firstLine="170"/>
              <w:rPr>
                <w:rFonts w:cs="Times New Roman"/>
                <w:b/>
                <w:bCs/>
                <w:sz w:val="24"/>
                <w:szCs w:val="24"/>
                <w:lang w:val="en-US"/>
              </w:rPr>
            </w:pPr>
            <w:r w:rsidRPr="00497AE4">
              <w:rPr>
                <w:rFonts w:cs="Times New Roman"/>
                <w:b/>
                <w:bCs/>
                <w:sz w:val="24"/>
                <w:szCs w:val="24"/>
                <w:lang w:val="en-US"/>
              </w:rPr>
              <w:t xml:space="preserve">2. </w:t>
            </w:r>
            <w:r w:rsidR="00FC1248" w:rsidRPr="00FC1248">
              <w:rPr>
                <w:rFonts w:cs="Times New Roman"/>
                <w:b/>
                <w:bCs/>
                <w:sz w:val="24"/>
                <w:szCs w:val="24"/>
                <w:lang w:val="en-US"/>
              </w:rPr>
              <w:t>Học viện Cảnh sát nhân dân</w:t>
            </w:r>
            <w:r w:rsidRPr="00497AE4">
              <w:rPr>
                <w:rFonts w:cs="Times New Roman"/>
                <w:b/>
                <w:bCs/>
                <w:sz w:val="24"/>
                <w:szCs w:val="24"/>
                <w:lang w:val="en-US"/>
              </w:rPr>
              <w:t xml:space="preserve">: </w:t>
            </w:r>
          </w:p>
          <w:p w14:paraId="3E9D4383" w14:textId="48A59EB7" w:rsidR="00E92D8E" w:rsidRDefault="004A5366" w:rsidP="004A5366">
            <w:pPr>
              <w:spacing w:after="0" w:line="240" w:lineRule="auto"/>
              <w:ind w:firstLine="170"/>
              <w:rPr>
                <w:rFonts w:cs="Times New Roman"/>
                <w:sz w:val="24"/>
                <w:szCs w:val="24"/>
                <w:lang w:val="en-US"/>
              </w:rPr>
            </w:pPr>
            <w:r>
              <w:rPr>
                <w:rFonts w:cs="Times New Roman"/>
                <w:sz w:val="24"/>
                <w:szCs w:val="24"/>
                <w:lang w:val="en-US"/>
              </w:rPr>
              <w:t>T</w:t>
            </w:r>
            <w:r w:rsidR="00A2773A">
              <w:rPr>
                <w:rFonts w:cs="Times New Roman"/>
                <w:sz w:val="24"/>
                <w:szCs w:val="24"/>
                <w:lang w:val="en-US"/>
              </w:rPr>
              <w:t xml:space="preserve">ất cả các trường hợp </w:t>
            </w:r>
            <w:r w:rsidR="00A2773A" w:rsidRPr="00A2773A">
              <w:rPr>
                <w:rFonts w:cs="Times New Roman"/>
                <w:sz w:val="24"/>
                <w:szCs w:val="24"/>
                <w:lang w:val="en-US"/>
              </w:rPr>
              <w:t>không đủ điều kiện, tiêu chuần, thủ tục chi hỗ trợ từ Quỹ</w:t>
            </w:r>
            <w:r w:rsidR="00A2773A">
              <w:rPr>
                <w:rFonts w:cs="Times New Roman"/>
                <w:sz w:val="24"/>
                <w:szCs w:val="24"/>
                <w:lang w:val="en-US"/>
              </w:rPr>
              <w:t xml:space="preserve"> thì thời hạn cũng chỉ có 05 ngày làm việc</w:t>
            </w:r>
            <w:r w:rsidR="00E92D8E" w:rsidRPr="00497AE4">
              <w:rPr>
                <w:rFonts w:cs="Times New Roman"/>
                <w:sz w:val="24"/>
                <w:szCs w:val="24"/>
                <w:lang w:val="en-US"/>
              </w:rPr>
              <w:t>.</w:t>
            </w:r>
          </w:p>
          <w:p w14:paraId="2E560021" w14:textId="210DE331" w:rsidR="004A5366" w:rsidRDefault="00E92D8E" w:rsidP="004A5366">
            <w:pPr>
              <w:spacing w:after="0" w:line="240" w:lineRule="auto"/>
              <w:ind w:firstLine="170"/>
              <w:rPr>
                <w:rFonts w:cs="Times New Roman"/>
                <w:b/>
                <w:bCs/>
                <w:sz w:val="24"/>
                <w:szCs w:val="24"/>
                <w:lang w:val="en-US"/>
              </w:rPr>
            </w:pPr>
            <w:r w:rsidRPr="008E2D3A">
              <w:rPr>
                <w:rFonts w:cs="Times New Roman"/>
                <w:b/>
                <w:bCs/>
                <w:sz w:val="24"/>
                <w:szCs w:val="24"/>
                <w:lang w:val="en-US"/>
              </w:rPr>
              <w:t xml:space="preserve">3. </w:t>
            </w:r>
            <w:r w:rsidR="00FC1248" w:rsidRPr="00FC1248">
              <w:rPr>
                <w:rFonts w:cs="Times New Roman"/>
                <w:b/>
                <w:bCs/>
                <w:sz w:val="24"/>
                <w:szCs w:val="24"/>
                <w:lang w:val="en-US"/>
              </w:rPr>
              <w:t xml:space="preserve">Trường Đại học </w:t>
            </w:r>
            <w:proofErr w:type="gramStart"/>
            <w:r w:rsidR="00FC1248" w:rsidRPr="00FC1248">
              <w:rPr>
                <w:rFonts w:cs="Times New Roman"/>
                <w:b/>
                <w:bCs/>
                <w:sz w:val="24"/>
                <w:szCs w:val="24"/>
                <w:lang w:val="en-US"/>
              </w:rPr>
              <w:t>An</w:t>
            </w:r>
            <w:proofErr w:type="gramEnd"/>
            <w:r w:rsidR="00FC1248" w:rsidRPr="00FC1248">
              <w:rPr>
                <w:rFonts w:cs="Times New Roman"/>
                <w:b/>
                <w:bCs/>
                <w:sz w:val="24"/>
                <w:szCs w:val="24"/>
                <w:lang w:val="en-US"/>
              </w:rPr>
              <w:t xml:space="preserve"> ninh nhân dân</w:t>
            </w:r>
            <w:r w:rsidRPr="008E2D3A">
              <w:rPr>
                <w:rFonts w:cs="Times New Roman"/>
                <w:b/>
                <w:bCs/>
                <w:sz w:val="24"/>
                <w:szCs w:val="24"/>
                <w:lang w:val="en-US"/>
              </w:rPr>
              <w:t>:</w:t>
            </w:r>
            <w:r w:rsidR="005E04FE">
              <w:rPr>
                <w:rFonts w:cs="Times New Roman"/>
                <w:b/>
                <w:bCs/>
                <w:sz w:val="24"/>
                <w:szCs w:val="24"/>
                <w:lang w:val="en-US"/>
              </w:rPr>
              <w:t xml:space="preserve"> </w:t>
            </w:r>
          </w:p>
          <w:p w14:paraId="1CE3ED9E" w14:textId="77777777" w:rsidR="004A5366" w:rsidRDefault="004A5366"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5136A1FC" w14:textId="0C0A74A7" w:rsidR="000154F3" w:rsidRDefault="005E04FE" w:rsidP="004A5366">
            <w:pPr>
              <w:spacing w:after="0" w:line="240" w:lineRule="auto"/>
              <w:ind w:firstLine="170"/>
              <w:rPr>
                <w:rFonts w:eastAsia="Times New Roman" w:cs="Times New Roman"/>
                <w:b/>
                <w:bCs/>
                <w:kern w:val="0"/>
                <w:sz w:val="24"/>
                <w:szCs w:val="24"/>
                <w:lang w:val="en-US" w:eastAsia="vi-VN"/>
                <w14:ligatures w14:val="none"/>
              </w:rPr>
            </w:pPr>
            <w:r w:rsidRPr="00024E59">
              <w:rPr>
                <w:rFonts w:eastAsia="Times New Roman" w:cs="Times New Roman"/>
                <w:b/>
                <w:bCs/>
                <w:kern w:val="0"/>
                <w:sz w:val="24"/>
                <w:szCs w:val="24"/>
                <w:lang w:val="en-US" w:eastAsia="vi-VN"/>
                <w14:ligatures w14:val="none"/>
              </w:rPr>
              <w:t xml:space="preserve">4.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sidRPr="00024E59">
              <w:rPr>
                <w:rFonts w:eastAsia="Times New Roman" w:cs="Times New Roman"/>
                <w:b/>
                <w:bCs/>
                <w:kern w:val="0"/>
                <w:sz w:val="24"/>
                <w:szCs w:val="24"/>
                <w:lang w:val="en-US" w:eastAsia="vi-VN"/>
                <w14:ligatures w14:val="none"/>
              </w:rPr>
              <w:t>:</w:t>
            </w:r>
          </w:p>
          <w:p w14:paraId="511371AA" w14:textId="77777777" w:rsidR="000154F3" w:rsidRDefault="000154F3" w:rsidP="004A5366">
            <w:pPr>
              <w:spacing w:after="0" w:line="240" w:lineRule="auto"/>
              <w:ind w:firstLine="170"/>
              <w:rPr>
                <w:rFonts w:cs="Times New Roman"/>
                <w:sz w:val="24"/>
                <w:szCs w:val="24"/>
                <w:lang w:val="en-US"/>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44C4969A" w14:textId="77777777" w:rsidR="000154F3" w:rsidRDefault="005E04FE" w:rsidP="004A5366">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5</w:t>
            </w:r>
            <w:r w:rsidR="00E92D8E" w:rsidRPr="00DB6DA5">
              <w:rPr>
                <w:rFonts w:eastAsia="Times New Roman" w:cs="Times New Roman"/>
                <w:b/>
                <w:bCs/>
                <w:kern w:val="0"/>
                <w:sz w:val="24"/>
                <w:szCs w:val="24"/>
                <w:lang w:val="en-US" w:eastAsia="vi-VN"/>
                <w14:ligatures w14:val="none"/>
              </w:rPr>
              <w:t xml:space="preserve">. </w:t>
            </w:r>
            <w:r w:rsidR="00E92D8E" w:rsidRPr="00183EB9">
              <w:rPr>
                <w:rFonts w:eastAsia="Times New Roman" w:cs="Times New Roman"/>
                <w:b/>
                <w:bCs/>
                <w:kern w:val="0"/>
                <w:sz w:val="24"/>
                <w:szCs w:val="24"/>
                <w:lang w:eastAsia="vi-VN"/>
                <w14:ligatures w14:val="none"/>
              </w:rPr>
              <w:t>Cao Bằng</w:t>
            </w:r>
            <w:r w:rsidR="000154F3">
              <w:rPr>
                <w:rFonts w:eastAsia="Times New Roman" w:cs="Times New Roman"/>
                <w:b/>
                <w:bCs/>
                <w:kern w:val="0"/>
                <w:sz w:val="24"/>
                <w:szCs w:val="24"/>
                <w:lang w:val="en-US" w:eastAsia="vi-VN"/>
                <w14:ligatures w14:val="none"/>
              </w:rPr>
              <w:t>:</w:t>
            </w:r>
            <w:r w:rsidR="00E92D8E">
              <w:rPr>
                <w:rFonts w:eastAsia="Times New Roman" w:cs="Times New Roman"/>
                <w:kern w:val="0"/>
                <w:sz w:val="24"/>
                <w:szCs w:val="24"/>
                <w:lang w:val="en-US" w:eastAsia="vi-VN"/>
                <w14:ligatures w14:val="none"/>
              </w:rPr>
              <w:t xml:space="preserve"> </w:t>
            </w:r>
          </w:p>
          <w:p w14:paraId="55C8EC09" w14:textId="54C06F3F" w:rsidR="008A2BA9" w:rsidRDefault="000154F3" w:rsidP="004A5366">
            <w:pPr>
              <w:spacing w:after="0" w:line="240" w:lineRule="auto"/>
              <w:ind w:firstLine="170"/>
              <w:rPr>
                <w:rFonts w:eastAsia="Times New Roman" w:cs="Times New Roman"/>
                <w:kern w:val="0"/>
                <w:sz w:val="24"/>
                <w:szCs w:val="24"/>
                <w:lang w:val="en-US" w:eastAsia="vi-VN"/>
                <w14:ligatures w14:val="none"/>
              </w:rPr>
            </w:pPr>
            <w:r w:rsidRPr="00D961A2">
              <w:rPr>
                <w:rFonts w:cs="Times New Roman"/>
                <w:sz w:val="24"/>
                <w:szCs w:val="24"/>
                <w:lang w:val="en-US"/>
              </w:rPr>
              <w:t>Tiếp thu, chỉnh lý</w:t>
            </w:r>
            <w:r>
              <w:rPr>
                <w:rFonts w:cs="Times New Roman"/>
                <w:sz w:val="24"/>
                <w:szCs w:val="24"/>
                <w:lang w:val="en-US"/>
              </w:rPr>
              <w:t xml:space="preserve"> dự thảo Thông tư</w:t>
            </w:r>
            <w:r w:rsidRPr="00D961A2">
              <w:rPr>
                <w:rFonts w:cs="Times New Roman"/>
                <w:sz w:val="24"/>
                <w:szCs w:val="24"/>
                <w:lang w:val="en-US"/>
              </w:rPr>
              <w:t>.</w:t>
            </w:r>
          </w:p>
          <w:p w14:paraId="6556D25F" w14:textId="77777777" w:rsidR="000154F3" w:rsidRDefault="005E04FE" w:rsidP="004A5366">
            <w:pPr>
              <w:spacing w:after="0" w:line="240" w:lineRule="auto"/>
              <w:ind w:firstLine="170"/>
              <w:rPr>
                <w:b/>
                <w:bCs/>
                <w:sz w:val="24"/>
                <w:szCs w:val="24"/>
                <w:lang w:val="en-US"/>
              </w:rPr>
            </w:pPr>
            <w:r>
              <w:rPr>
                <w:b/>
                <w:bCs/>
                <w:sz w:val="24"/>
                <w:szCs w:val="24"/>
                <w:lang w:val="en-US"/>
              </w:rPr>
              <w:t>6</w:t>
            </w:r>
            <w:r w:rsidR="00F101F6">
              <w:rPr>
                <w:b/>
                <w:bCs/>
                <w:sz w:val="24"/>
                <w:szCs w:val="24"/>
                <w:lang w:val="en-US"/>
              </w:rPr>
              <w:t>. Thanh Hóa</w:t>
            </w:r>
            <w:r w:rsidR="00F101F6" w:rsidRPr="00071AD5">
              <w:rPr>
                <w:b/>
                <w:bCs/>
                <w:sz w:val="24"/>
                <w:szCs w:val="24"/>
                <w:lang w:val="en-US"/>
              </w:rPr>
              <w:t>:</w:t>
            </w:r>
          </w:p>
          <w:p w14:paraId="2F740CFA" w14:textId="498FD969" w:rsidR="00F101F6" w:rsidRPr="00895208" w:rsidRDefault="00482237" w:rsidP="004A5366">
            <w:pPr>
              <w:spacing w:after="0" w:line="240" w:lineRule="auto"/>
              <w:ind w:firstLine="170"/>
              <w:rPr>
                <w:rFonts w:eastAsia="Times New Roman" w:cs="Times New Roman"/>
                <w:kern w:val="0"/>
                <w:sz w:val="24"/>
                <w:szCs w:val="24"/>
                <w:lang w:eastAsia="vi-VN"/>
                <w14:ligatures w14:val="none"/>
              </w:rPr>
            </w:pPr>
            <w:r w:rsidRPr="00482237">
              <w:rPr>
                <w:sz w:val="24"/>
                <w:szCs w:val="24"/>
                <w:lang w:val="en-US"/>
              </w:rPr>
              <w:t>Tiếp thu, chỉnh lý dự thảo Thông tư</w:t>
            </w:r>
            <w:r>
              <w:rPr>
                <w:sz w:val="24"/>
                <w:szCs w:val="24"/>
                <w:lang w:val="en-US"/>
              </w:rPr>
              <w:t xml:space="preserve"> để phù hợp với Điều 6 (</w:t>
            </w:r>
            <w:r w:rsidRPr="00482237">
              <w:rPr>
                <w:sz w:val="24"/>
                <w:szCs w:val="24"/>
                <w:lang w:val="en-US"/>
              </w:rPr>
              <w:t>Trình tự, thủ tục tiếp nhận, thẩm định hồ sơ đề nghị chi từ Quỹ và báo cáo Giám đốc Quỹ xem xét, quyết định chi hỗ trợ</w:t>
            </w:r>
            <w:r>
              <w:rPr>
                <w:sz w:val="24"/>
                <w:szCs w:val="24"/>
                <w:lang w:val="en-US"/>
              </w:rPr>
              <w:t>)</w:t>
            </w:r>
            <w:r w:rsidR="008E41BD">
              <w:rPr>
                <w:sz w:val="24"/>
                <w:szCs w:val="24"/>
                <w:lang w:val="en-US"/>
              </w:rPr>
              <w:t>.</w:t>
            </w:r>
          </w:p>
        </w:tc>
      </w:tr>
      <w:tr w:rsidR="00F5065B" w:rsidRPr="00895208" w14:paraId="7FC8A3C3"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7A8241C9" w14:textId="77777777" w:rsidR="00F5065B" w:rsidRPr="00895208" w:rsidRDefault="00F5065B"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77674795" w14:textId="77777777" w:rsidR="00F5065B" w:rsidRPr="00895208" w:rsidRDefault="00F5065B" w:rsidP="000154F3">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Điều 6. Xem xét, quyết định chi từ Quỹ</w:t>
            </w:r>
          </w:p>
          <w:p w14:paraId="50321630"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1. Hồ sơ báo cáo Giám đốc Quỹ bao gồm: </w:t>
            </w:r>
          </w:p>
          <w:p w14:paraId="2C8A2168"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Cơ quan quản lý Quỹ báo cáo Giám đốc Quỹ về việc chi từ Quỹ. Nội dung báo cáo gồm: kết quả kiểm tra, đánh giá hồ sơ đề nghị chi từ Quỹ; số dư thực tế của Quỹ; đề xuất hình thức chi; mức chi hỗ trợ theo quy định tại Điều 7 Thông tư này;</w:t>
            </w:r>
          </w:p>
          <w:p w14:paraId="4A3050D2"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Dự thảo Quyết định chi của Giám đốc Quỹ. Nội dung quyết định chi phải nêu rõ tổ chức, cá nhân được hỗ trợ; số tiền, hiện vật, hàng hóa, hình thức khác chi từ Quỹ được hỗ trợ;</w:t>
            </w:r>
          </w:p>
          <w:p w14:paraId="3A99716A"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c) Tài liệu quy định tại Điều 4 Thông tư này. </w:t>
            </w:r>
          </w:p>
          <w:p w14:paraId="2BA0C347"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2. Giám đốc Quỹ quyết định chi hoặc không chi từ Quỹ: </w:t>
            </w:r>
          </w:p>
          <w:p w14:paraId="5170577B"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Trong thời hạn 02 ngày làm việc kể từ ngày nhận được ý kiến của Giám đốc Quỹ về việc quyết định không chi, Cơ quan quản lý Quỹ thông báo bằng văn bản kết quả giải quyết hồ sơ đến cơ quan, đơn vị đầu mối lập hồ sơ quy định tại khoản 1, khoản 2 Điều 3 Thông tư này;</w:t>
            </w:r>
          </w:p>
          <w:p w14:paraId="7222B3D4" w14:textId="5DD8D79C" w:rsidR="00F5065B" w:rsidRPr="00895208" w:rsidRDefault="00F5065B" w:rsidP="000154F3">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kern w:val="0"/>
                <w:sz w:val="24"/>
                <w:szCs w:val="24"/>
                <w:lang w:eastAsia="vi-VN"/>
                <w14:ligatures w14:val="none"/>
              </w:rPr>
              <w:t xml:space="preserve">b) Trong thời hạn 02 ngày làm việc kể từ ngày nhận được quyết định về việc chi từ Quỹ đã được Giám đốc Quỹ ký, Cơ quan quản lý Quỹ có trách nhiệm phát hành Quyết định đến cơ quan, đơn vị đầu mối lập hồ sơ quy </w:t>
            </w:r>
            <w:r w:rsidRPr="00895208">
              <w:rPr>
                <w:rFonts w:eastAsia="Times New Roman" w:cs="Times New Roman"/>
                <w:kern w:val="0"/>
                <w:sz w:val="24"/>
                <w:szCs w:val="24"/>
                <w:lang w:eastAsia="vi-VN"/>
                <w14:ligatures w14:val="none"/>
              </w:rPr>
              <w:lastRenderedPageBreak/>
              <w:t>định tại khoản 1, khoản 2 Điều 3 Thông tư này, tổ chức, cá nhân được hỗ trợ, đồng gửi cơ quan, tổ chức, cá nhân có liên quan được nêu tại Quyết định đó.</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3859B6F0"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64CBF6D1" w14:textId="77777777" w:rsidR="00F5065B" w:rsidRPr="00895208" w:rsidRDefault="00F5065B" w:rsidP="000154F3">
            <w:pPr>
              <w:spacing w:after="0" w:line="240" w:lineRule="auto"/>
              <w:ind w:firstLine="170"/>
              <w:rPr>
                <w:rFonts w:eastAsia="Times New Roman" w:cs="Times New Roman"/>
                <w:kern w:val="0"/>
                <w:sz w:val="24"/>
                <w:szCs w:val="24"/>
                <w:lang w:eastAsia="vi-VN"/>
                <w14:ligatures w14:val="none"/>
              </w:rPr>
            </w:pPr>
          </w:p>
        </w:tc>
      </w:tr>
      <w:tr w:rsidR="00F5065B" w:rsidRPr="00895208" w14:paraId="5B863929"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7C507031" w14:textId="77777777" w:rsidR="00F5065B" w:rsidRPr="00895208" w:rsidRDefault="00F5065B"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4FEA1A9D" w14:textId="77777777" w:rsidR="00F5065B" w:rsidRPr="004F5292" w:rsidRDefault="00F5065B" w:rsidP="000154F3">
            <w:pPr>
              <w:spacing w:after="0" w:line="240" w:lineRule="auto"/>
              <w:ind w:firstLine="170"/>
              <w:rPr>
                <w:rFonts w:eastAsia="Times New Roman" w:cs="Times New Roman"/>
                <w:b/>
                <w:bCs/>
                <w:kern w:val="0"/>
                <w:sz w:val="24"/>
                <w:szCs w:val="24"/>
                <w:lang w:eastAsia="vi-VN"/>
                <w14:ligatures w14:val="none"/>
              </w:rPr>
            </w:pPr>
            <w:r w:rsidRPr="004F5292">
              <w:rPr>
                <w:rFonts w:eastAsia="Times New Roman" w:cs="Times New Roman"/>
                <w:b/>
                <w:bCs/>
                <w:kern w:val="0"/>
                <w:sz w:val="24"/>
                <w:szCs w:val="24"/>
                <w:lang w:eastAsia="vi-VN"/>
                <w14:ligatures w14:val="none"/>
              </w:rPr>
              <w:t>Điều 7. Mức chi hỗ trợ từ Quỹ</w:t>
            </w:r>
          </w:p>
          <w:p w14:paraId="630BE0BC"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1. Hỗ trợ đối với gia đình có nạn nhân bị chết do tai nạn giao thông đường bộ gây ra đang gặp khó khăn về kinh tế:</w:t>
            </w:r>
          </w:p>
          <w:p w14:paraId="59B9751F"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a) Hộ nghèo, hộ cận nghèo mức chi hỗ trợ không quá 20 triệu đồng/vụ, việc/hộ gia đình có nạn nhân bị chết;</w:t>
            </w:r>
          </w:p>
          <w:p w14:paraId="3ACF0486"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b) Hộ có mức sống trung bình mức chi hỗ trợ không quá 15 triệu đồng/vụ, việc/hộ gia đình có nạn nhân bị chết;</w:t>
            </w:r>
          </w:p>
          <w:p w14:paraId="32ED4F7D"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c) Các trường hợp còn lại khi đủ điều kiện mức chi hỗ trợ không quá 10 triệu đồng/vụ, việc/hộ gia đình có nạn nhân bị chết.</w:t>
            </w:r>
          </w:p>
          <w:p w14:paraId="550F3AD6"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2. Hỗ trợ đối với các nạn nhân bị thương do tai nạn giao thông đường bộ gây ra với tỷ lệ tổn thương cơ thể từ 31% đến dưới 81%:</w:t>
            </w:r>
          </w:p>
          <w:p w14:paraId="44510812"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a) Từ 31% đến dưới 61% mức chi hỗ trợ không quá 07 triệu đồng/vụ việc/01 người bị thương;</w:t>
            </w:r>
          </w:p>
          <w:p w14:paraId="73AF7CB1"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b) Từ 61% đến dưới 81% mức chi hỗ trợ không quá 10 triệu đồng/vụ, việc/01 người bị thương.</w:t>
            </w:r>
          </w:p>
          <w:p w14:paraId="2E4F908E"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3. Hỗ trợ một lần hoạt động hòa nhập cộng đồng và tiếp tục phát triển đối với các nạn nhân bị thương do tai nạn giao thông gây ra với tỷ lệ tổn thương cơ thể trên 81% là 100 triệu đồng/01 người bị thương.</w:t>
            </w:r>
          </w:p>
          <w:p w14:paraId="3D6973F9"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4. Hỗ trợ đối với các tổ chức, cá nhân trực tiếp tham gia giúp đỡ, cứu chữa, đưa người bị tai nạn giao thông đường bộ đi cấp cứu:</w:t>
            </w:r>
          </w:p>
          <w:p w14:paraId="1192EFE0"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a) Đối với tổ chức chi một lần hỗ trợ 10 triệu đồng đối với 20 vụ, việc trực tiếp tham gia giúp đỡ, cứu chữa, đưa người bị tai nạn giao thông đường bộ đi cấp cứu.</w:t>
            </w:r>
          </w:p>
          <w:p w14:paraId="4D0924BD"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lastRenderedPageBreak/>
              <w:t>b) Đối với cá nhân chi một lần hỗ trợ 05 triệu đồng đối với 10 vụ, việc trực tiếp tham gia giúp đỡ, cứu chữa, đưa người bị tai nạn giao thông đường bộ đi cấp cứu.</w:t>
            </w:r>
          </w:p>
          <w:p w14:paraId="72D3419F"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5. Hỗ trợ đối với các tổ chức, cá nhân trực tiếp tham gia các hoạt động tuyên truyền làm giảm thiểu thiệt hại tai nạn giao thông đường bộ mà không được Nhà nước bảo đảm kinh phí:</w:t>
            </w:r>
          </w:p>
          <w:p w14:paraId="2D895E3C" w14:textId="77777777"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a) Đối với tổ chức chi một lần hỗ trợ 10 triệu đồng đối với 100 vụ, việc trực tiếp tham gia các hoạt động tuyên truyền làm giảm thiểu thiệt hại tai nạn giao thông đường bộ mà không được Nhà nước bảo đảm kinh phí;</w:t>
            </w:r>
          </w:p>
          <w:p w14:paraId="34ED095A" w14:textId="09F0E5D0" w:rsidR="00F5065B" w:rsidRPr="004F5292" w:rsidRDefault="00F5065B" w:rsidP="000154F3">
            <w:pPr>
              <w:spacing w:after="0" w:line="240" w:lineRule="auto"/>
              <w:ind w:firstLine="170"/>
              <w:rPr>
                <w:rFonts w:eastAsia="Times New Roman" w:cs="Times New Roman"/>
                <w:kern w:val="0"/>
                <w:sz w:val="24"/>
                <w:szCs w:val="24"/>
                <w:lang w:eastAsia="vi-VN"/>
                <w14:ligatures w14:val="none"/>
              </w:rPr>
            </w:pPr>
            <w:r w:rsidRPr="004F5292">
              <w:rPr>
                <w:rFonts w:eastAsia="Times New Roman" w:cs="Times New Roman"/>
                <w:kern w:val="0"/>
                <w:sz w:val="24"/>
                <w:szCs w:val="24"/>
                <w:lang w:eastAsia="vi-VN"/>
                <w14:ligatures w14:val="none"/>
              </w:rPr>
              <w:t>b) Đối với cá nhân chi một lần hỗ trợ 05 triệu đồng đối với 50 vụ, việc trực tiếp tham gia các hoạt động tuyên truyền làm giảm thiểu thiệt hại tai nạn giao thông đường bộ mà không được Nhà nước bảo đảm kinh phí.</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43DB60C7" w14:textId="3CD661A1" w:rsidR="007C0FEB" w:rsidRDefault="005752F0" w:rsidP="000154F3">
            <w:pPr>
              <w:spacing w:after="0" w:line="240" w:lineRule="auto"/>
              <w:ind w:firstLine="170"/>
              <w:rPr>
                <w:rFonts w:cs="Times New Roman"/>
                <w:b/>
                <w:bCs/>
                <w:sz w:val="24"/>
                <w:szCs w:val="24"/>
                <w:lang w:val="en-US"/>
              </w:rPr>
            </w:pPr>
            <w:r w:rsidRPr="004F5292">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4F5292">
              <w:rPr>
                <w:rFonts w:cs="Times New Roman"/>
                <w:b/>
                <w:bCs/>
                <w:sz w:val="24"/>
                <w:szCs w:val="24"/>
                <w:lang w:val="en-US"/>
              </w:rPr>
              <w:t xml:space="preserve">: </w:t>
            </w:r>
          </w:p>
          <w:p w14:paraId="5690EE61" w14:textId="656A8E20" w:rsidR="005752F0" w:rsidRPr="004F5292" w:rsidRDefault="005752F0" w:rsidP="000154F3">
            <w:pPr>
              <w:spacing w:after="0" w:line="240" w:lineRule="auto"/>
              <w:ind w:firstLine="170"/>
              <w:rPr>
                <w:rFonts w:cs="Times New Roman"/>
                <w:sz w:val="24"/>
                <w:szCs w:val="24"/>
                <w:lang w:val="en-US"/>
              </w:rPr>
            </w:pPr>
            <w:r w:rsidRPr="004F5292">
              <w:rPr>
                <w:rFonts w:cs="Times New Roman"/>
                <w:sz w:val="24"/>
                <w:szCs w:val="24"/>
                <w:lang w:val="en-US"/>
              </w:rPr>
              <w:t>Chỉnh sửa cụm từ "vụ, việc" thành "vụ việc” hoặc “vụ tai nạn".</w:t>
            </w:r>
          </w:p>
          <w:p w14:paraId="5588EA7C" w14:textId="13CC6F26" w:rsidR="007C0FEB" w:rsidRDefault="00497AE4" w:rsidP="000154F3">
            <w:pPr>
              <w:spacing w:after="0" w:line="240" w:lineRule="auto"/>
              <w:ind w:firstLine="170"/>
              <w:rPr>
                <w:rFonts w:cs="Times New Roman"/>
                <w:b/>
                <w:bCs/>
                <w:sz w:val="24"/>
                <w:szCs w:val="24"/>
                <w:lang w:val="en-US"/>
              </w:rPr>
            </w:pPr>
            <w:r w:rsidRPr="004F5292">
              <w:rPr>
                <w:rFonts w:cs="Times New Roman"/>
                <w:b/>
                <w:bCs/>
                <w:sz w:val="24"/>
                <w:szCs w:val="24"/>
                <w:lang w:val="en-US"/>
              </w:rPr>
              <w:t xml:space="preserve">2. </w:t>
            </w:r>
            <w:r w:rsidR="00FC1248" w:rsidRPr="00FC1248">
              <w:rPr>
                <w:rFonts w:cs="Times New Roman"/>
                <w:b/>
                <w:bCs/>
                <w:sz w:val="24"/>
                <w:szCs w:val="24"/>
                <w:lang w:val="en-US"/>
              </w:rPr>
              <w:t>Học viện Cảnh sát nhân dân</w:t>
            </w:r>
            <w:r w:rsidRPr="004F5292">
              <w:rPr>
                <w:rFonts w:cs="Times New Roman"/>
                <w:b/>
                <w:bCs/>
                <w:sz w:val="24"/>
                <w:szCs w:val="24"/>
                <w:lang w:val="en-US"/>
              </w:rPr>
              <w:t xml:space="preserve">: </w:t>
            </w:r>
          </w:p>
          <w:p w14:paraId="01A5DB1B" w14:textId="31AD0440" w:rsidR="00497AE4" w:rsidRPr="004F5292" w:rsidRDefault="007C0FEB" w:rsidP="000154F3">
            <w:pPr>
              <w:spacing w:after="0" w:line="240" w:lineRule="auto"/>
              <w:ind w:firstLine="170"/>
              <w:rPr>
                <w:rFonts w:cs="Times New Roman"/>
                <w:sz w:val="24"/>
                <w:szCs w:val="24"/>
                <w:lang w:val="en-US"/>
              </w:rPr>
            </w:pPr>
            <w:r>
              <w:rPr>
                <w:rFonts w:cs="Times New Roman"/>
                <w:sz w:val="24"/>
                <w:szCs w:val="24"/>
                <w:lang w:val="en-US"/>
              </w:rPr>
              <w:t>R</w:t>
            </w:r>
            <w:r w:rsidR="00497AE4" w:rsidRPr="004F5292">
              <w:rPr>
                <w:rFonts w:cs="Times New Roman"/>
                <w:sz w:val="24"/>
                <w:szCs w:val="24"/>
                <w:lang w:val="en-US"/>
              </w:rPr>
              <w:t>à soát toàn diện để bảo đảm thống nhất với Điều 12 Nghị định số 279/2025/NĐ-CP; không quy định lại theo hướng bổ sung tiêu chí hoặc cách xác định mức chỉ vượt phạm vì được giao.</w:t>
            </w:r>
          </w:p>
          <w:p w14:paraId="0D78D5C7" w14:textId="5FB119AB" w:rsidR="007C0FEB" w:rsidRDefault="005E0A6E" w:rsidP="000154F3">
            <w:pPr>
              <w:spacing w:after="0" w:line="240" w:lineRule="auto"/>
              <w:ind w:firstLine="170"/>
              <w:rPr>
                <w:rFonts w:eastAsia="Times New Roman" w:cs="Times New Roman"/>
                <w:kern w:val="0"/>
                <w:sz w:val="24"/>
                <w:szCs w:val="24"/>
                <w:lang w:val="en-US" w:eastAsia="vi-VN"/>
                <w14:ligatures w14:val="none"/>
              </w:rPr>
            </w:pPr>
            <w:r w:rsidRPr="004F5292">
              <w:rPr>
                <w:rFonts w:eastAsia="Times New Roman" w:cs="Times New Roman"/>
                <w:b/>
                <w:bCs/>
                <w:kern w:val="0"/>
                <w:sz w:val="24"/>
                <w:szCs w:val="24"/>
                <w:lang w:val="en-US" w:eastAsia="vi-VN"/>
                <w14:ligatures w14:val="none"/>
              </w:rPr>
              <w:t xml:space="preserve">3. </w:t>
            </w:r>
            <w:r w:rsidR="000F3017">
              <w:rPr>
                <w:rFonts w:eastAsia="Times New Roman" w:cs="Times New Roman"/>
                <w:b/>
                <w:bCs/>
                <w:kern w:val="0"/>
                <w:sz w:val="24"/>
                <w:szCs w:val="24"/>
                <w:lang w:val="en-US" w:eastAsia="vi-VN"/>
                <w14:ligatures w14:val="none"/>
              </w:rPr>
              <w:t xml:space="preserve">Cục </w:t>
            </w:r>
            <w:proofErr w:type="gramStart"/>
            <w:r w:rsidR="000F3017">
              <w:rPr>
                <w:rFonts w:eastAsia="Times New Roman" w:cs="Times New Roman"/>
                <w:b/>
                <w:bCs/>
                <w:kern w:val="0"/>
                <w:sz w:val="24"/>
                <w:szCs w:val="24"/>
                <w:lang w:val="en-US" w:eastAsia="vi-VN"/>
                <w14:ligatures w14:val="none"/>
              </w:rPr>
              <w:t>An</w:t>
            </w:r>
            <w:proofErr w:type="gramEnd"/>
            <w:r w:rsidR="000F3017">
              <w:rPr>
                <w:rFonts w:eastAsia="Times New Roman" w:cs="Times New Roman"/>
                <w:b/>
                <w:bCs/>
                <w:kern w:val="0"/>
                <w:sz w:val="24"/>
                <w:szCs w:val="24"/>
                <w:lang w:val="en-US" w:eastAsia="vi-VN"/>
                <w14:ligatures w14:val="none"/>
              </w:rPr>
              <w:t xml:space="preserve"> ninh kinh tế</w:t>
            </w:r>
            <w:r w:rsidRPr="004F5292">
              <w:rPr>
                <w:rFonts w:eastAsia="Times New Roman" w:cs="Times New Roman"/>
                <w:b/>
                <w:bCs/>
                <w:kern w:val="0"/>
                <w:sz w:val="24"/>
                <w:szCs w:val="24"/>
                <w:lang w:eastAsia="vi-VN"/>
                <w14:ligatures w14:val="none"/>
              </w:rPr>
              <w:t>:</w:t>
            </w:r>
            <w:r w:rsidRPr="004F5292">
              <w:rPr>
                <w:rFonts w:eastAsia="Times New Roman" w:cs="Times New Roman"/>
                <w:kern w:val="0"/>
                <w:sz w:val="24"/>
                <w:szCs w:val="24"/>
                <w:lang w:eastAsia="vi-VN"/>
                <w14:ligatures w14:val="none"/>
              </w:rPr>
              <w:t xml:space="preserve"> </w:t>
            </w:r>
          </w:p>
          <w:p w14:paraId="2167B983" w14:textId="00746CA6" w:rsidR="00F5065B" w:rsidRPr="004F5292" w:rsidRDefault="007C0FEB" w:rsidP="000154F3">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K</w:t>
            </w:r>
            <w:r w:rsidR="005E0A6E" w:rsidRPr="004F5292">
              <w:rPr>
                <w:rFonts w:eastAsia="Times New Roman" w:cs="Times New Roman"/>
                <w:kern w:val="0"/>
                <w:sz w:val="24"/>
                <w:szCs w:val="24"/>
                <w:lang w:eastAsia="vi-VN"/>
                <w14:ligatures w14:val="none"/>
              </w:rPr>
              <w:t>hoản 4 và 5 về quy định mức chỉ hỗ trợ theo số vụ, việc (20 vụ, việc đổi với tổ chức; 10 vụ, việc đối với cá nhân): hiện chưa rõ cách tỉnh “vụ, việc” theo nội dung trên là như thế nào vì một tổ chức cá nhân có thể tham gia nhiều lần trong cùng một vụ tai nạn hoặc tham gia trong nhiều vụ khác nhau (ví dụ: một cá nhân trực tiếp tham gia giúp đỡ, cứu chữa, đưa người bị tai nạn giao thông đường bộ đi cấp cứu 05 lần trong 01 vụ tai nạn giao thông thì được tính là 05 vụ, việc hay 01 vụ, việc). Vì vậy, cần hướng dẫn cụ thể để tránh cách hiểu không đồng nhất của các đơn vị khi thực hiện.</w:t>
            </w:r>
          </w:p>
          <w:p w14:paraId="78DAB50B" w14:textId="35B9AC8F" w:rsidR="00EC6230" w:rsidRPr="004F5292" w:rsidRDefault="00EC6230" w:rsidP="000154F3">
            <w:pPr>
              <w:spacing w:after="0" w:line="240" w:lineRule="auto"/>
              <w:ind w:firstLine="170"/>
              <w:rPr>
                <w:rFonts w:eastAsia="Times New Roman" w:cs="Times New Roman"/>
                <w:b/>
                <w:bCs/>
                <w:kern w:val="0"/>
                <w:sz w:val="24"/>
                <w:szCs w:val="24"/>
                <w:lang w:val="en-US" w:eastAsia="vi-VN"/>
                <w14:ligatures w14:val="none"/>
              </w:rPr>
            </w:pPr>
            <w:r w:rsidRPr="004F5292">
              <w:rPr>
                <w:rFonts w:eastAsia="Times New Roman" w:cs="Times New Roman"/>
                <w:b/>
                <w:bCs/>
                <w:kern w:val="0"/>
                <w:sz w:val="24"/>
                <w:szCs w:val="24"/>
                <w:lang w:val="en-US" w:eastAsia="vi-VN"/>
                <w14:ligatures w14:val="none"/>
              </w:rPr>
              <w:t xml:space="preserve">4. Vĩnh Long: </w:t>
            </w:r>
          </w:p>
          <w:p w14:paraId="79605909" w14:textId="6D1D97B7" w:rsidR="00EC6230" w:rsidRPr="004F5292" w:rsidRDefault="00EC6230" w:rsidP="000154F3">
            <w:pPr>
              <w:spacing w:after="0" w:line="240" w:lineRule="auto"/>
              <w:ind w:firstLine="170"/>
              <w:rPr>
                <w:rFonts w:eastAsia="Times New Roman" w:cs="Times New Roman"/>
                <w:kern w:val="0"/>
                <w:sz w:val="24"/>
                <w:szCs w:val="24"/>
                <w:lang w:val="en-US" w:eastAsia="vi-VN"/>
                <w14:ligatures w14:val="none"/>
              </w:rPr>
            </w:pPr>
            <w:r w:rsidRPr="004F5292">
              <w:rPr>
                <w:rFonts w:eastAsia="Times New Roman" w:cs="Times New Roman"/>
                <w:kern w:val="0"/>
                <w:sz w:val="24"/>
                <w:szCs w:val="24"/>
                <w:lang w:val="en-US" w:eastAsia="vi-VN"/>
                <w14:ligatures w14:val="none"/>
              </w:rPr>
              <w:t>- Tại Điểm a Khoản 4 dự thảo Thông tư: Đề nghị điều chỉnh "Đối với tổ chức chỉ một lần hỗ trợ 10 triệu đồng đối với 20 vụ, việc trực tiếp tham gia... thành "Đối với tổ chức chỉ một lần hỗ trợ 10 triệu đồng đối với 10 vụ, việc trực tiếp tham gia...".</w:t>
            </w:r>
          </w:p>
          <w:p w14:paraId="004499CC" w14:textId="23523015" w:rsidR="00EC6230" w:rsidRPr="004F5292" w:rsidRDefault="00EC6230" w:rsidP="000154F3">
            <w:pPr>
              <w:spacing w:after="0" w:line="240" w:lineRule="auto"/>
              <w:ind w:firstLine="170"/>
              <w:rPr>
                <w:rFonts w:eastAsia="Times New Roman" w:cs="Times New Roman"/>
                <w:kern w:val="0"/>
                <w:sz w:val="24"/>
                <w:szCs w:val="24"/>
                <w:lang w:val="en-US" w:eastAsia="vi-VN"/>
                <w14:ligatures w14:val="none"/>
              </w:rPr>
            </w:pPr>
            <w:r w:rsidRPr="004F5292">
              <w:rPr>
                <w:rFonts w:eastAsia="Times New Roman" w:cs="Times New Roman"/>
                <w:kern w:val="0"/>
                <w:sz w:val="24"/>
                <w:szCs w:val="24"/>
                <w:lang w:val="en-US" w:eastAsia="vi-VN"/>
                <w14:ligatures w14:val="none"/>
              </w:rPr>
              <w:t xml:space="preserve">- Tại Điểm b Khoản 4 dự thảo Thông tư: Đề nghị điều chỉnh "Đối với cả nhân chỉ một lần hỗ trợ 05 </w:t>
            </w:r>
            <w:r w:rsidRPr="004F5292">
              <w:rPr>
                <w:rFonts w:eastAsia="Times New Roman" w:cs="Times New Roman"/>
                <w:kern w:val="0"/>
                <w:sz w:val="24"/>
                <w:szCs w:val="24"/>
                <w:lang w:val="en-US" w:eastAsia="vi-VN"/>
                <w14:ligatures w14:val="none"/>
              </w:rPr>
              <w:lastRenderedPageBreak/>
              <w:t>triệu đồng đổi với 10 vụ, việc trực tiếp tham gia..." thành "Đối với cá nhân chỉ một lần hỗ trợ 05 triệu đồng đối với 05 vụ, việc trực tiếp tham gia...".</w:t>
            </w:r>
          </w:p>
          <w:p w14:paraId="1DC4739E" w14:textId="77777777" w:rsidR="00EC6230" w:rsidRDefault="00EC6230" w:rsidP="000154F3">
            <w:pPr>
              <w:spacing w:after="0" w:line="240" w:lineRule="auto"/>
              <w:ind w:firstLine="170"/>
              <w:rPr>
                <w:rFonts w:eastAsia="Times New Roman" w:cs="Times New Roman"/>
                <w:kern w:val="0"/>
                <w:sz w:val="24"/>
                <w:szCs w:val="24"/>
                <w:lang w:val="en-US" w:eastAsia="vi-VN"/>
                <w14:ligatures w14:val="none"/>
              </w:rPr>
            </w:pPr>
            <w:r w:rsidRPr="004F5292">
              <w:rPr>
                <w:rFonts w:eastAsia="Times New Roman" w:cs="Times New Roman"/>
                <w:kern w:val="0"/>
                <w:sz w:val="24"/>
                <w:szCs w:val="24"/>
                <w:lang w:val="en-US" w:eastAsia="vi-VN"/>
                <w14:ligatures w14:val="none"/>
              </w:rPr>
              <w:t>Lý do đề xuất: Tai nạn giao thông là sự kiện bất ngờ, nằm ngoài ý muốn chủ quan của con người và việc tổ chức, cá nhân gặp các vụ tai nạn giao thông trên đường bộ cũng không thường xuyên, không có chủ đích nên việc đề xuất giảm số lần trực tiếp tham gia giúp đỡ, cứu chữa, đưa người bị tai nạn giao thông đường bộ đi cấp cứu sẽ khả thi hơn (vì khi đủ số vụ việc theo dự thảo Thông tư thì thời gian có thể lên đến 05 năm hoặc 10 năm), kịp thời động viên, khích lệ đối tổ chức, cá nhân trực tiếp tham gia và thuận lợi trong việc cung cấp thông tin, xác nhận vụ việc, tài liệu chứng minh của hồ sơ đề nghị hỗ trợ đến Cơ quan quản lý Quỹ.</w:t>
            </w:r>
          </w:p>
          <w:p w14:paraId="50CF7AA4" w14:textId="21CEED67" w:rsidR="007C0FEB" w:rsidRDefault="000B747F" w:rsidP="000154F3">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5</w:t>
            </w:r>
            <w:r w:rsidRPr="004F5292">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Học viện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Pr="004F5292">
              <w:rPr>
                <w:rFonts w:eastAsia="Times New Roman" w:cs="Times New Roman"/>
                <w:b/>
                <w:bCs/>
                <w:kern w:val="0"/>
                <w:sz w:val="24"/>
                <w:szCs w:val="24"/>
                <w:lang w:val="en-US" w:eastAsia="vi-VN"/>
                <w14:ligatures w14:val="none"/>
              </w:rPr>
              <w:t xml:space="preserve">: </w:t>
            </w:r>
          </w:p>
          <w:p w14:paraId="5ABEB2B1" w14:textId="3A93BD3C" w:rsidR="000B747F" w:rsidRPr="000B747F" w:rsidRDefault="000B747F" w:rsidP="000154F3">
            <w:pPr>
              <w:spacing w:after="0" w:line="240" w:lineRule="auto"/>
              <w:ind w:firstLine="170"/>
              <w:rPr>
                <w:rFonts w:eastAsia="Times New Roman" w:cs="Times New Roman"/>
                <w:kern w:val="0"/>
                <w:sz w:val="24"/>
                <w:szCs w:val="24"/>
                <w:lang w:val="en-US" w:eastAsia="vi-VN"/>
                <w14:ligatures w14:val="none"/>
              </w:rPr>
            </w:pPr>
            <w:r w:rsidRPr="000B747F">
              <w:rPr>
                <w:rFonts w:eastAsia="Times New Roman" w:cs="Times New Roman"/>
                <w:kern w:val="0"/>
                <w:sz w:val="24"/>
                <w:szCs w:val="24"/>
                <w:lang w:val="en-US" w:eastAsia="vi-VN"/>
                <w14:ligatures w14:val="none"/>
              </w:rPr>
              <w:t>Thay đôi phương thức tính hỗ trợ: Thay vì quy định một mức chi cố định cho một cụm số lượng vụ việc lớn, nên quy định mức hỗ trợ theo từng vụ việc hoặc từng đợt hoạt động có tính chất quan trọng, kèm theo một mức trần (tối đa) trong một năm để kiểm soát ngân sách Quỹ.</w:t>
            </w:r>
          </w:p>
          <w:p w14:paraId="60DA11DB" w14:textId="77777777" w:rsidR="000B747F" w:rsidRPr="000B747F" w:rsidRDefault="000B747F" w:rsidP="000154F3">
            <w:pPr>
              <w:spacing w:after="0" w:line="240" w:lineRule="auto"/>
              <w:ind w:firstLine="170"/>
              <w:rPr>
                <w:rFonts w:eastAsia="Times New Roman" w:cs="Times New Roman"/>
                <w:kern w:val="0"/>
                <w:sz w:val="24"/>
                <w:szCs w:val="24"/>
                <w:lang w:val="en-US" w:eastAsia="vi-VN"/>
                <w14:ligatures w14:val="none"/>
              </w:rPr>
            </w:pPr>
            <w:r w:rsidRPr="000B747F">
              <w:rPr>
                <w:rFonts w:eastAsia="Times New Roman" w:cs="Times New Roman"/>
                <w:kern w:val="0"/>
                <w:sz w:val="24"/>
                <w:szCs w:val="24"/>
                <w:lang w:val="en-US" w:eastAsia="vi-VN"/>
                <w14:ligatures w14:val="none"/>
              </w:rPr>
              <w:t>Giảm đáng kể định mức số vụ: Trong trường hợp vẫn giữ cách tính theo số vụ, cần giảm định mức xuống mức hợp lý hơn (ví dụ: hỗ trợ ngay sau mỗi vụ cứu người có tính chất nghiêm trọng, hoặc chỉ cần 2-3 vụ việc tuyên truyền có sức lan tỏa lớn) để đảm bảo tính khả thi.</w:t>
            </w:r>
          </w:p>
          <w:p w14:paraId="3922C684" w14:textId="77777777" w:rsidR="000B747F" w:rsidRDefault="000B747F" w:rsidP="000154F3">
            <w:pPr>
              <w:spacing w:after="0" w:line="240" w:lineRule="auto"/>
              <w:ind w:firstLine="170"/>
              <w:rPr>
                <w:rFonts w:eastAsia="Times New Roman" w:cs="Times New Roman"/>
                <w:kern w:val="0"/>
                <w:sz w:val="24"/>
                <w:szCs w:val="24"/>
                <w:lang w:val="en-US" w:eastAsia="vi-VN"/>
                <w14:ligatures w14:val="none"/>
              </w:rPr>
            </w:pPr>
            <w:r w:rsidRPr="000B747F">
              <w:rPr>
                <w:rFonts w:eastAsia="Times New Roman" w:cs="Times New Roman"/>
                <w:kern w:val="0"/>
                <w:sz w:val="24"/>
                <w:szCs w:val="24"/>
                <w:lang w:val="en-US" w:eastAsia="vi-VN"/>
                <w14:ligatures w14:val="none"/>
              </w:rPr>
              <w:t xml:space="preserve">Ưu tiên tiêu chí chất lượng và hiệu quả: Cần bổ sung quy định cho phép Giám đốc Quỹ xem xét hỗ trợ đột xuất đối với các hành động cứu người đặc biệt dũng cảm hoặc các chiến dịch tuyên truyền có </w:t>
            </w:r>
            <w:r w:rsidRPr="000B747F">
              <w:rPr>
                <w:rFonts w:eastAsia="Times New Roman" w:cs="Times New Roman"/>
                <w:kern w:val="0"/>
                <w:sz w:val="24"/>
                <w:szCs w:val="24"/>
                <w:lang w:val="en-US" w:eastAsia="vi-VN"/>
                <w14:ligatures w14:val="none"/>
              </w:rPr>
              <w:lastRenderedPageBreak/>
              <w:t>hiệu qua thực tế cao (dựa trên tải liệu đánh giá hiệu qua tại Điều 4) mà không nhất thiết phải đợi đủ số lương vụ việc theo định mức</w:t>
            </w:r>
            <w:r w:rsidR="00223ECE">
              <w:rPr>
                <w:rFonts w:eastAsia="Times New Roman" w:cs="Times New Roman"/>
                <w:kern w:val="0"/>
                <w:sz w:val="24"/>
                <w:szCs w:val="24"/>
                <w:lang w:val="en-US" w:eastAsia="vi-VN"/>
                <w14:ligatures w14:val="none"/>
              </w:rPr>
              <w:t>.</w:t>
            </w:r>
          </w:p>
          <w:p w14:paraId="048C9DC9" w14:textId="3DE27C5E" w:rsidR="00223ECE" w:rsidRPr="00223ECE" w:rsidRDefault="00223ECE" w:rsidP="00223ECE">
            <w:pPr>
              <w:spacing w:after="0" w:line="240" w:lineRule="auto"/>
              <w:ind w:firstLine="170"/>
              <w:rPr>
                <w:sz w:val="24"/>
                <w:szCs w:val="24"/>
                <w:lang w:val="en-US"/>
              </w:rPr>
            </w:pPr>
            <w:r>
              <w:rPr>
                <w:b/>
                <w:bCs/>
                <w:sz w:val="24"/>
                <w:szCs w:val="24"/>
                <w:lang w:val="en-US"/>
              </w:rPr>
              <w:t>6. Quảng Ninh</w:t>
            </w:r>
            <w:r w:rsidRPr="000C38D8">
              <w:rPr>
                <w:b/>
                <w:bCs/>
                <w:sz w:val="24"/>
                <w:szCs w:val="24"/>
                <w:lang w:val="en-US"/>
              </w:rPr>
              <w:t xml:space="preserve">: </w:t>
            </w:r>
            <w:r w:rsidRPr="002D75FB">
              <w:rPr>
                <w:sz w:val="24"/>
                <w:szCs w:val="24"/>
                <w:lang w:val="en-US"/>
              </w:rPr>
              <w:t>Đề nghị cân nhắc quy đinh rõ tiêu chí lựa chọn m</w:t>
            </w:r>
            <w:r>
              <w:rPr>
                <w:sz w:val="24"/>
                <w:szCs w:val="24"/>
                <w:lang w:val="en-US"/>
              </w:rPr>
              <w:t>ức</w:t>
            </w:r>
            <w:r w:rsidRPr="002D75FB">
              <w:rPr>
                <w:sz w:val="24"/>
                <w:szCs w:val="24"/>
                <w:lang w:val="en-US"/>
              </w:rPr>
              <w:t xml:space="preserve"> chi cụ th</w:t>
            </w:r>
            <w:r>
              <w:rPr>
                <w:sz w:val="24"/>
                <w:szCs w:val="24"/>
                <w:lang w:val="en-US"/>
              </w:rPr>
              <w:t>ể</w:t>
            </w:r>
            <w:r w:rsidRPr="002D75FB">
              <w:rPr>
                <w:sz w:val="24"/>
                <w:szCs w:val="24"/>
                <w:lang w:val="en-US"/>
              </w:rPr>
              <w:t xml:space="preserve"> trong khung không quá" để thuận lợi cho việc đề xuất, thầm định và quyết định chi </w:t>
            </w:r>
            <w:r>
              <w:rPr>
                <w:sz w:val="24"/>
                <w:szCs w:val="24"/>
                <w:lang w:val="en-US"/>
              </w:rPr>
              <w:t>.</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2DA015DC" w14:textId="09CFE727" w:rsidR="007C0FEB" w:rsidRDefault="00A2773A" w:rsidP="000154F3">
            <w:pPr>
              <w:spacing w:after="0" w:line="240" w:lineRule="auto"/>
              <w:ind w:firstLine="170"/>
              <w:rPr>
                <w:rFonts w:cs="Times New Roman"/>
                <w:b/>
                <w:bCs/>
                <w:sz w:val="24"/>
                <w:szCs w:val="24"/>
                <w:lang w:val="en-US"/>
              </w:rPr>
            </w:pPr>
            <w:r w:rsidRPr="004F5292">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4F5292">
              <w:rPr>
                <w:rFonts w:cs="Times New Roman"/>
                <w:b/>
                <w:bCs/>
                <w:sz w:val="24"/>
                <w:szCs w:val="24"/>
                <w:lang w:val="en-US"/>
              </w:rPr>
              <w:t xml:space="preserve">: </w:t>
            </w:r>
          </w:p>
          <w:p w14:paraId="3F9F170B" w14:textId="521C957F" w:rsidR="00A2773A" w:rsidRPr="004F5292" w:rsidRDefault="004F5292" w:rsidP="000154F3">
            <w:pPr>
              <w:spacing w:after="0" w:line="240" w:lineRule="auto"/>
              <w:ind w:firstLine="170"/>
              <w:rPr>
                <w:rFonts w:cs="Times New Roman"/>
                <w:sz w:val="24"/>
                <w:szCs w:val="24"/>
                <w:lang w:val="en-US"/>
              </w:rPr>
            </w:pPr>
            <w:r>
              <w:rPr>
                <w:rFonts w:cs="Times New Roman"/>
                <w:sz w:val="24"/>
                <w:szCs w:val="24"/>
                <w:lang w:val="en-US"/>
              </w:rPr>
              <w:t xml:space="preserve">Theo Nghị định </w:t>
            </w:r>
            <w:r w:rsidRPr="004F5292">
              <w:rPr>
                <w:rFonts w:cs="Times New Roman"/>
                <w:sz w:val="24"/>
                <w:szCs w:val="24"/>
                <w:lang w:val="en-US"/>
              </w:rPr>
              <w:t>279/2025</w:t>
            </w:r>
            <w:r>
              <w:rPr>
                <w:rFonts w:cs="Times New Roman"/>
                <w:sz w:val="24"/>
                <w:szCs w:val="24"/>
                <w:lang w:val="en-US"/>
              </w:rPr>
              <w:t xml:space="preserve"> (vụ</w:t>
            </w:r>
            <w:r w:rsidR="00343121">
              <w:rPr>
                <w:rFonts w:cs="Times New Roman"/>
                <w:sz w:val="24"/>
                <w:szCs w:val="24"/>
                <w:lang w:val="en-US"/>
              </w:rPr>
              <w:t xml:space="preserve"> là vụ TNGT, việc có thể là công tác cứu nạn, cứu hộ, tuyên truyền…).</w:t>
            </w:r>
          </w:p>
          <w:p w14:paraId="72692F0F" w14:textId="56C365B6" w:rsidR="007C0FEB" w:rsidRDefault="00A2773A" w:rsidP="000154F3">
            <w:pPr>
              <w:spacing w:after="0" w:line="240" w:lineRule="auto"/>
              <w:ind w:firstLine="170"/>
              <w:rPr>
                <w:rFonts w:cs="Times New Roman"/>
                <w:b/>
                <w:bCs/>
                <w:sz w:val="24"/>
                <w:szCs w:val="24"/>
                <w:lang w:val="en-US"/>
              </w:rPr>
            </w:pPr>
            <w:r w:rsidRPr="004F5292">
              <w:rPr>
                <w:rFonts w:cs="Times New Roman"/>
                <w:b/>
                <w:bCs/>
                <w:sz w:val="24"/>
                <w:szCs w:val="24"/>
                <w:lang w:val="en-US"/>
              </w:rPr>
              <w:t xml:space="preserve">2. </w:t>
            </w:r>
            <w:r w:rsidR="00FC1248" w:rsidRPr="00FC1248">
              <w:rPr>
                <w:rFonts w:cs="Times New Roman"/>
                <w:b/>
                <w:bCs/>
                <w:sz w:val="24"/>
                <w:szCs w:val="24"/>
                <w:lang w:val="en-US"/>
              </w:rPr>
              <w:t>Học viện Cảnh sát nhân dân</w:t>
            </w:r>
            <w:r w:rsidRPr="004F5292">
              <w:rPr>
                <w:rFonts w:cs="Times New Roman"/>
                <w:b/>
                <w:bCs/>
                <w:sz w:val="24"/>
                <w:szCs w:val="24"/>
                <w:lang w:val="en-US"/>
              </w:rPr>
              <w:t xml:space="preserve">: </w:t>
            </w:r>
          </w:p>
          <w:p w14:paraId="5543CA20" w14:textId="00986BB8" w:rsidR="00A2773A" w:rsidRPr="004F5292" w:rsidRDefault="00343121" w:rsidP="000154F3">
            <w:pPr>
              <w:spacing w:after="0" w:line="240" w:lineRule="auto"/>
              <w:ind w:firstLine="170"/>
              <w:rPr>
                <w:rFonts w:cs="Times New Roman"/>
                <w:sz w:val="24"/>
                <w:szCs w:val="24"/>
                <w:lang w:val="en-US"/>
              </w:rPr>
            </w:pPr>
            <w:r w:rsidRPr="004F5292">
              <w:rPr>
                <w:rFonts w:cs="Times New Roman"/>
                <w:sz w:val="24"/>
                <w:szCs w:val="24"/>
                <w:lang w:val="en-US"/>
              </w:rPr>
              <w:t xml:space="preserve">Điều 12 </w:t>
            </w:r>
            <w:r>
              <w:rPr>
                <w:rFonts w:cs="Times New Roman"/>
                <w:sz w:val="24"/>
                <w:szCs w:val="24"/>
                <w:lang w:val="en-US"/>
              </w:rPr>
              <w:t>Nghị định 279/2025 quy định mức chi không quá và cũng cần phải hạn chế một số đối tượng nhất định.</w:t>
            </w:r>
          </w:p>
          <w:p w14:paraId="7F4F7BA8" w14:textId="7C94634A" w:rsidR="007C0FEB" w:rsidRDefault="00A2773A" w:rsidP="000154F3">
            <w:pPr>
              <w:spacing w:after="0" w:line="240" w:lineRule="auto"/>
              <w:ind w:firstLine="170"/>
              <w:rPr>
                <w:rFonts w:eastAsia="Times New Roman" w:cs="Times New Roman"/>
                <w:b/>
                <w:bCs/>
                <w:kern w:val="0"/>
                <w:sz w:val="24"/>
                <w:szCs w:val="24"/>
                <w:lang w:val="en-US" w:eastAsia="vi-VN"/>
                <w14:ligatures w14:val="none"/>
              </w:rPr>
            </w:pPr>
            <w:r w:rsidRPr="004F5292">
              <w:rPr>
                <w:rFonts w:eastAsia="Times New Roman" w:cs="Times New Roman"/>
                <w:b/>
                <w:bCs/>
                <w:kern w:val="0"/>
                <w:sz w:val="24"/>
                <w:szCs w:val="24"/>
                <w:lang w:val="en-US" w:eastAsia="vi-VN"/>
                <w14:ligatures w14:val="none"/>
              </w:rPr>
              <w:t xml:space="preserve">3. </w:t>
            </w:r>
            <w:r w:rsidR="000F3017" w:rsidRPr="000F3017">
              <w:rPr>
                <w:rFonts w:eastAsia="Times New Roman" w:cs="Times New Roman"/>
                <w:b/>
                <w:bCs/>
                <w:kern w:val="0"/>
                <w:sz w:val="24"/>
                <w:szCs w:val="24"/>
                <w:lang w:eastAsia="vi-VN"/>
                <w14:ligatures w14:val="none"/>
              </w:rPr>
              <w:t xml:space="preserve">Cục </w:t>
            </w:r>
            <w:proofErr w:type="gramStart"/>
            <w:r w:rsidR="000F3017" w:rsidRPr="000F3017">
              <w:rPr>
                <w:rFonts w:eastAsia="Times New Roman" w:cs="Times New Roman"/>
                <w:b/>
                <w:bCs/>
                <w:kern w:val="0"/>
                <w:sz w:val="24"/>
                <w:szCs w:val="24"/>
                <w:lang w:eastAsia="vi-VN"/>
                <w14:ligatures w14:val="none"/>
              </w:rPr>
              <w:t>An</w:t>
            </w:r>
            <w:proofErr w:type="gramEnd"/>
            <w:r w:rsidR="000F3017" w:rsidRPr="000F3017">
              <w:rPr>
                <w:rFonts w:eastAsia="Times New Roman" w:cs="Times New Roman"/>
                <w:b/>
                <w:bCs/>
                <w:kern w:val="0"/>
                <w:sz w:val="24"/>
                <w:szCs w:val="24"/>
                <w:lang w:eastAsia="vi-VN"/>
                <w14:ligatures w14:val="none"/>
              </w:rPr>
              <w:t xml:space="preserve"> ninh kinh tế</w:t>
            </w:r>
            <w:r w:rsidRPr="004F5292">
              <w:rPr>
                <w:rFonts w:eastAsia="Times New Roman" w:cs="Times New Roman"/>
                <w:b/>
                <w:bCs/>
                <w:kern w:val="0"/>
                <w:sz w:val="24"/>
                <w:szCs w:val="24"/>
                <w:lang w:eastAsia="vi-VN"/>
                <w14:ligatures w14:val="none"/>
              </w:rPr>
              <w:t xml:space="preserve">: </w:t>
            </w:r>
          </w:p>
          <w:p w14:paraId="24AE1241" w14:textId="0A0F849A" w:rsidR="00A2773A" w:rsidRPr="00D966AA" w:rsidRDefault="007C0FEB" w:rsidP="000154F3">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M</w:t>
            </w:r>
            <w:r w:rsidR="00D966AA">
              <w:rPr>
                <w:rFonts w:eastAsia="Times New Roman" w:cs="Times New Roman"/>
                <w:kern w:val="0"/>
                <w:sz w:val="24"/>
                <w:szCs w:val="24"/>
                <w:lang w:val="en-US" w:eastAsia="vi-VN"/>
                <w14:ligatures w14:val="none"/>
              </w:rPr>
              <w:t>ỗi vụ TNGT chỉ tính 01 lần.</w:t>
            </w:r>
          </w:p>
          <w:p w14:paraId="1B7FE479" w14:textId="77777777" w:rsidR="007C0FEB" w:rsidRDefault="00A2773A" w:rsidP="000154F3">
            <w:pPr>
              <w:spacing w:after="0" w:line="240" w:lineRule="auto"/>
              <w:ind w:firstLine="170"/>
              <w:rPr>
                <w:rFonts w:eastAsia="Times New Roman" w:cs="Times New Roman"/>
                <w:b/>
                <w:bCs/>
                <w:kern w:val="0"/>
                <w:sz w:val="24"/>
                <w:szCs w:val="24"/>
                <w:lang w:val="en-US" w:eastAsia="vi-VN"/>
                <w14:ligatures w14:val="none"/>
              </w:rPr>
            </w:pPr>
            <w:r w:rsidRPr="004F5292">
              <w:rPr>
                <w:rFonts w:eastAsia="Times New Roman" w:cs="Times New Roman"/>
                <w:b/>
                <w:bCs/>
                <w:kern w:val="0"/>
                <w:sz w:val="24"/>
                <w:szCs w:val="24"/>
                <w:lang w:val="en-US" w:eastAsia="vi-VN"/>
                <w14:ligatures w14:val="none"/>
              </w:rPr>
              <w:t xml:space="preserve">4. Vĩnh Long: </w:t>
            </w:r>
          </w:p>
          <w:p w14:paraId="44FF1F48" w14:textId="28117479" w:rsidR="00B67A82" w:rsidRDefault="007C0FEB" w:rsidP="000154F3">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M</w:t>
            </w:r>
            <w:r w:rsidR="00D966AA" w:rsidRPr="00D966AA">
              <w:rPr>
                <w:rFonts w:eastAsia="Times New Roman" w:cs="Times New Roman"/>
                <w:kern w:val="0"/>
                <w:sz w:val="24"/>
                <w:szCs w:val="24"/>
                <w:lang w:val="en-US" w:eastAsia="vi-VN"/>
                <w14:ligatures w14:val="none"/>
              </w:rPr>
              <w:t>ức chi còn phụ thuộc</w:t>
            </w:r>
            <w:r w:rsidR="00D966AA">
              <w:rPr>
                <w:rFonts w:eastAsia="Times New Roman" w:cs="Times New Roman"/>
                <w:kern w:val="0"/>
                <w:sz w:val="24"/>
                <w:szCs w:val="24"/>
                <w:lang w:val="en-US" w:eastAsia="vi-VN"/>
                <w14:ligatures w14:val="none"/>
              </w:rPr>
              <w:t xml:space="preserve"> vào khả năng tài chính của Quỹ còn nhiều hay ít.</w:t>
            </w:r>
          </w:p>
          <w:p w14:paraId="6E9739DD" w14:textId="70EE0F8B" w:rsidR="007C0FEB" w:rsidRDefault="000B747F" w:rsidP="000154F3">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5</w:t>
            </w:r>
            <w:r w:rsidRPr="004F5292">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Học viện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Pr="004F5292">
              <w:rPr>
                <w:rFonts w:eastAsia="Times New Roman" w:cs="Times New Roman"/>
                <w:b/>
                <w:bCs/>
                <w:kern w:val="0"/>
                <w:sz w:val="24"/>
                <w:szCs w:val="24"/>
                <w:lang w:val="en-US" w:eastAsia="vi-VN"/>
                <w14:ligatures w14:val="none"/>
              </w:rPr>
              <w:t xml:space="preserve">: </w:t>
            </w:r>
          </w:p>
          <w:p w14:paraId="5835724B" w14:textId="40AE0233" w:rsidR="000B747F" w:rsidRPr="00895208" w:rsidRDefault="000B747F" w:rsidP="000154F3">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100CED4A" w14:textId="77777777" w:rsidR="00F5065B" w:rsidRDefault="00223ECE" w:rsidP="000154F3">
            <w:pPr>
              <w:spacing w:after="0" w:line="240" w:lineRule="auto"/>
              <w:ind w:firstLine="170"/>
              <w:rPr>
                <w:sz w:val="24"/>
                <w:szCs w:val="24"/>
                <w:lang w:val="en-US"/>
              </w:rPr>
            </w:pPr>
            <w:r>
              <w:rPr>
                <w:b/>
                <w:bCs/>
                <w:sz w:val="24"/>
                <w:szCs w:val="24"/>
                <w:lang w:val="en-US"/>
              </w:rPr>
              <w:t>6. Quảng Ninh</w:t>
            </w:r>
            <w:r w:rsidRPr="000C38D8">
              <w:rPr>
                <w:b/>
                <w:bCs/>
                <w:sz w:val="24"/>
                <w:szCs w:val="24"/>
                <w:lang w:val="en-US"/>
              </w:rPr>
              <w:t xml:space="preserve">: </w:t>
            </w:r>
          </w:p>
          <w:p w14:paraId="218DE490" w14:textId="343F3AC6" w:rsidR="00223ECE" w:rsidRPr="00223ECE" w:rsidRDefault="00223ECE" w:rsidP="00223ECE">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Tiếp thu, chỉnh lý dự thảo Thông tư để phù hợp với Điều 12 của Nghị định số 279/NĐ-CP.</w:t>
            </w:r>
          </w:p>
        </w:tc>
      </w:tr>
      <w:tr w:rsidR="00F5065B" w:rsidRPr="00895208" w14:paraId="6AD8F0BE"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1ECE7A57" w14:textId="77777777" w:rsidR="00F5065B" w:rsidRPr="00895208" w:rsidRDefault="00F5065B"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23C91245" w14:textId="77777777" w:rsidR="00F5065B" w:rsidRPr="00C200BA" w:rsidRDefault="00F5065B" w:rsidP="00B76F61">
            <w:pPr>
              <w:spacing w:after="0" w:line="240" w:lineRule="auto"/>
              <w:ind w:firstLine="170"/>
              <w:rPr>
                <w:rFonts w:eastAsia="Times New Roman" w:cs="Times New Roman"/>
                <w:b/>
                <w:bCs/>
                <w:kern w:val="0"/>
                <w:sz w:val="24"/>
                <w:szCs w:val="24"/>
                <w:lang w:eastAsia="vi-VN"/>
                <w14:ligatures w14:val="none"/>
              </w:rPr>
            </w:pPr>
            <w:r w:rsidRPr="00C200BA">
              <w:rPr>
                <w:rFonts w:eastAsia="Times New Roman" w:cs="Times New Roman"/>
                <w:b/>
                <w:bCs/>
                <w:kern w:val="0"/>
                <w:sz w:val="24"/>
                <w:szCs w:val="24"/>
                <w:lang w:eastAsia="vi-VN"/>
                <w14:ligatures w14:val="none"/>
              </w:rPr>
              <w:t>Điều 8. Giao, nhận tiền hỗ trợ chi từ Quỹ</w:t>
            </w:r>
          </w:p>
          <w:p w14:paraId="73CEAA58" w14:textId="77777777" w:rsidR="00F5065B" w:rsidRPr="00C200BA" w:rsidRDefault="00F5065B" w:rsidP="00B76F61">
            <w:pPr>
              <w:spacing w:after="0" w:line="240" w:lineRule="auto"/>
              <w:ind w:firstLine="170"/>
              <w:rPr>
                <w:rFonts w:eastAsia="Times New Roman" w:cs="Times New Roman"/>
                <w:kern w:val="0"/>
                <w:sz w:val="24"/>
                <w:szCs w:val="24"/>
                <w:lang w:eastAsia="vi-VN"/>
                <w14:ligatures w14:val="none"/>
              </w:rPr>
            </w:pPr>
            <w:r w:rsidRPr="00C200BA">
              <w:rPr>
                <w:rFonts w:eastAsia="Times New Roman" w:cs="Times New Roman"/>
                <w:kern w:val="0"/>
                <w:sz w:val="24"/>
                <w:szCs w:val="24"/>
                <w:lang w:eastAsia="vi-VN"/>
                <w14:ligatures w14:val="none"/>
              </w:rPr>
              <w:t>1. Trong thời hạn 05 ngày làm việc kể từ ngày nhận được Quyết định chi của Giám đốc Quỹ, Cơ quan quản lý Quỹ có trách nhiệm chi tiền cho cơ quan, đơn vị đầu mối lập hồ sơ quy định tại khoản 1, khoản 2 Điều 3 Thông tư này và tổ chức, cá nhân được hỗ trợ chi từ Quỹ:</w:t>
            </w:r>
          </w:p>
          <w:p w14:paraId="5A69E488" w14:textId="77777777" w:rsidR="00F5065B" w:rsidRPr="00C200BA" w:rsidRDefault="00F5065B" w:rsidP="00B76F61">
            <w:pPr>
              <w:spacing w:after="0" w:line="240" w:lineRule="auto"/>
              <w:ind w:firstLine="170"/>
              <w:rPr>
                <w:rFonts w:eastAsia="Times New Roman" w:cs="Times New Roman"/>
                <w:kern w:val="0"/>
                <w:sz w:val="24"/>
                <w:szCs w:val="24"/>
                <w:lang w:eastAsia="vi-VN"/>
                <w14:ligatures w14:val="none"/>
              </w:rPr>
            </w:pPr>
            <w:r w:rsidRPr="00C200BA">
              <w:rPr>
                <w:rFonts w:eastAsia="Times New Roman" w:cs="Times New Roman"/>
                <w:kern w:val="0"/>
                <w:sz w:val="24"/>
                <w:szCs w:val="24"/>
                <w:lang w:eastAsia="vi-VN"/>
                <w14:ligatures w14:val="none"/>
              </w:rPr>
              <w:t xml:space="preserve">a) Cơ quan, đơn vị đầu mối lập hồ sơ quy định tại khoản 1, khoản 2 Điều 3 Thông tư này có trách nhiệm nhận tiền chi từ Quỹ; bàn giao cho tổ chức, cá nhân được chi hỗ trợ từ Quỹ trong thời hạn 02 ngày làm việc kề từ ngày nhận được từ Cơ quan quản lý Quỹ. Cơ quan quản lý Quỹ phối hợp chặt chẽ với cơ quan, đơn vị đầu mối lập hồ sơ quy định tại khoản 1, khoản 2 Điều 3 Thông tư này và tổ chức, cá nhân được chi hỗ trợ từ Quỹ bảo đảm để tránh trùng lặp, không thống nhất về việc giao, nhận tiền từ Quỹ; </w:t>
            </w:r>
          </w:p>
          <w:p w14:paraId="2B712B45" w14:textId="77777777" w:rsidR="00F5065B" w:rsidRPr="00C200BA" w:rsidRDefault="00F5065B" w:rsidP="00B76F61">
            <w:pPr>
              <w:spacing w:after="0" w:line="240" w:lineRule="auto"/>
              <w:ind w:firstLine="170"/>
              <w:rPr>
                <w:rFonts w:eastAsia="Times New Roman" w:cs="Times New Roman"/>
                <w:kern w:val="0"/>
                <w:sz w:val="24"/>
                <w:szCs w:val="24"/>
                <w:lang w:eastAsia="vi-VN"/>
                <w14:ligatures w14:val="none"/>
              </w:rPr>
            </w:pPr>
            <w:r w:rsidRPr="00C200BA">
              <w:rPr>
                <w:rFonts w:eastAsia="Times New Roman" w:cs="Times New Roman"/>
                <w:kern w:val="0"/>
                <w:sz w:val="24"/>
                <w:szCs w:val="24"/>
                <w:lang w:eastAsia="vi-VN"/>
                <w14:ligatures w14:val="none"/>
              </w:rPr>
              <w:t xml:space="preserve">b) Trường hợp nhận trực tiếp tại Cơ quan quản lý Quỹ, hồ sơ đề nghị nhận chi gồm: văn bản cử người đến nhận chi hỗ trợ (nêu rõ thông tin quyết định chi, thông tin người nhận được cử đến gồm: họ và tên đầy đủ; số, ngày cấp căn cước; cấp bậc, chức vụ, cơ quan, tổ chức công tác); tổng số tiền được chi hỗ trợ (nêu rõ tên tổ chức, cá nhân); Quyết định chi bản gốc. Người nhận chi hỗ trợ cần cung cấp căn cước của người nhận trực tiếp </w:t>
            </w:r>
            <w:r w:rsidRPr="00C200BA">
              <w:rPr>
                <w:rFonts w:eastAsia="Times New Roman" w:cs="Times New Roman"/>
                <w:kern w:val="0"/>
                <w:sz w:val="24"/>
                <w:szCs w:val="24"/>
                <w:lang w:eastAsia="vi-VN"/>
                <w14:ligatures w14:val="none"/>
              </w:rPr>
              <w:lastRenderedPageBreak/>
              <w:t>tại Cơ quan quản lý Quỹ (bản chính hoặc bản điện tử trên VNeID cá nhân).</w:t>
            </w:r>
          </w:p>
          <w:p w14:paraId="2F95C531" w14:textId="77777777" w:rsidR="00F5065B" w:rsidRPr="00C200BA" w:rsidRDefault="00F5065B" w:rsidP="00B76F61">
            <w:pPr>
              <w:spacing w:after="0" w:line="240" w:lineRule="auto"/>
              <w:ind w:firstLine="170"/>
              <w:rPr>
                <w:rFonts w:eastAsia="Times New Roman" w:cs="Times New Roman"/>
                <w:kern w:val="0"/>
                <w:sz w:val="24"/>
                <w:szCs w:val="24"/>
                <w:lang w:eastAsia="vi-VN"/>
                <w14:ligatures w14:val="none"/>
              </w:rPr>
            </w:pPr>
            <w:r w:rsidRPr="00C200BA">
              <w:rPr>
                <w:rFonts w:eastAsia="Times New Roman" w:cs="Times New Roman"/>
                <w:kern w:val="0"/>
                <w:sz w:val="24"/>
                <w:szCs w:val="24"/>
                <w:lang w:eastAsia="vi-VN"/>
                <w14:ligatures w14:val="none"/>
              </w:rPr>
              <w:t>2. Việc giao nhận tiền từ Quỹ phải lập văn bản giao nhận, trong đó nêu rõ: họ tên bên giao, bên nhận; số tiền bàn giao; thời gian, địa điểm khi bàn giao; chữ ký của bên giao, bên nhận.</w:t>
            </w:r>
          </w:p>
          <w:p w14:paraId="72381B84" w14:textId="1FBABB73" w:rsidR="00F5065B" w:rsidRPr="00C200BA" w:rsidRDefault="00F5065B" w:rsidP="00B76F61">
            <w:pPr>
              <w:spacing w:after="0" w:line="240" w:lineRule="auto"/>
              <w:ind w:firstLine="170"/>
              <w:rPr>
                <w:rFonts w:eastAsia="Times New Roman" w:cs="Times New Roman"/>
                <w:kern w:val="0"/>
                <w:sz w:val="24"/>
                <w:szCs w:val="24"/>
                <w:lang w:eastAsia="vi-VN"/>
                <w14:ligatures w14:val="none"/>
              </w:rPr>
            </w:pPr>
            <w:r w:rsidRPr="00C200BA">
              <w:rPr>
                <w:rFonts w:eastAsia="Times New Roman" w:cs="Times New Roman"/>
                <w:kern w:val="0"/>
                <w:sz w:val="24"/>
                <w:szCs w:val="24"/>
                <w:lang w:eastAsia="vi-VN"/>
                <w14:ligatures w14:val="none"/>
              </w:rPr>
              <w:t>Trường hợp nhận thay, bên nhận thay phải có trách nhiệm kiểm tra, bảo quản, giao nhận đầy đủ tiền cho bên được nhận thay. Cơ quan quản lý Quỹ không chịu trách nhiệm khi đã bàn giao xong cho bên nhận thay mà xảy ra hư hỏng, mất mát hoặc các vấn đề khác.</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460E2B52" w14:textId="43A531EB" w:rsidR="00B76F61" w:rsidRDefault="00497AE4" w:rsidP="00B76F61">
            <w:pPr>
              <w:spacing w:after="0" w:line="240" w:lineRule="auto"/>
              <w:ind w:firstLine="170"/>
              <w:rPr>
                <w:rFonts w:eastAsia="Times New Roman" w:cs="Times New Roman"/>
                <w:b/>
                <w:bCs/>
                <w:kern w:val="0"/>
                <w:sz w:val="24"/>
                <w:szCs w:val="24"/>
                <w:lang w:val="en-US" w:eastAsia="vi-VN"/>
                <w14:ligatures w14:val="none"/>
              </w:rPr>
            </w:pPr>
            <w:r w:rsidRPr="00C200BA">
              <w:rPr>
                <w:rFonts w:eastAsia="Times New Roman" w:cs="Times New Roman"/>
                <w:b/>
                <w:bCs/>
                <w:kern w:val="0"/>
                <w:sz w:val="24"/>
                <w:szCs w:val="24"/>
                <w:lang w:val="en-US" w:eastAsia="vi-VN"/>
                <w14:ligatures w14:val="none"/>
              </w:rPr>
              <w:lastRenderedPageBreak/>
              <w:t xml:space="preserve">1. </w:t>
            </w:r>
            <w:r w:rsidR="00FC1248" w:rsidRPr="00FC1248">
              <w:rPr>
                <w:rFonts w:eastAsia="Times New Roman" w:cs="Times New Roman"/>
                <w:b/>
                <w:bCs/>
                <w:kern w:val="0"/>
                <w:sz w:val="24"/>
                <w:szCs w:val="24"/>
                <w:lang w:eastAsia="vi-VN"/>
                <w14:ligatures w14:val="none"/>
              </w:rPr>
              <w:t>Học viện Cảnh sát nhân dân</w:t>
            </w:r>
            <w:r w:rsidRPr="00C200BA">
              <w:rPr>
                <w:rFonts w:eastAsia="Times New Roman" w:cs="Times New Roman"/>
                <w:b/>
                <w:bCs/>
                <w:kern w:val="0"/>
                <w:sz w:val="24"/>
                <w:szCs w:val="24"/>
                <w:lang w:eastAsia="vi-VN"/>
                <w14:ligatures w14:val="none"/>
              </w:rPr>
              <w:t>:</w:t>
            </w:r>
          </w:p>
          <w:p w14:paraId="14F83F48" w14:textId="68595491" w:rsidR="00F5065B" w:rsidRDefault="00497AE4" w:rsidP="00B76F61">
            <w:pPr>
              <w:spacing w:after="0" w:line="240" w:lineRule="auto"/>
              <w:ind w:firstLine="170"/>
              <w:rPr>
                <w:rFonts w:eastAsia="Times New Roman" w:cs="Times New Roman"/>
                <w:kern w:val="0"/>
                <w:sz w:val="24"/>
                <w:szCs w:val="24"/>
                <w:lang w:val="en-US" w:eastAsia="vi-VN"/>
                <w14:ligatures w14:val="none"/>
              </w:rPr>
            </w:pPr>
            <w:r w:rsidRPr="00C200BA">
              <w:rPr>
                <w:rFonts w:eastAsia="Times New Roman" w:cs="Times New Roman"/>
                <w:kern w:val="0"/>
                <w:sz w:val="24"/>
                <w:szCs w:val="24"/>
                <w:lang w:eastAsia="vi-VN"/>
                <w14:ligatures w14:val="none"/>
              </w:rPr>
              <w:t>Điều 8, Điều 9: làm rõ trường hợp chi trực tiếp và trường hợp chi qua cơ quan đầu mối; nghiên cứu t</w:t>
            </w:r>
            <w:r w:rsidR="00C200BA">
              <w:rPr>
                <w:rFonts w:eastAsia="Times New Roman" w:cs="Times New Roman"/>
                <w:kern w:val="0"/>
                <w:sz w:val="24"/>
                <w:szCs w:val="24"/>
                <w:lang w:val="en-US" w:eastAsia="vi-VN"/>
                <w14:ligatures w14:val="none"/>
              </w:rPr>
              <w:t>i</w:t>
            </w:r>
            <w:r w:rsidRPr="00C200BA">
              <w:rPr>
                <w:rFonts w:eastAsia="Times New Roman" w:cs="Times New Roman"/>
                <w:kern w:val="0"/>
                <w:sz w:val="24"/>
                <w:szCs w:val="24"/>
                <w:lang w:eastAsia="vi-VN"/>
                <w14:ligatures w14:val="none"/>
              </w:rPr>
              <w:t>nh gọn thủ tục giao, nhận, trao tiền hỗ trợ để hạn chế chồng chéo trách nhiệm.</w:t>
            </w:r>
          </w:p>
          <w:p w14:paraId="4FB782AF" w14:textId="2A470C53" w:rsidR="00B76F61" w:rsidRDefault="00D45687" w:rsidP="00B76F61">
            <w:pPr>
              <w:spacing w:after="0" w:line="240" w:lineRule="auto"/>
              <w:ind w:firstLine="170"/>
              <w:rPr>
                <w:rFonts w:eastAsia="Times New Roman" w:cs="Times New Roman"/>
                <w:kern w:val="0"/>
                <w:sz w:val="24"/>
                <w:szCs w:val="24"/>
                <w:lang w:val="en-US" w:eastAsia="vi-VN"/>
                <w14:ligatures w14:val="none"/>
              </w:rPr>
            </w:pPr>
            <w:r w:rsidRPr="00D45687">
              <w:rPr>
                <w:rFonts w:eastAsia="Times New Roman" w:cs="Times New Roman"/>
                <w:b/>
                <w:bCs/>
                <w:kern w:val="0"/>
                <w:sz w:val="24"/>
                <w:szCs w:val="24"/>
                <w:lang w:val="en-US" w:eastAsia="vi-VN"/>
                <w14:ligatures w14:val="none"/>
              </w:rPr>
              <w:t xml:space="preserve">2. </w:t>
            </w:r>
            <w:r w:rsidR="007A4198" w:rsidRPr="007A4198">
              <w:rPr>
                <w:rFonts w:eastAsia="Times New Roman" w:cs="Times New Roman"/>
                <w:b/>
                <w:bCs/>
                <w:kern w:val="0"/>
                <w:sz w:val="24"/>
                <w:szCs w:val="24"/>
                <w:lang w:val="en-US" w:eastAsia="vi-VN"/>
                <w14:ligatures w14:val="none"/>
              </w:rPr>
              <w:t>Văn phòng cơ quan CSĐT</w:t>
            </w:r>
            <w:r w:rsidRPr="00D45687">
              <w:rPr>
                <w:rFonts w:eastAsia="Times New Roman" w:cs="Times New Roman"/>
                <w:b/>
                <w:bCs/>
                <w:kern w:val="0"/>
                <w:sz w:val="24"/>
                <w:szCs w:val="24"/>
                <w:lang w:val="en-US" w:eastAsia="vi-VN"/>
                <w14:ligatures w14:val="none"/>
              </w:rPr>
              <w:t>:</w:t>
            </w:r>
            <w:r w:rsidRPr="00D45687">
              <w:rPr>
                <w:rFonts w:eastAsia="Times New Roman" w:cs="Times New Roman"/>
                <w:kern w:val="0"/>
                <w:sz w:val="24"/>
                <w:szCs w:val="24"/>
                <w:lang w:val="en-US" w:eastAsia="vi-VN"/>
                <w14:ligatures w14:val="none"/>
              </w:rPr>
              <w:t xml:space="preserve"> </w:t>
            </w:r>
          </w:p>
          <w:p w14:paraId="795FF2E9" w14:textId="5D1504C1" w:rsidR="00D45687" w:rsidRPr="00D45687" w:rsidRDefault="00D45687" w:rsidP="00B76F61">
            <w:pPr>
              <w:spacing w:after="0" w:line="240" w:lineRule="auto"/>
              <w:ind w:firstLine="170"/>
              <w:rPr>
                <w:rFonts w:eastAsia="Times New Roman" w:cs="Times New Roman"/>
                <w:kern w:val="0"/>
                <w:sz w:val="24"/>
                <w:szCs w:val="24"/>
                <w:lang w:val="en-US" w:eastAsia="vi-VN"/>
                <w14:ligatures w14:val="none"/>
              </w:rPr>
            </w:pPr>
            <w:r w:rsidRPr="00D45687">
              <w:rPr>
                <w:rFonts w:eastAsia="Times New Roman" w:cs="Times New Roman"/>
                <w:kern w:val="0"/>
                <w:sz w:val="24"/>
                <w:szCs w:val="24"/>
                <w:lang w:val="en-US" w:eastAsia="vi-VN"/>
                <w14:ligatures w14:val="none"/>
              </w:rPr>
              <w:t xml:space="preserve">Đề nghị </w:t>
            </w:r>
            <w:r w:rsidR="00292B5B" w:rsidRPr="00292B5B">
              <w:rPr>
                <w:rFonts w:eastAsia="Times New Roman" w:cs="Times New Roman"/>
                <w:kern w:val="0"/>
                <w:sz w:val="24"/>
                <w:szCs w:val="24"/>
                <w:lang w:val="en-US" w:eastAsia="vi-VN"/>
                <w14:ligatures w14:val="none"/>
              </w:rPr>
              <w:t>Cục Cảnh sát giao thông</w:t>
            </w:r>
            <w:r w:rsidRPr="00D45687">
              <w:rPr>
                <w:rFonts w:eastAsia="Times New Roman" w:cs="Times New Roman"/>
                <w:kern w:val="0"/>
                <w:sz w:val="24"/>
                <w:szCs w:val="24"/>
                <w:lang w:val="en-US" w:eastAsia="vi-VN"/>
                <w14:ligatures w14:val="none"/>
              </w:rPr>
              <w:t xml:space="preserve"> xem xét, nghiên cứu cơ chế chi tiền trực tiếp cho tổ chức, cá nhân được hỗ trợ qua hình thức chuyển khoản, cắt giảm thủ tục chi qua trung gian (Phòng hướng dẫn tuần tra, kiểm soát giao thông đường bộ, đường sắt, Cục Cảnh sát giao thông và Phòng Cảnh sát giao thông Công an cấp tỉnh) quy định tại Điều 8, dự thảo Thông tư để nhanh chóng trong việc hỗ trợ. Có thể đưa thêm hình thức nhận tiền vào Đơn đề nghị hỗ trợ của tổ chức, cá nhân cho linh hoạt, phù hợp với nguyện vọng của đối tượng được hỗ trợ”.</w:t>
            </w:r>
          </w:p>
          <w:p w14:paraId="30FF8A68" w14:textId="36CDBF6A" w:rsidR="00EE2BC0" w:rsidRPr="00C200BA" w:rsidRDefault="00D45687" w:rsidP="00B76F61">
            <w:pPr>
              <w:spacing w:after="0" w:line="240" w:lineRule="auto"/>
              <w:ind w:firstLine="170"/>
              <w:rPr>
                <w:b/>
                <w:bCs/>
                <w:sz w:val="24"/>
                <w:szCs w:val="24"/>
                <w:lang w:val="en-US"/>
              </w:rPr>
            </w:pPr>
            <w:r>
              <w:rPr>
                <w:b/>
                <w:bCs/>
                <w:sz w:val="24"/>
                <w:szCs w:val="24"/>
                <w:lang w:val="en-US"/>
              </w:rPr>
              <w:t>3</w:t>
            </w:r>
            <w:r w:rsidR="00EE2BC0" w:rsidRPr="00C200BA">
              <w:rPr>
                <w:b/>
                <w:bCs/>
                <w:sz w:val="24"/>
                <w:szCs w:val="24"/>
                <w:lang w:val="en-US"/>
              </w:rPr>
              <w:t xml:space="preserve">. Cà Mau: </w:t>
            </w:r>
          </w:p>
          <w:p w14:paraId="566D8B2D" w14:textId="1FCA10EA" w:rsidR="00EE2BC0" w:rsidRPr="00804230" w:rsidRDefault="00EE2BC0" w:rsidP="00B76F61">
            <w:pPr>
              <w:spacing w:after="0" w:line="240" w:lineRule="auto"/>
              <w:ind w:firstLine="170"/>
              <w:rPr>
                <w:sz w:val="24"/>
                <w:szCs w:val="24"/>
                <w:lang w:val="en-US"/>
              </w:rPr>
            </w:pPr>
            <w:r w:rsidRPr="00C200BA">
              <w:rPr>
                <w:sz w:val="24"/>
                <w:szCs w:val="24"/>
                <w:lang w:val="en-US"/>
              </w:rPr>
              <w:t xml:space="preserve">Tại đoạn 2 khoản 2 dự thảo thông tư, nêu: “Trường hợp nhận thay, bên nhận thay phải có trách nhiệm kiểm tra, bảo quản, giao nhận đầy đủ tiền cho bên được nhận thay" đề nghị bổ sung bằng cụm từ "Trường hợp nhận thay, bên nhận thay phải có </w:t>
            </w:r>
            <w:r w:rsidRPr="00C200BA">
              <w:rPr>
                <w:b/>
                <w:bCs/>
                <w:sz w:val="24"/>
                <w:szCs w:val="24"/>
                <w:lang w:val="en-US"/>
              </w:rPr>
              <w:t>giấy ủy quyền</w:t>
            </w:r>
            <w:r w:rsidRPr="00C200BA">
              <w:rPr>
                <w:sz w:val="24"/>
                <w:szCs w:val="24"/>
                <w:lang w:val="en-US"/>
              </w:rPr>
              <w:t>, đồng thời phải có trách nhiệm kiểm tra, bảo quản, giao nhận đầy đủ tiền cho bên được nhận thay".</w:t>
            </w:r>
          </w:p>
          <w:p w14:paraId="296557BF" w14:textId="0D33A3A0" w:rsidR="000B747F" w:rsidRPr="00C200BA" w:rsidRDefault="000B747F" w:rsidP="00B76F61">
            <w:pPr>
              <w:spacing w:after="0" w:line="240" w:lineRule="auto"/>
              <w:ind w:firstLine="170"/>
              <w:rPr>
                <w:b/>
                <w:bCs/>
                <w:sz w:val="24"/>
                <w:szCs w:val="24"/>
                <w:lang w:val="en-US"/>
              </w:rPr>
            </w:pPr>
            <w:r>
              <w:rPr>
                <w:b/>
                <w:bCs/>
                <w:sz w:val="24"/>
                <w:szCs w:val="24"/>
                <w:lang w:val="en-US"/>
              </w:rPr>
              <w:lastRenderedPageBreak/>
              <w:t>4</w:t>
            </w:r>
            <w:r w:rsidRPr="00C200BA">
              <w:rPr>
                <w:b/>
                <w:bCs/>
                <w:sz w:val="24"/>
                <w:szCs w:val="24"/>
                <w:lang w:val="en-US"/>
              </w:rPr>
              <w:t xml:space="preserve">. </w:t>
            </w:r>
            <w:r w:rsidR="00FC1248" w:rsidRPr="00FC1248">
              <w:rPr>
                <w:b/>
                <w:bCs/>
                <w:sz w:val="24"/>
                <w:szCs w:val="24"/>
                <w:lang w:val="en-US"/>
              </w:rPr>
              <w:t xml:space="preserve">Học viện </w:t>
            </w:r>
            <w:proofErr w:type="gramStart"/>
            <w:r w:rsidR="00FC1248" w:rsidRPr="00FC1248">
              <w:rPr>
                <w:b/>
                <w:bCs/>
                <w:sz w:val="24"/>
                <w:szCs w:val="24"/>
                <w:lang w:val="en-US"/>
              </w:rPr>
              <w:t>An</w:t>
            </w:r>
            <w:proofErr w:type="gramEnd"/>
            <w:r w:rsidR="00FC1248" w:rsidRPr="00FC1248">
              <w:rPr>
                <w:b/>
                <w:bCs/>
                <w:sz w:val="24"/>
                <w:szCs w:val="24"/>
                <w:lang w:val="en-US"/>
              </w:rPr>
              <w:t xml:space="preserve"> ninh nhân dân</w:t>
            </w:r>
            <w:r w:rsidRPr="00C200BA">
              <w:rPr>
                <w:b/>
                <w:bCs/>
                <w:sz w:val="24"/>
                <w:szCs w:val="24"/>
                <w:lang w:val="en-US"/>
              </w:rPr>
              <w:t xml:space="preserve">: </w:t>
            </w:r>
          </w:p>
          <w:p w14:paraId="5812313B" w14:textId="77777777" w:rsidR="000B747F" w:rsidRPr="000B747F" w:rsidRDefault="000B747F" w:rsidP="00B76F61">
            <w:pPr>
              <w:spacing w:after="0" w:line="240" w:lineRule="auto"/>
              <w:ind w:firstLine="170"/>
              <w:rPr>
                <w:sz w:val="24"/>
                <w:szCs w:val="24"/>
                <w:lang w:val="en-US"/>
              </w:rPr>
            </w:pPr>
            <w:r w:rsidRPr="000B747F">
              <w:rPr>
                <w:sz w:val="24"/>
                <w:szCs w:val="24"/>
                <w:lang w:val="en-US"/>
              </w:rPr>
              <w:t>Ưu tiên chỉ trao trực tiếp qua tài khoản ngân hàng: Cần bổ sung vào Điều 4 (Thành phần hồ sơ) yêu cầu người làm đơn cung cấp thông tin số tài khoản ngân háng. Đồng thời, sửa đổi Điều 8 theo hưởng: Cơ quan quản lý Quỹ thực hiện chuyển khoản trực tiếp cho đối tượng thụ hưởng dựa trên Quyết định chỉ của Giám đốc Quỹ.</w:t>
            </w:r>
          </w:p>
          <w:p w14:paraId="4CF796A0" w14:textId="77777777" w:rsidR="000B747F" w:rsidRPr="000B747F" w:rsidRDefault="000B747F" w:rsidP="00B76F61">
            <w:pPr>
              <w:spacing w:after="0" w:line="240" w:lineRule="auto"/>
              <w:ind w:firstLine="170"/>
              <w:rPr>
                <w:sz w:val="24"/>
                <w:szCs w:val="24"/>
                <w:lang w:val="en-US"/>
              </w:rPr>
            </w:pPr>
            <w:r w:rsidRPr="000B747F">
              <w:rPr>
                <w:sz w:val="24"/>
                <w:szCs w:val="24"/>
                <w:lang w:val="en-US"/>
              </w:rPr>
              <w:t>Đơn giản hóa vai trò của Cơ quan lập hồ sơ: Cơ quan lập hồ sơ chi nên giữ vai trò xác nhận, hướng dẫn lập hồ sơ và chứng kiến việc trao hỗ trợ (nếu cần tổ chức trao trực tiếp để tuyên truyền), thay vì trực tiếp cảm giữ và bản giao tiền.</w:t>
            </w:r>
          </w:p>
          <w:p w14:paraId="54784AC6" w14:textId="77777777" w:rsidR="00EE2BC0" w:rsidRDefault="000B747F" w:rsidP="00B76F61">
            <w:pPr>
              <w:spacing w:after="0" w:line="240" w:lineRule="auto"/>
              <w:ind w:firstLine="170"/>
              <w:rPr>
                <w:sz w:val="24"/>
                <w:szCs w:val="24"/>
                <w:lang w:val="en-US"/>
              </w:rPr>
            </w:pPr>
            <w:r w:rsidRPr="000B747F">
              <w:rPr>
                <w:sz w:val="24"/>
                <w:szCs w:val="24"/>
                <w:lang w:val="en-US"/>
              </w:rPr>
              <w:t>Quy định rõ trường hợp nhận tiền mặt: Chi thực hiện chỉ trả qua Cơ quan lập hồ sơ hoặc nhận trực tiếp tại Quỹ đổi với các trường hợp nạn nhân ở vùng sâu, vùng xa hoặc không có tải khoản ngân hàng, nhưng phải có quy trình giảm sát chặt chẽ để đảm bảo số tiền đến tay người dân nhanh nhất.</w:t>
            </w:r>
          </w:p>
          <w:p w14:paraId="25D971A9" w14:textId="0382B74F" w:rsidR="003A407B" w:rsidRDefault="003A407B" w:rsidP="003A407B">
            <w:pPr>
              <w:spacing w:after="0" w:line="240" w:lineRule="auto"/>
              <w:ind w:firstLine="170"/>
              <w:rPr>
                <w:b/>
                <w:bCs/>
                <w:sz w:val="24"/>
                <w:szCs w:val="24"/>
                <w:lang w:val="en-US"/>
              </w:rPr>
            </w:pPr>
            <w:r>
              <w:rPr>
                <w:b/>
                <w:bCs/>
                <w:sz w:val="24"/>
                <w:szCs w:val="24"/>
                <w:lang w:val="en-US"/>
              </w:rPr>
              <w:t xml:space="preserve">5. </w:t>
            </w:r>
            <w:r w:rsidRPr="000C38D8">
              <w:rPr>
                <w:b/>
                <w:bCs/>
                <w:sz w:val="24"/>
                <w:szCs w:val="24"/>
                <w:lang w:val="en-US"/>
              </w:rPr>
              <w:t xml:space="preserve">Cà Mau: </w:t>
            </w:r>
          </w:p>
          <w:p w14:paraId="21EA312B" w14:textId="77777777" w:rsidR="003A407B" w:rsidRPr="000C38D8" w:rsidRDefault="003A407B" w:rsidP="003A407B">
            <w:pPr>
              <w:spacing w:after="0" w:line="240" w:lineRule="auto"/>
              <w:ind w:firstLine="170"/>
              <w:rPr>
                <w:i/>
                <w:iCs/>
              </w:rPr>
            </w:pPr>
            <w:r w:rsidRPr="000C38D8">
              <w:rPr>
                <w:sz w:val="24"/>
                <w:szCs w:val="24"/>
                <w:lang w:val="en-US"/>
              </w:rPr>
              <w:t xml:space="preserve">Tại đoạn 2 khoản 2 Điều 8 dự thảo thông tư, nêu: “Trường hợp nhận thay, bên nhận thay phải có trách nhiệm kiểm tra, bảo quản, giao nhận đầy đủ tiền cho bên được nhận thay" đề nghị bổ sung bằng cụm từ </w:t>
            </w:r>
            <w:r w:rsidRPr="000C38D8">
              <w:rPr>
                <w:i/>
                <w:iCs/>
                <w:sz w:val="24"/>
                <w:szCs w:val="24"/>
                <w:lang w:val="en-US"/>
              </w:rPr>
              <w:t>"Trường hợp nhận thay, bên nhận thay phải có giấy ủy quyền, đồng thời phải có trách nhiệm kiểm tra, bảo quản, giao nhận đầy đủ tiền cho bên được nhận thay".</w:t>
            </w:r>
          </w:p>
          <w:p w14:paraId="6D8494D5" w14:textId="515A4B12" w:rsidR="003A407B" w:rsidRPr="00EE2BC0" w:rsidRDefault="003A407B" w:rsidP="00B76F61">
            <w:pPr>
              <w:spacing w:after="0" w:line="240" w:lineRule="auto"/>
              <w:ind w:firstLine="170"/>
              <w:rPr>
                <w:rFonts w:eastAsia="Times New Roman" w:cs="Times New Roman"/>
                <w:kern w:val="0"/>
                <w:sz w:val="24"/>
                <w:szCs w:val="24"/>
                <w:lang w:val="en-US" w:eastAsia="vi-VN"/>
                <w14:ligatures w14:val="none"/>
              </w:rPr>
            </w:pP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3E2C91AD" w14:textId="41BA32F0" w:rsidR="00B76F61" w:rsidRDefault="000742BA" w:rsidP="00B76F61">
            <w:pPr>
              <w:spacing w:after="0" w:line="240" w:lineRule="auto"/>
              <w:ind w:firstLine="170"/>
              <w:rPr>
                <w:rFonts w:eastAsia="Times New Roman" w:cs="Times New Roman"/>
                <w:b/>
                <w:bCs/>
                <w:kern w:val="0"/>
                <w:sz w:val="24"/>
                <w:szCs w:val="24"/>
                <w:lang w:val="en-US" w:eastAsia="vi-VN"/>
                <w14:ligatures w14:val="none"/>
              </w:rPr>
            </w:pPr>
            <w:r w:rsidRPr="00C200BA">
              <w:rPr>
                <w:rFonts w:eastAsia="Times New Roman" w:cs="Times New Roman"/>
                <w:b/>
                <w:bCs/>
                <w:kern w:val="0"/>
                <w:sz w:val="24"/>
                <w:szCs w:val="24"/>
                <w:lang w:val="en-US" w:eastAsia="vi-VN"/>
                <w14:ligatures w14:val="none"/>
              </w:rPr>
              <w:lastRenderedPageBreak/>
              <w:t xml:space="preserve">1. </w:t>
            </w:r>
            <w:r w:rsidR="00FC1248" w:rsidRPr="00FC1248">
              <w:rPr>
                <w:rFonts w:eastAsia="Times New Roman" w:cs="Times New Roman"/>
                <w:b/>
                <w:bCs/>
                <w:kern w:val="0"/>
                <w:sz w:val="24"/>
                <w:szCs w:val="24"/>
                <w:lang w:eastAsia="vi-VN"/>
                <w14:ligatures w14:val="none"/>
              </w:rPr>
              <w:t>Học viện Cảnh sát nhân dân</w:t>
            </w:r>
            <w:r w:rsidRPr="00C200BA">
              <w:rPr>
                <w:rFonts w:eastAsia="Times New Roman" w:cs="Times New Roman"/>
                <w:b/>
                <w:bCs/>
                <w:kern w:val="0"/>
                <w:sz w:val="24"/>
                <w:szCs w:val="24"/>
                <w:lang w:eastAsia="vi-VN"/>
                <w14:ligatures w14:val="none"/>
              </w:rPr>
              <w:t>:</w:t>
            </w:r>
          </w:p>
          <w:p w14:paraId="0390954E" w14:textId="4509A440" w:rsidR="000742BA" w:rsidRPr="00C200BA" w:rsidRDefault="000742BA" w:rsidP="00B76F61">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Nội dung </w:t>
            </w:r>
            <w:r w:rsidR="007B668C">
              <w:rPr>
                <w:rFonts w:eastAsia="Times New Roman" w:cs="Times New Roman"/>
                <w:kern w:val="0"/>
                <w:sz w:val="24"/>
                <w:szCs w:val="24"/>
                <w:lang w:val="en-US" w:eastAsia="vi-VN"/>
                <w14:ligatures w14:val="none"/>
              </w:rPr>
              <w:t xml:space="preserve">này </w:t>
            </w:r>
            <w:r w:rsidR="000B747F">
              <w:rPr>
                <w:rFonts w:eastAsia="Times New Roman" w:cs="Times New Roman"/>
                <w:kern w:val="0"/>
                <w:sz w:val="24"/>
                <w:szCs w:val="24"/>
                <w:lang w:val="en-US" w:eastAsia="vi-VN"/>
                <w14:ligatures w14:val="none"/>
              </w:rPr>
              <w:t xml:space="preserve">đã </w:t>
            </w:r>
            <w:r w:rsidR="007B668C">
              <w:rPr>
                <w:rFonts w:eastAsia="Times New Roman" w:cs="Times New Roman"/>
                <w:kern w:val="0"/>
                <w:sz w:val="24"/>
                <w:szCs w:val="24"/>
                <w:lang w:val="en-US" w:eastAsia="vi-VN"/>
                <w14:ligatures w14:val="none"/>
              </w:rPr>
              <w:t xml:space="preserve">được </w:t>
            </w:r>
            <w:r>
              <w:rPr>
                <w:rFonts w:eastAsia="Times New Roman" w:cs="Times New Roman"/>
                <w:kern w:val="0"/>
                <w:sz w:val="24"/>
                <w:szCs w:val="24"/>
                <w:lang w:val="en-US" w:eastAsia="vi-VN"/>
                <w14:ligatures w14:val="none"/>
              </w:rPr>
              <w:t>quy định</w:t>
            </w:r>
            <w:r w:rsidRPr="00C200BA">
              <w:rPr>
                <w:rFonts w:eastAsia="Times New Roman" w:cs="Times New Roman"/>
                <w:kern w:val="0"/>
                <w:sz w:val="24"/>
                <w:szCs w:val="24"/>
                <w:lang w:eastAsia="vi-VN"/>
                <w14:ligatures w14:val="none"/>
              </w:rPr>
              <w:t>.</w:t>
            </w:r>
          </w:p>
          <w:p w14:paraId="49E7CE00" w14:textId="65A42A6B" w:rsidR="007B668C" w:rsidRDefault="00D45687" w:rsidP="00B76F61">
            <w:pPr>
              <w:spacing w:after="0" w:line="240" w:lineRule="auto"/>
              <w:ind w:firstLine="170"/>
              <w:rPr>
                <w:rFonts w:eastAsia="Times New Roman" w:cs="Times New Roman"/>
                <w:b/>
                <w:bCs/>
                <w:kern w:val="0"/>
                <w:sz w:val="24"/>
                <w:szCs w:val="24"/>
                <w:lang w:val="en-US" w:eastAsia="vi-VN"/>
                <w14:ligatures w14:val="none"/>
              </w:rPr>
            </w:pPr>
            <w:r w:rsidRPr="00D45687">
              <w:rPr>
                <w:rFonts w:eastAsia="Times New Roman" w:cs="Times New Roman"/>
                <w:b/>
                <w:bCs/>
                <w:kern w:val="0"/>
                <w:sz w:val="24"/>
                <w:szCs w:val="24"/>
                <w:lang w:val="en-US" w:eastAsia="vi-VN"/>
                <w14:ligatures w14:val="none"/>
              </w:rPr>
              <w:t xml:space="preserve">2. </w:t>
            </w:r>
            <w:r w:rsidR="007A4198" w:rsidRPr="007A4198">
              <w:rPr>
                <w:rFonts w:eastAsia="Times New Roman" w:cs="Times New Roman"/>
                <w:b/>
                <w:bCs/>
                <w:kern w:val="0"/>
                <w:sz w:val="24"/>
                <w:szCs w:val="24"/>
                <w:lang w:val="en-US" w:eastAsia="vi-VN"/>
                <w14:ligatures w14:val="none"/>
              </w:rPr>
              <w:t>Văn phòng cơ quan CSĐT</w:t>
            </w:r>
            <w:r w:rsidRPr="00D45687">
              <w:rPr>
                <w:rFonts w:eastAsia="Times New Roman" w:cs="Times New Roman"/>
                <w:b/>
                <w:bCs/>
                <w:kern w:val="0"/>
                <w:sz w:val="24"/>
                <w:szCs w:val="24"/>
                <w:lang w:val="en-US" w:eastAsia="vi-VN"/>
                <w14:ligatures w14:val="none"/>
              </w:rPr>
              <w:t>:</w:t>
            </w:r>
          </w:p>
          <w:p w14:paraId="35AE3F8D" w14:textId="77777777" w:rsidR="007B668C" w:rsidRPr="00895208" w:rsidRDefault="007B668C" w:rsidP="007B668C">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32EDE715" w14:textId="77777777" w:rsidR="007B668C" w:rsidRDefault="00D45687" w:rsidP="00B76F61">
            <w:pPr>
              <w:spacing w:after="0" w:line="240" w:lineRule="auto"/>
              <w:ind w:firstLine="170"/>
              <w:rPr>
                <w:b/>
                <w:bCs/>
                <w:sz w:val="24"/>
                <w:szCs w:val="24"/>
                <w:lang w:val="en-US"/>
              </w:rPr>
            </w:pPr>
            <w:r>
              <w:rPr>
                <w:b/>
                <w:bCs/>
                <w:sz w:val="24"/>
                <w:szCs w:val="24"/>
                <w:lang w:val="en-US"/>
              </w:rPr>
              <w:t>3</w:t>
            </w:r>
            <w:r w:rsidR="000742BA" w:rsidRPr="00C200BA">
              <w:rPr>
                <w:b/>
                <w:bCs/>
                <w:sz w:val="24"/>
                <w:szCs w:val="24"/>
                <w:lang w:val="en-US"/>
              </w:rPr>
              <w:t>. Cà Mau:</w:t>
            </w:r>
          </w:p>
          <w:p w14:paraId="48FD7D30" w14:textId="47B48D80" w:rsidR="000742BA" w:rsidRPr="007B668C" w:rsidRDefault="007B668C" w:rsidP="007B668C">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Tiếp thu, chỉnh lý dự thảo Thông tư.</w:t>
            </w:r>
          </w:p>
          <w:p w14:paraId="0304D591" w14:textId="52030965" w:rsidR="007B668C" w:rsidRDefault="000B747F" w:rsidP="00B76F61">
            <w:pPr>
              <w:spacing w:after="0" w:line="240" w:lineRule="auto"/>
              <w:ind w:firstLine="170"/>
              <w:rPr>
                <w:b/>
                <w:bCs/>
                <w:sz w:val="24"/>
                <w:szCs w:val="24"/>
                <w:lang w:val="en-US"/>
              </w:rPr>
            </w:pPr>
            <w:r>
              <w:rPr>
                <w:b/>
                <w:bCs/>
                <w:sz w:val="24"/>
                <w:szCs w:val="24"/>
                <w:lang w:val="en-US"/>
              </w:rPr>
              <w:t>4</w:t>
            </w:r>
            <w:r w:rsidRPr="00C200BA">
              <w:rPr>
                <w:b/>
                <w:bCs/>
                <w:sz w:val="24"/>
                <w:szCs w:val="24"/>
                <w:lang w:val="en-US"/>
              </w:rPr>
              <w:t xml:space="preserve">. </w:t>
            </w:r>
            <w:r w:rsidR="00FC1248" w:rsidRPr="00FC1248">
              <w:rPr>
                <w:b/>
                <w:bCs/>
                <w:sz w:val="24"/>
                <w:szCs w:val="24"/>
                <w:lang w:val="en-US"/>
              </w:rPr>
              <w:t xml:space="preserve">Học viện </w:t>
            </w:r>
            <w:proofErr w:type="gramStart"/>
            <w:r w:rsidR="00FC1248" w:rsidRPr="00FC1248">
              <w:rPr>
                <w:b/>
                <w:bCs/>
                <w:sz w:val="24"/>
                <w:szCs w:val="24"/>
                <w:lang w:val="en-US"/>
              </w:rPr>
              <w:t>An</w:t>
            </w:r>
            <w:proofErr w:type="gramEnd"/>
            <w:r w:rsidR="00FC1248" w:rsidRPr="00FC1248">
              <w:rPr>
                <w:b/>
                <w:bCs/>
                <w:sz w:val="24"/>
                <w:szCs w:val="24"/>
                <w:lang w:val="en-US"/>
              </w:rPr>
              <w:t xml:space="preserve"> ninh nhân dân</w:t>
            </w:r>
            <w:r w:rsidRPr="00C200BA">
              <w:rPr>
                <w:b/>
                <w:bCs/>
                <w:sz w:val="24"/>
                <w:szCs w:val="24"/>
                <w:lang w:val="en-US"/>
              </w:rPr>
              <w:t>:</w:t>
            </w:r>
          </w:p>
          <w:p w14:paraId="5060D371" w14:textId="77777777" w:rsidR="007B668C" w:rsidRPr="00895208" w:rsidRDefault="007B668C" w:rsidP="007B668C">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6BB8EEAE" w14:textId="77777777" w:rsidR="003A407B" w:rsidRDefault="003A407B" w:rsidP="003A407B">
            <w:pPr>
              <w:spacing w:after="0" w:line="240" w:lineRule="auto"/>
              <w:ind w:firstLine="170"/>
              <w:rPr>
                <w:b/>
                <w:bCs/>
                <w:sz w:val="24"/>
                <w:szCs w:val="24"/>
                <w:lang w:val="en-US"/>
              </w:rPr>
            </w:pPr>
            <w:r>
              <w:rPr>
                <w:b/>
                <w:bCs/>
                <w:sz w:val="24"/>
                <w:szCs w:val="24"/>
                <w:lang w:val="en-US"/>
              </w:rPr>
              <w:t xml:space="preserve">5. </w:t>
            </w:r>
            <w:r w:rsidRPr="000C38D8">
              <w:rPr>
                <w:b/>
                <w:bCs/>
                <w:sz w:val="24"/>
                <w:szCs w:val="24"/>
                <w:lang w:val="en-US"/>
              </w:rPr>
              <w:t xml:space="preserve">Cà Mau: </w:t>
            </w:r>
          </w:p>
          <w:p w14:paraId="124E8F37" w14:textId="0C982221" w:rsidR="00F5065B" w:rsidRPr="000B747F" w:rsidRDefault="003A407B" w:rsidP="003A407B">
            <w:pPr>
              <w:spacing w:after="0" w:line="240" w:lineRule="auto"/>
              <w:ind w:firstLine="170"/>
              <w:rPr>
                <w:b/>
                <w:bCs/>
                <w:sz w:val="24"/>
                <w:szCs w:val="24"/>
                <w:lang w:val="en-US"/>
              </w:rPr>
            </w:pPr>
            <w:r w:rsidRPr="003A407B">
              <w:rPr>
                <w:sz w:val="24"/>
                <w:szCs w:val="24"/>
                <w:lang w:val="en-US"/>
              </w:rPr>
              <w:t>Tiếp thu, chỉnh lý dự thảo Thông tư.</w:t>
            </w:r>
          </w:p>
        </w:tc>
      </w:tr>
      <w:tr w:rsidR="00F5065B" w:rsidRPr="00895208" w14:paraId="54A71B82"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748EDE61" w14:textId="77777777" w:rsidR="00F5065B" w:rsidRPr="00895208" w:rsidRDefault="00F5065B"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3B86DEFB" w14:textId="77777777" w:rsidR="00AA2EE7" w:rsidRPr="00895208" w:rsidRDefault="00AA2EE7" w:rsidP="007B668C">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Điều 9. Tổ chức trao tiền hỗ trợ chi từ Quỹ</w:t>
            </w:r>
          </w:p>
          <w:p w14:paraId="40251288" w14:textId="77777777" w:rsidR="00AA2EE7" w:rsidRPr="00895208" w:rsidRDefault="00AA2EE7" w:rsidP="007B668C">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1. Giám đốc Quỹ trực tiếp trao hỗ trợ tiền chi từ Quỹ hoặc ủy quyền cho cơ quan, đơn vị đầu mối lập hồ sơ quy định tại khoản 1, khoản 2 Điều 3 Thông tư này trao </w:t>
            </w:r>
            <w:r w:rsidRPr="00895208">
              <w:rPr>
                <w:rFonts w:eastAsia="Times New Roman" w:cs="Times New Roman"/>
                <w:kern w:val="0"/>
                <w:sz w:val="24"/>
                <w:szCs w:val="24"/>
                <w:lang w:eastAsia="vi-VN"/>
                <w14:ligatures w14:val="none"/>
              </w:rPr>
              <w:lastRenderedPageBreak/>
              <w:t>hỗ trợ tiền chi từ Quỹ. Trong thời hạn 01 ngày làm việc kể từ ngày được Giám đốc Quỹ ủy quyền, Cơ quan quản lý Quỹ gửi văn bản đến cơ quan được ủy quyền trao hỗ trợ tiền chi từ Quỹ.</w:t>
            </w:r>
          </w:p>
          <w:p w14:paraId="27F62FBE" w14:textId="6944D2F4" w:rsidR="00F5065B" w:rsidRPr="00895208" w:rsidRDefault="00AA2EE7" w:rsidP="007B668C">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2. Trong thời hạn 03 ngày làm việc kể từ ngày nhận được Quyết định của Giám đốc Quỹ và tiền chi từ Quỹ, cơ quan được ủy quyền tồ chức trao cho tổ chức, cá nhân được hỗ trợ tiền chi từ Quỹ.</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2E93C76F" w14:textId="203E9D27" w:rsidR="007B668C" w:rsidRDefault="00476450" w:rsidP="007B668C">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lastRenderedPageBreak/>
              <w:t>1</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00F6479A">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p>
          <w:p w14:paraId="214118FE" w14:textId="203A01AE" w:rsidR="00476450" w:rsidRDefault="007B668C" w:rsidP="007B668C">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C</w:t>
            </w:r>
            <w:r w:rsidR="00476450">
              <w:rPr>
                <w:rFonts w:eastAsia="Times New Roman" w:cs="Times New Roman"/>
                <w:kern w:val="0"/>
                <w:sz w:val="24"/>
                <w:szCs w:val="24"/>
                <w:lang w:val="en-US" w:eastAsia="vi-VN"/>
                <w14:ligatures w14:val="none"/>
              </w:rPr>
              <w:t>hính tả.</w:t>
            </w:r>
          </w:p>
          <w:p w14:paraId="0E8DD995" w14:textId="47A6B559" w:rsidR="007B668C" w:rsidRDefault="00F6479A" w:rsidP="007B668C">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024E59">
              <w:rPr>
                <w:rFonts w:eastAsia="Times New Roman" w:cs="Times New Roman"/>
                <w:b/>
                <w:bCs/>
                <w:kern w:val="0"/>
                <w:sz w:val="24"/>
                <w:szCs w:val="24"/>
                <w:lang w:val="en-US" w:eastAsia="vi-VN"/>
                <w14:ligatures w14:val="none"/>
              </w:rPr>
              <w:t xml:space="preserve">.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sidRPr="00024E59">
              <w:rPr>
                <w:rFonts w:eastAsia="Times New Roman" w:cs="Times New Roman"/>
                <w:b/>
                <w:bCs/>
                <w:kern w:val="0"/>
                <w:sz w:val="24"/>
                <w:szCs w:val="24"/>
                <w:lang w:val="en-US" w:eastAsia="vi-VN"/>
                <w14:ligatures w14:val="none"/>
              </w:rPr>
              <w:t>:</w:t>
            </w:r>
          </w:p>
          <w:p w14:paraId="49626820" w14:textId="6DBD3457" w:rsidR="00F6479A" w:rsidRDefault="007B668C" w:rsidP="007B668C">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K</w:t>
            </w:r>
            <w:r w:rsidR="00F6479A" w:rsidRPr="00024E59">
              <w:rPr>
                <w:rFonts w:eastAsia="Times New Roman" w:cs="Times New Roman"/>
                <w:kern w:val="0"/>
                <w:sz w:val="24"/>
                <w:szCs w:val="24"/>
                <w:lang w:val="en-US" w:eastAsia="vi-VN"/>
                <w14:ligatures w14:val="none"/>
              </w:rPr>
              <w:t>ỹ thuật trình bày văn bản</w:t>
            </w:r>
            <w:r w:rsidR="00F6479A">
              <w:rPr>
                <w:rFonts w:eastAsia="Times New Roman" w:cs="Times New Roman"/>
                <w:kern w:val="0"/>
                <w:sz w:val="24"/>
                <w:szCs w:val="24"/>
                <w:lang w:val="en-US" w:eastAsia="vi-VN"/>
                <w14:ligatures w14:val="none"/>
              </w:rPr>
              <w:t xml:space="preserve"> tại </w:t>
            </w:r>
            <w:r w:rsidR="00F6479A" w:rsidRPr="00024E59">
              <w:rPr>
                <w:rFonts w:eastAsia="Times New Roman" w:cs="Times New Roman"/>
                <w:kern w:val="0"/>
                <w:sz w:val="24"/>
                <w:szCs w:val="24"/>
                <w:lang w:val="en-US" w:eastAsia="vi-VN"/>
                <w14:ligatures w14:val="none"/>
              </w:rPr>
              <w:t>khoản</w:t>
            </w:r>
            <w:r w:rsidR="00F6479A">
              <w:rPr>
                <w:rFonts w:eastAsia="Times New Roman" w:cs="Times New Roman"/>
                <w:kern w:val="0"/>
                <w:sz w:val="24"/>
                <w:szCs w:val="24"/>
                <w:lang w:val="en-US" w:eastAsia="vi-VN"/>
                <w14:ligatures w14:val="none"/>
              </w:rPr>
              <w:t xml:space="preserve"> 2</w:t>
            </w:r>
          </w:p>
          <w:p w14:paraId="6E197B4F" w14:textId="77777777" w:rsidR="007B668C" w:rsidRDefault="00F6479A" w:rsidP="007B668C">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lastRenderedPageBreak/>
              <w:t>3</w:t>
            </w:r>
            <w:r w:rsidR="00F442BC" w:rsidRPr="00DB6DA5">
              <w:rPr>
                <w:rFonts w:eastAsia="Times New Roman" w:cs="Times New Roman"/>
                <w:b/>
                <w:bCs/>
                <w:kern w:val="0"/>
                <w:sz w:val="24"/>
                <w:szCs w:val="24"/>
                <w:lang w:val="en-US" w:eastAsia="vi-VN"/>
                <w14:ligatures w14:val="none"/>
              </w:rPr>
              <w:t xml:space="preserve">. </w:t>
            </w:r>
            <w:r w:rsidR="00F442BC" w:rsidRPr="00183EB9">
              <w:rPr>
                <w:rFonts w:eastAsia="Times New Roman" w:cs="Times New Roman"/>
                <w:b/>
                <w:bCs/>
                <w:kern w:val="0"/>
                <w:sz w:val="24"/>
                <w:szCs w:val="24"/>
                <w:lang w:eastAsia="vi-VN"/>
                <w14:ligatures w14:val="none"/>
              </w:rPr>
              <w:t>Cao Bằng</w:t>
            </w:r>
            <w:r w:rsidR="007B668C">
              <w:rPr>
                <w:rFonts w:eastAsia="Times New Roman" w:cs="Times New Roman"/>
                <w:b/>
                <w:bCs/>
                <w:kern w:val="0"/>
                <w:sz w:val="24"/>
                <w:szCs w:val="24"/>
                <w:lang w:val="en-US" w:eastAsia="vi-VN"/>
                <w14:ligatures w14:val="none"/>
              </w:rPr>
              <w:t>:</w:t>
            </w:r>
            <w:r w:rsidR="00F442BC">
              <w:rPr>
                <w:rFonts w:eastAsia="Times New Roman" w:cs="Times New Roman"/>
                <w:kern w:val="0"/>
                <w:sz w:val="24"/>
                <w:szCs w:val="24"/>
                <w:lang w:val="en-US" w:eastAsia="vi-VN"/>
                <w14:ligatures w14:val="none"/>
              </w:rPr>
              <w:t xml:space="preserve"> </w:t>
            </w:r>
          </w:p>
          <w:p w14:paraId="2A925348" w14:textId="6924F4DE" w:rsidR="00F5065B" w:rsidRPr="00895208" w:rsidRDefault="007B668C" w:rsidP="007B668C">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C</w:t>
            </w:r>
            <w:r w:rsidR="00F442BC">
              <w:rPr>
                <w:rFonts w:eastAsia="Times New Roman" w:cs="Times New Roman"/>
                <w:kern w:val="0"/>
                <w:sz w:val="24"/>
                <w:szCs w:val="24"/>
                <w:lang w:val="en-US" w:eastAsia="vi-VN"/>
                <w14:ligatures w14:val="none"/>
              </w:rPr>
              <w:t>hính tả.</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78497681" w14:textId="54F40192" w:rsidR="007B668C" w:rsidRDefault="00CE73E9" w:rsidP="007B668C">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lastRenderedPageBreak/>
              <w:t>1</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00F6479A">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p>
          <w:p w14:paraId="78213CF9" w14:textId="77777777" w:rsidR="007B668C" w:rsidRPr="00895208" w:rsidRDefault="007B668C" w:rsidP="007B668C">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2A236BCA" w14:textId="38024DBC" w:rsidR="007B668C" w:rsidRDefault="00F6479A" w:rsidP="007B668C">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DB6DA5">
              <w:rPr>
                <w:rFonts w:eastAsia="Times New Roman" w:cs="Times New Roman"/>
                <w:b/>
                <w:bCs/>
                <w:kern w:val="0"/>
                <w:sz w:val="24"/>
                <w:szCs w:val="24"/>
                <w:lang w:val="en-US" w:eastAsia="vi-VN"/>
                <w14:ligatures w14:val="none"/>
              </w:rPr>
              <w:t xml:space="preserve">.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Pr>
                <w:rFonts w:eastAsia="Times New Roman" w:cs="Times New Roman"/>
                <w:b/>
                <w:bCs/>
                <w:kern w:val="0"/>
                <w:sz w:val="24"/>
                <w:szCs w:val="24"/>
                <w:lang w:val="en-US" w:eastAsia="vi-VN"/>
                <w14:ligatures w14:val="none"/>
              </w:rPr>
              <w:t>:</w:t>
            </w:r>
          </w:p>
          <w:p w14:paraId="6DDD6845" w14:textId="77777777" w:rsidR="007B668C" w:rsidRPr="00895208" w:rsidRDefault="007B668C" w:rsidP="007B668C">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019E8A6E" w14:textId="77777777" w:rsidR="007B668C" w:rsidRDefault="00F6479A" w:rsidP="007B668C">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lastRenderedPageBreak/>
              <w:t>3</w:t>
            </w:r>
            <w:r w:rsidR="00CE73E9" w:rsidRPr="00DB6DA5">
              <w:rPr>
                <w:rFonts w:eastAsia="Times New Roman" w:cs="Times New Roman"/>
                <w:b/>
                <w:bCs/>
                <w:kern w:val="0"/>
                <w:sz w:val="24"/>
                <w:szCs w:val="24"/>
                <w:lang w:val="en-US" w:eastAsia="vi-VN"/>
                <w14:ligatures w14:val="none"/>
              </w:rPr>
              <w:t xml:space="preserve">. </w:t>
            </w:r>
            <w:r w:rsidR="00CE73E9" w:rsidRPr="00183EB9">
              <w:rPr>
                <w:rFonts w:eastAsia="Times New Roman" w:cs="Times New Roman"/>
                <w:b/>
                <w:bCs/>
                <w:kern w:val="0"/>
                <w:sz w:val="24"/>
                <w:szCs w:val="24"/>
                <w:lang w:eastAsia="vi-VN"/>
                <w14:ligatures w14:val="none"/>
              </w:rPr>
              <w:t>Cao Bằng</w:t>
            </w:r>
            <w:r w:rsidR="007B668C">
              <w:rPr>
                <w:rFonts w:eastAsia="Times New Roman" w:cs="Times New Roman"/>
                <w:b/>
                <w:bCs/>
                <w:kern w:val="0"/>
                <w:sz w:val="24"/>
                <w:szCs w:val="24"/>
                <w:lang w:val="en-US" w:eastAsia="vi-VN"/>
                <w14:ligatures w14:val="none"/>
              </w:rPr>
              <w:t>:</w:t>
            </w:r>
            <w:r w:rsidR="00CE73E9">
              <w:rPr>
                <w:rFonts w:eastAsia="Times New Roman" w:cs="Times New Roman"/>
                <w:kern w:val="0"/>
                <w:sz w:val="24"/>
                <w:szCs w:val="24"/>
                <w:lang w:val="en-US" w:eastAsia="vi-VN"/>
                <w14:ligatures w14:val="none"/>
              </w:rPr>
              <w:t xml:space="preserve"> </w:t>
            </w:r>
          </w:p>
          <w:p w14:paraId="104D7007" w14:textId="77777777" w:rsidR="007B668C" w:rsidRPr="00895208" w:rsidRDefault="007B668C" w:rsidP="007B668C">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4A91C108" w14:textId="3A314C6B" w:rsidR="00F5065B" w:rsidRPr="00895208" w:rsidRDefault="00F5065B" w:rsidP="007B668C">
            <w:pPr>
              <w:spacing w:after="0" w:line="240" w:lineRule="auto"/>
              <w:ind w:firstLine="170"/>
              <w:rPr>
                <w:rFonts w:eastAsia="Times New Roman" w:cs="Times New Roman"/>
                <w:kern w:val="0"/>
                <w:sz w:val="24"/>
                <w:szCs w:val="24"/>
                <w:lang w:eastAsia="vi-VN"/>
                <w14:ligatures w14:val="none"/>
              </w:rPr>
            </w:pPr>
          </w:p>
        </w:tc>
      </w:tr>
      <w:tr w:rsidR="00E906E2" w:rsidRPr="00895208" w14:paraId="4F7B33FA" w14:textId="77777777" w:rsidTr="000376E5">
        <w:trPr>
          <w:trHeight w:val="15"/>
        </w:trPr>
        <w:tc>
          <w:tcPr>
            <w:tcW w:w="436" w:type="dxa"/>
            <w:tcBorders>
              <w:top w:val="single" w:sz="8" w:space="0" w:color="auto"/>
              <w:left w:val="single" w:sz="8" w:space="0" w:color="auto"/>
              <w:bottom w:val="single" w:sz="8" w:space="0" w:color="auto"/>
              <w:right w:val="nil"/>
            </w:tcBorders>
            <w:shd w:val="clear" w:color="auto" w:fill="FFFFFF"/>
          </w:tcPr>
          <w:p w14:paraId="21B236AF" w14:textId="77777777" w:rsidR="00E906E2" w:rsidRPr="00895208" w:rsidRDefault="00E906E2"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14397" w:type="dxa"/>
            <w:gridSpan w:val="3"/>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4925F029" w14:textId="0AB82A5E" w:rsidR="00E906E2" w:rsidRPr="00895208" w:rsidRDefault="00E906E2"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b/>
                <w:bCs/>
                <w:kern w:val="0"/>
                <w:sz w:val="24"/>
                <w:szCs w:val="24"/>
                <w:lang w:eastAsia="vi-VN"/>
                <w14:ligatures w14:val="none"/>
              </w:rPr>
              <w:t>Chương III</w:t>
            </w:r>
            <w:r w:rsidRPr="00895208">
              <w:rPr>
                <w:rFonts w:eastAsia="Times New Roman" w:cs="Times New Roman"/>
                <w:b/>
                <w:bCs/>
                <w:kern w:val="0"/>
                <w:sz w:val="24"/>
                <w:szCs w:val="24"/>
                <w:lang w:val="en-US" w:eastAsia="vi-VN"/>
                <w14:ligatures w14:val="none"/>
              </w:rPr>
              <w:t xml:space="preserve">. </w:t>
            </w:r>
            <w:r w:rsidRPr="00895208">
              <w:rPr>
                <w:rFonts w:eastAsia="Times New Roman" w:cs="Times New Roman"/>
                <w:b/>
                <w:bCs/>
                <w:kern w:val="0"/>
                <w:sz w:val="24"/>
                <w:szCs w:val="24"/>
                <w:lang w:eastAsia="vi-VN"/>
                <w14:ligatures w14:val="none"/>
              </w:rPr>
              <w:t>ĐIỀU KHOẢN THI HÀNH</w:t>
            </w:r>
          </w:p>
        </w:tc>
      </w:tr>
      <w:tr w:rsidR="00F5065B" w:rsidRPr="00895208" w14:paraId="5A31AFC0"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34769481" w14:textId="77777777" w:rsidR="00F5065B" w:rsidRPr="00895208" w:rsidRDefault="00F5065B"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46C4AD19" w14:textId="77777777" w:rsidR="00AA2EE7" w:rsidRPr="00895208" w:rsidRDefault="00AA2EE7" w:rsidP="00D52711">
            <w:pPr>
              <w:spacing w:after="0" w:line="240" w:lineRule="auto"/>
              <w:ind w:firstLine="170"/>
              <w:jc w:val="left"/>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 xml:space="preserve">Điều 10. Trách nhiệm thi hành </w:t>
            </w:r>
          </w:p>
          <w:p w14:paraId="02318362"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1. Cơ quan quản lý Quỹ có trách nhiệm:</w:t>
            </w:r>
          </w:p>
          <w:p w14:paraId="4089FE46"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Thực hiện nhiệm vụ cơ quan thường trực tiếp nhận, quản lý Quỹ, đề xuất Giám đốc Quỹ chi hỗ trợ từ Quỹ; giúp Giám đốc Quỹ theo dõi, quản lý, cấp và thanh toán, quyết toán từ Quỹ;</w:t>
            </w:r>
          </w:p>
          <w:p w14:paraId="08EC9BB4"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Thực hiện mở sổ kế toán theo dõi các khoản thu, chi, lập báo cáo quyết toán Quỹ theo quy định của pháp luật;</w:t>
            </w:r>
          </w:p>
          <w:p w14:paraId="781DEB74"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c) Hướng dẫn trình tự, thủ tục, đối tượng được hỗ trợ chi từ Quỹ. Tiếp nhận, kiểm tra, đánh giá hồ sơ đề nghị hỗ trợ chi từ Quỹ; chi tiền từ Quỹ cho cơ quan, đơn vị đầu mối lập hồ sơ quy định tại khoản 1, khoản 2 Điều 3 Thông tư này và tổ chức, cá nhân được hỗ trợ chi từ Quỹ;</w:t>
            </w:r>
          </w:p>
          <w:p w14:paraId="2EDEC1A5"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d) Tổ chức huy động, tiếp nhận tài trợ, viện trợ, ủng hộ, đóng góp tự nguyện của các cơ quan, tổ chức, cá nhân trong và ngoài nước để bổ sung vào Quỹ;</w:t>
            </w:r>
          </w:p>
          <w:p w14:paraId="32B79E33"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đ) Hằng năm, tổng họp và phối hợp với Cục Tài chính và kế hoạch, Bộ Công an báo cáo lãnh đạo Bộ Công an phê duyệt dự toán, kế hoạch dự trù kinh phí sử dụng Quỹ trong năm kế tiếp. </w:t>
            </w:r>
          </w:p>
          <w:p w14:paraId="493CDA67"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e) Định kỳ (6 tháng, 01 năm) hoặc đột xuất giúp Bộ trưởng Bộ Công an báo cáo Thủ tướng Chính phủ, </w:t>
            </w:r>
            <w:r w:rsidRPr="00895208">
              <w:rPr>
                <w:rFonts w:eastAsia="Times New Roman" w:cs="Times New Roman"/>
                <w:kern w:val="0"/>
                <w:sz w:val="24"/>
                <w:szCs w:val="24"/>
                <w:lang w:eastAsia="vi-VN"/>
                <w14:ligatures w14:val="none"/>
              </w:rPr>
              <w:lastRenderedPageBreak/>
              <w:t xml:space="preserve">Phó Thủ tướng Chính phú phụ trách lĩnh vực bảo đảm trật tự an toàn giao thông, đồng gửi Bộ Tài chính tình hình, kết quả điều hành, quản lý sử dụng Quỹ và đăng lên Cổng Thông tin điện tử Bộ Công an theo quy định của Luật Ngân sách Nhà nước và Nghị định số 279/2025/NĐ-CP. </w:t>
            </w:r>
          </w:p>
          <w:p w14:paraId="3E936D05"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2. Cơ quan, đơn vị đầu mỗi lập hồ sơ quy định tại khoản 1, khoản 2 Điều 3 Thông tư này có trách nhiệm: </w:t>
            </w:r>
          </w:p>
          <w:p w14:paraId="38CA3D39"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a) Phát hiện, tổng hợp tổ chức, cá nhân đề nghị hỗ trợ chi từ Quỹ;</w:t>
            </w:r>
          </w:p>
          <w:p w14:paraId="419B7678"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b) Thực hiện đúng trình tự, thủ tục quy định tại Thông tư này và pháp luật có liên quan;</w:t>
            </w:r>
          </w:p>
          <w:p w14:paraId="041CAD5E" w14:textId="77777777" w:rsidR="00AA2EE7"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c) Bảo đảm tính chính xác của các tài liệu trong hồ sơ, bảo đảm thời hạn, đúng thầm quyền.</w:t>
            </w:r>
          </w:p>
          <w:p w14:paraId="442BE36B" w14:textId="5B33A578" w:rsidR="00F5065B" w:rsidRPr="00895208" w:rsidRDefault="00AA2EE7" w:rsidP="00D52711">
            <w:pPr>
              <w:spacing w:after="0" w:line="240" w:lineRule="auto"/>
              <w:ind w:firstLine="170"/>
              <w:jc w:val="left"/>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3. Tổ chức, cá nhân đề nghị chi hỗ trợ từ Quỹ có trách nhiệm cung cấp đầy đủ thông tin, tài liệu trong hồ sơ quy định tại Điêu 4 Thông tư này.</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6D12E8C2" w14:textId="15F71F52" w:rsidR="005752F0" w:rsidRPr="00895208" w:rsidRDefault="008D03C8" w:rsidP="00D52711">
            <w:pPr>
              <w:spacing w:after="0" w:line="240" w:lineRule="auto"/>
              <w:ind w:firstLine="170"/>
              <w:jc w:val="left"/>
              <w:rPr>
                <w:rFonts w:cs="Times New Roman"/>
                <w:b/>
                <w:bCs/>
                <w:sz w:val="24"/>
                <w:szCs w:val="24"/>
                <w:lang w:val="en-US"/>
              </w:rPr>
            </w:pPr>
            <w:r w:rsidRPr="00895208">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005752F0" w:rsidRPr="00895208">
              <w:rPr>
                <w:rFonts w:cs="Times New Roman"/>
                <w:b/>
                <w:bCs/>
                <w:sz w:val="24"/>
                <w:szCs w:val="24"/>
                <w:lang w:val="en-US"/>
              </w:rPr>
              <w:t xml:space="preserve">: </w:t>
            </w:r>
          </w:p>
          <w:p w14:paraId="09783FB5" w14:textId="55172362" w:rsidR="005752F0" w:rsidRPr="00895208" w:rsidRDefault="005752F0" w:rsidP="00D52711">
            <w:pPr>
              <w:spacing w:after="0" w:line="240" w:lineRule="auto"/>
              <w:ind w:firstLine="170"/>
              <w:jc w:val="left"/>
              <w:rPr>
                <w:rFonts w:cs="Times New Roman"/>
                <w:sz w:val="24"/>
                <w:szCs w:val="24"/>
                <w:lang w:val="en-US"/>
              </w:rPr>
            </w:pPr>
            <w:r w:rsidRPr="00895208">
              <w:rPr>
                <w:rFonts w:cs="Times New Roman"/>
                <w:sz w:val="24"/>
                <w:szCs w:val="24"/>
                <w:lang w:val="en-US"/>
              </w:rPr>
              <w:t>- Tại điểm đ khoản 1 đề nghị chỉnh sửa "Hằng năm, tổng hợp hợp"</w:t>
            </w:r>
          </w:p>
          <w:p w14:paraId="6530C583" w14:textId="73B54B14" w:rsidR="005752F0" w:rsidRDefault="005752F0" w:rsidP="00D52711">
            <w:pPr>
              <w:spacing w:after="0" w:line="240" w:lineRule="auto"/>
              <w:ind w:firstLine="170"/>
              <w:jc w:val="left"/>
              <w:rPr>
                <w:rFonts w:cs="Times New Roman"/>
                <w:sz w:val="24"/>
                <w:szCs w:val="24"/>
                <w:lang w:val="en-US"/>
              </w:rPr>
            </w:pPr>
            <w:r w:rsidRPr="00895208">
              <w:rPr>
                <w:rFonts w:cs="Times New Roman"/>
                <w:sz w:val="24"/>
                <w:szCs w:val="24"/>
                <w:lang w:val="en-US"/>
              </w:rPr>
              <w:t xml:space="preserve">- Tại khoản 2 đề nghị chỉnh sửa “Cơ quan, đơn vị đầu </w:t>
            </w:r>
            <w:r w:rsidRPr="00895208">
              <w:rPr>
                <w:rFonts w:cs="Times New Roman"/>
                <w:strike/>
                <w:sz w:val="24"/>
                <w:szCs w:val="24"/>
                <w:lang w:val="en-US"/>
              </w:rPr>
              <w:t>mỗi</w:t>
            </w:r>
            <w:r w:rsidRPr="00895208">
              <w:rPr>
                <w:rFonts w:cs="Times New Roman"/>
                <w:sz w:val="24"/>
                <w:szCs w:val="24"/>
                <w:lang w:val="en-US"/>
              </w:rPr>
              <w:t xml:space="preserve"> mối".</w:t>
            </w:r>
          </w:p>
          <w:p w14:paraId="757AB85C" w14:textId="2D14EF74" w:rsidR="002E4AAE" w:rsidRDefault="002E4AAE" w:rsidP="002E4AAE">
            <w:pPr>
              <w:spacing w:after="0" w:line="240" w:lineRule="auto"/>
              <w:ind w:firstLine="170"/>
              <w:jc w:val="left"/>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024E59">
              <w:rPr>
                <w:rFonts w:eastAsia="Times New Roman" w:cs="Times New Roman"/>
                <w:b/>
                <w:bCs/>
                <w:kern w:val="0"/>
                <w:sz w:val="24"/>
                <w:szCs w:val="24"/>
                <w:lang w:val="en-US" w:eastAsia="vi-VN"/>
                <w14:ligatures w14:val="none"/>
              </w:rPr>
              <w:t xml:space="preserve">.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FC1248" w:rsidRPr="007A4198">
              <w:rPr>
                <w:rFonts w:eastAsia="Times New Roman" w:cs="Times New Roman"/>
                <w:b/>
                <w:bCs/>
                <w:kern w:val="0"/>
                <w:sz w:val="24"/>
                <w:szCs w:val="24"/>
                <w:lang w:val="en-US" w:eastAsia="vi-VN"/>
                <w14:ligatures w14:val="none"/>
              </w:rPr>
              <w:t xml:space="preserve">hoa </w:t>
            </w:r>
            <w:r w:rsidR="007A4198" w:rsidRPr="007A4198">
              <w:rPr>
                <w:rFonts w:eastAsia="Times New Roman" w:cs="Times New Roman"/>
                <w:b/>
                <w:bCs/>
                <w:kern w:val="0"/>
                <w:sz w:val="24"/>
                <w:szCs w:val="24"/>
                <w:lang w:val="en-US" w:eastAsia="vi-VN"/>
                <w14:ligatures w14:val="none"/>
              </w:rPr>
              <w:t>học học hình sự</w:t>
            </w:r>
            <w:r w:rsidRPr="00024E59">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r w:rsidRPr="00024E59">
              <w:rPr>
                <w:rFonts w:eastAsia="Times New Roman" w:cs="Times New Roman"/>
                <w:kern w:val="0"/>
                <w:sz w:val="24"/>
                <w:szCs w:val="24"/>
                <w:lang w:val="en-US" w:eastAsia="vi-VN"/>
                <w14:ligatures w14:val="none"/>
              </w:rPr>
              <w:t>kỹ thuật trình bày văn bản</w:t>
            </w:r>
            <w:r>
              <w:rPr>
                <w:rFonts w:eastAsia="Times New Roman" w:cs="Times New Roman"/>
                <w:kern w:val="0"/>
                <w:sz w:val="24"/>
                <w:szCs w:val="24"/>
                <w:lang w:val="en-US" w:eastAsia="vi-VN"/>
                <w14:ligatures w14:val="none"/>
              </w:rPr>
              <w:t xml:space="preserve"> tại điểm d </w:t>
            </w:r>
            <w:r w:rsidRPr="00024E59">
              <w:rPr>
                <w:rFonts w:eastAsia="Times New Roman" w:cs="Times New Roman"/>
                <w:kern w:val="0"/>
                <w:sz w:val="24"/>
                <w:szCs w:val="24"/>
                <w:lang w:val="en-US" w:eastAsia="vi-VN"/>
                <w14:ligatures w14:val="none"/>
              </w:rPr>
              <w:t>khoản</w:t>
            </w:r>
            <w:r>
              <w:rPr>
                <w:rFonts w:eastAsia="Times New Roman" w:cs="Times New Roman"/>
                <w:kern w:val="0"/>
                <w:sz w:val="24"/>
                <w:szCs w:val="24"/>
                <w:lang w:val="en-US" w:eastAsia="vi-VN"/>
                <w14:ligatures w14:val="none"/>
              </w:rPr>
              <w:t xml:space="preserve"> 1</w:t>
            </w:r>
            <w:r w:rsidR="00B120F9">
              <w:rPr>
                <w:rFonts w:eastAsia="Times New Roman" w:cs="Times New Roman"/>
                <w:kern w:val="0"/>
                <w:sz w:val="24"/>
                <w:szCs w:val="24"/>
                <w:lang w:val="en-US" w:eastAsia="vi-VN"/>
                <w14:ligatures w14:val="none"/>
              </w:rPr>
              <w:t>.</w:t>
            </w:r>
          </w:p>
          <w:p w14:paraId="633A7CC0" w14:textId="7F18904E" w:rsidR="002E4AAE" w:rsidRDefault="002E4AAE" w:rsidP="002E4AAE">
            <w:pPr>
              <w:spacing w:after="0" w:line="240" w:lineRule="auto"/>
              <w:ind w:firstLine="170"/>
              <w:jc w:val="left"/>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3</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(chính tả).</w:t>
            </w:r>
          </w:p>
          <w:p w14:paraId="49760478" w14:textId="6600A328" w:rsidR="009D389C" w:rsidRDefault="002E4AAE" w:rsidP="00D52711">
            <w:pPr>
              <w:spacing w:after="0" w:line="240" w:lineRule="auto"/>
              <w:ind w:firstLine="170"/>
              <w:jc w:val="left"/>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4</w:t>
            </w:r>
            <w:r w:rsidR="009D389C" w:rsidRPr="00DB6DA5">
              <w:rPr>
                <w:rFonts w:eastAsia="Times New Roman" w:cs="Times New Roman"/>
                <w:b/>
                <w:bCs/>
                <w:kern w:val="0"/>
                <w:sz w:val="24"/>
                <w:szCs w:val="24"/>
                <w:lang w:val="en-US" w:eastAsia="vi-VN"/>
                <w14:ligatures w14:val="none"/>
              </w:rPr>
              <w:t xml:space="preserve">. </w:t>
            </w:r>
            <w:r w:rsidR="009D389C" w:rsidRPr="00183EB9">
              <w:rPr>
                <w:rFonts w:eastAsia="Times New Roman" w:cs="Times New Roman"/>
                <w:b/>
                <w:bCs/>
                <w:kern w:val="0"/>
                <w:sz w:val="24"/>
                <w:szCs w:val="24"/>
                <w:lang w:eastAsia="vi-VN"/>
                <w14:ligatures w14:val="none"/>
              </w:rPr>
              <w:t>Cao Bằng</w:t>
            </w:r>
            <w:r>
              <w:rPr>
                <w:rFonts w:eastAsia="Times New Roman" w:cs="Times New Roman"/>
                <w:b/>
                <w:bCs/>
                <w:kern w:val="0"/>
                <w:sz w:val="24"/>
                <w:szCs w:val="24"/>
                <w:lang w:val="en-US" w:eastAsia="vi-VN"/>
                <w14:ligatures w14:val="none"/>
              </w:rPr>
              <w:t>:</w:t>
            </w:r>
            <w:r w:rsidR="009D389C">
              <w:rPr>
                <w:rFonts w:eastAsia="Times New Roman" w:cs="Times New Roman"/>
                <w:kern w:val="0"/>
                <w:sz w:val="24"/>
                <w:szCs w:val="24"/>
                <w:lang w:val="en-US" w:eastAsia="vi-VN"/>
                <w14:ligatures w14:val="none"/>
              </w:rPr>
              <w:t xml:space="preserve"> (chính tả).</w:t>
            </w:r>
          </w:p>
          <w:p w14:paraId="4E81E56B" w14:textId="77777777" w:rsidR="00B120F9" w:rsidRDefault="0072508B" w:rsidP="00B120F9">
            <w:pPr>
              <w:spacing w:after="0" w:line="240" w:lineRule="auto"/>
              <w:ind w:firstLine="170"/>
              <w:jc w:val="left"/>
              <w:rPr>
                <w:rFonts w:cs="Times New Roman"/>
                <w:sz w:val="24"/>
                <w:szCs w:val="24"/>
                <w:lang w:val="en-US"/>
              </w:rPr>
            </w:pPr>
            <w:r w:rsidRPr="0072508B">
              <w:rPr>
                <w:rFonts w:cs="Times New Roman"/>
                <w:b/>
                <w:bCs/>
                <w:sz w:val="24"/>
                <w:szCs w:val="24"/>
                <w:lang w:val="en-US"/>
              </w:rPr>
              <w:t>5. Đà Nẵng</w:t>
            </w:r>
            <w:r w:rsidRPr="00B120F9">
              <w:rPr>
                <w:rFonts w:cs="Times New Roman"/>
                <w:b/>
                <w:bCs/>
                <w:sz w:val="24"/>
                <w:szCs w:val="24"/>
                <w:lang w:val="en-US"/>
              </w:rPr>
              <w:t>:</w:t>
            </w:r>
            <w:r w:rsidRPr="0072508B">
              <w:rPr>
                <w:rFonts w:cs="Times New Roman"/>
                <w:sz w:val="24"/>
                <w:szCs w:val="24"/>
                <w:lang w:val="en-US"/>
              </w:rPr>
              <w:t xml:space="preserve"> sửa một số lỗi chính tả tại điểm đ, e khoản 1, khoản 2, khoản 3</w:t>
            </w:r>
            <w:r>
              <w:rPr>
                <w:rFonts w:cs="Times New Roman"/>
                <w:sz w:val="24"/>
                <w:szCs w:val="24"/>
                <w:lang w:val="en-US"/>
              </w:rPr>
              <w:t>.</w:t>
            </w:r>
          </w:p>
          <w:p w14:paraId="20CE497D" w14:textId="3EBFB0D3" w:rsidR="006B0CCD" w:rsidRDefault="00B120F9" w:rsidP="00B120F9">
            <w:pPr>
              <w:spacing w:after="0" w:line="240" w:lineRule="auto"/>
              <w:ind w:firstLine="170"/>
              <w:jc w:val="left"/>
              <w:rPr>
                <w:rFonts w:cs="Times New Roman"/>
                <w:b/>
                <w:bCs/>
                <w:sz w:val="24"/>
                <w:szCs w:val="24"/>
                <w:lang w:val="en-US"/>
              </w:rPr>
            </w:pPr>
            <w:r>
              <w:rPr>
                <w:rFonts w:cs="Times New Roman"/>
                <w:b/>
                <w:bCs/>
                <w:sz w:val="24"/>
                <w:szCs w:val="24"/>
                <w:lang w:val="en-US"/>
              </w:rPr>
              <w:t>6</w:t>
            </w:r>
            <w:r w:rsidRPr="0072508B">
              <w:rPr>
                <w:rFonts w:cs="Times New Roman"/>
                <w:b/>
                <w:bCs/>
                <w:sz w:val="24"/>
                <w:szCs w:val="24"/>
                <w:lang w:val="en-US"/>
              </w:rPr>
              <w:t xml:space="preserve">. </w:t>
            </w:r>
            <w:r w:rsidR="00E324C5" w:rsidRPr="00E324C5">
              <w:rPr>
                <w:rFonts w:cs="Times New Roman"/>
                <w:b/>
                <w:bCs/>
                <w:sz w:val="24"/>
                <w:szCs w:val="24"/>
                <w:lang w:val="en-US"/>
              </w:rPr>
              <w:t>Cục Kế hoach và tài chính</w:t>
            </w:r>
            <w:r w:rsidRPr="00B120F9">
              <w:rPr>
                <w:rFonts w:cs="Times New Roman"/>
                <w:b/>
                <w:bCs/>
                <w:sz w:val="24"/>
                <w:szCs w:val="24"/>
                <w:lang w:val="en-US"/>
              </w:rPr>
              <w:t>:</w:t>
            </w:r>
          </w:p>
          <w:p w14:paraId="255CB68B" w14:textId="66785732" w:rsidR="006B0CCD" w:rsidRPr="00591BD8" w:rsidRDefault="006B0CCD" w:rsidP="006B0CCD">
            <w:pPr>
              <w:spacing w:after="0" w:line="240" w:lineRule="auto"/>
              <w:ind w:firstLine="170"/>
              <w:rPr>
                <w:sz w:val="24"/>
                <w:szCs w:val="24"/>
                <w:lang w:val="en-US"/>
              </w:rPr>
            </w:pPr>
            <w:r>
              <w:rPr>
                <w:sz w:val="24"/>
                <w:szCs w:val="24"/>
                <w:lang w:val="en-US"/>
              </w:rPr>
              <w:t>K</w:t>
            </w:r>
            <w:r w:rsidRPr="00591BD8">
              <w:rPr>
                <w:sz w:val="24"/>
                <w:szCs w:val="24"/>
                <w:lang w:val="en-US"/>
              </w:rPr>
              <w:t>hoản 1 Điều 10 dự thảo Thông tư (trách nhiệm thi hành) đề nghị đơn vị hiệu chỉnh để đảm bảo đầy đủ, phù hợp với quy định tại khoản 1 Điều 13 (tổ chức thực hiện) Nghị định số 279/2025/NĐ-CP, như sau:</w:t>
            </w:r>
          </w:p>
          <w:p w14:paraId="70D3B987" w14:textId="77777777" w:rsidR="006B0CCD" w:rsidRDefault="006B0CCD" w:rsidP="006B0CCD">
            <w:pPr>
              <w:spacing w:after="0" w:line="240" w:lineRule="auto"/>
              <w:ind w:firstLine="170"/>
              <w:rPr>
                <w:i/>
                <w:iCs/>
                <w:sz w:val="24"/>
                <w:szCs w:val="24"/>
                <w:lang w:val="en-US"/>
              </w:rPr>
            </w:pPr>
            <w:r w:rsidRPr="00E10EDE">
              <w:rPr>
                <w:i/>
                <w:iCs/>
                <w:sz w:val="24"/>
                <w:szCs w:val="24"/>
                <w:lang w:val="en-US"/>
              </w:rPr>
              <w:t>"b) Thực hiện mở sổ kế toán theo dõi các khoản thu, chi, lập bảo cáo tài chính, báo cáo quyết toán Quỹ theo quy định của pháp luật</w:t>
            </w:r>
            <w:r>
              <w:rPr>
                <w:i/>
                <w:iCs/>
                <w:sz w:val="24"/>
                <w:szCs w:val="24"/>
                <w:lang w:val="en-US"/>
              </w:rPr>
              <w:t>;</w:t>
            </w:r>
          </w:p>
          <w:p w14:paraId="05815161" w14:textId="77777777" w:rsidR="006B0CCD" w:rsidRPr="00E10EDE" w:rsidRDefault="006B0CCD" w:rsidP="006B0CCD">
            <w:pPr>
              <w:spacing w:after="0" w:line="240" w:lineRule="auto"/>
              <w:ind w:firstLine="170"/>
              <w:rPr>
                <w:i/>
                <w:iCs/>
                <w:sz w:val="24"/>
                <w:szCs w:val="24"/>
                <w:lang w:val="en-US"/>
              </w:rPr>
            </w:pPr>
            <w:r>
              <w:rPr>
                <w:i/>
                <w:iCs/>
                <w:sz w:val="24"/>
                <w:szCs w:val="24"/>
                <w:lang w:val="en-US"/>
              </w:rPr>
              <w:t>…</w:t>
            </w:r>
          </w:p>
          <w:p w14:paraId="1288F355" w14:textId="77777777" w:rsidR="00F5065B" w:rsidRDefault="006B0CCD" w:rsidP="00D61DA2">
            <w:pPr>
              <w:spacing w:after="0" w:line="240" w:lineRule="auto"/>
              <w:ind w:firstLine="170"/>
              <w:rPr>
                <w:i/>
                <w:iCs/>
                <w:sz w:val="24"/>
                <w:szCs w:val="24"/>
                <w:lang w:val="en-US"/>
              </w:rPr>
            </w:pPr>
            <w:r w:rsidRPr="00E10EDE">
              <w:rPr>
                <w:i/>
                <w:iCs/>
                <w:sz w:val="24"/>
                <w:szCs w:val="24"/>
                <w:lang w:val="en-US"/>
              </w:rPr>
              <w:lastRenderedPageBreak/>
              <w:t xml:space="preserve">đ) Hằng năm, </w:t>
            </w:r>
            <w:r w:rsidRPr="00E10EDE">
              <w:rPr>
                <w:i/>
                <w:iCs/>
                <w:strike/>
                <w:sz w:val="24"/>
                <w:szCs w:val="24"/>
                <w:lang w:val="en-US"/>
              </w:rPr>
              <w:t xml:space="preserve">tổng hợp và </w:t>
            </w:r>
            <w:r w:rsidRPr="00E10EDE">
              <w:rPr>
                <w:i/>
                <w:iCs/>
                <w:sz w:val="24"/>
                <w:szCs w:val="24"/>
                <w:lang w:val="en-US"/>
              </w:rPr>
              <w:t xml:space="preserve">phối hợp với Cục </w:t>
            </w:r>
            <w:r w:rsidRPr="001A0EA6">
              <w:rPr>
                <w:b/>
                <w:bCs/>
                <w:i/>
                <w:iCs/>
                <w:sz w:val="24"/>
                <w:szCs w:val="24"/>
                <w:lang w:val="en-US"/>
              </w:rPr>
              <w:t xml:space="preserve">Kế hoạch và tài chính </w:t>
            </w:r>
            <w:r w:rsidRPr="001A0EA6">
              <w:rPr>
                <w:i/>
                <w:iCs/>
                <w:strike/>
                <w:sz w:val="24"/>
                <w:szCs w:val="24"/>
                <w:lang w:val="en-US"/>
              </w:rPr>
              <w:t xml:space="preserve">Tài chính và kế hoạch, Bộ Công an </w:t>
            </w:r>
            <w:r w:rsidRPr="00E10EDE">
              <w:rPr>
                <w:i/>
                <w:iCs/>
                <w:sz w:val="24"/>
                <w:szCs w:val="24"/>
                <w:lang w:val="en-US"/>
              </w:rPr>
              <w:t xml:space="preserve">báo cáo lãnh đạo Bộ Công an </w:t>
            </w:r>
            <w:r w:rsidRPr="001A0EA6">
              <w:rPr>
                <w:b/>
                <w:bCs/>
                <w:i/>
                <w:iCs/>
                <w:sz w:val="24"/>
                <w:szCs w:val="24"/>
                <w:lang w:val="en-US"/>
              </w:rPr>
              <w:t>phê duyệt kế hoạch hoạt động, kế hoạch thu, kế hoạch chỉ tài chính của Quỹ</w:t>
            </w:r>
            <w:r w:rsidRPr="00E10EDE">
              <w:rPr>
                <w:i/>
                <w:iCs/>
                <w:sz w:val="24"/>
                <w:szCs w:val="24"/>
                <w:lang w:val="en-US"/>
              </w:rPr>
              <w:t xml:space="preserve"> </w:t>
            </w:r>
            <w:r w:rsidRPr="001A0EA6">
              <w:rPr>
                <w:i/>
                <w:iCs/>
                <w:strike/>
                <w:sz w:val="24"/>
                <w:szCs w:val="24"/>
                <w:lang w:val="en-US"/>
              </w:rPr>
              <w:t xml:space="preserve">phê duyệt dự toán, kế hoạch che trù kinh phí sử dụng Quỹ trong </w:t>
            </w:r>
            <w:r w:rsidRPr="00E10EDE">
              <w:rPr>
                <w:i/>
                <w:iCs/>
                <w:sz w:val="24"/>
                <w:szCs w:val="24"/>
                <w:lang w:val="en-US"/>
              </w:rPr>
              <w:t>năm kế tiếp"</w:t>
            </w:r>
            <w:r w:rsidR="00D61DA2">
              <w:rPr>
                <w:i/>
                <w:iCs/>
                <w:sz w:val="24"/>
                <w:szCs w:val="24"/>
                <w:lang w:val="en-US"/>
              </w:rPr>
              <w:t>.</w:t>
            </w:r>
          </w:p>
          <w:p w14:paraId="3448B6E6" w14:textId="0B75FDCF" w:rsidR="009735C4" w:rsidRDefault="009735C4" w:rsidP="009735C4">
            <w:pPr>
              <w:spacing w:after="0" w:line="240" w:lineRule="auto"/>
              <w:ind w:firstLine="170"/>
              <w:jc w:val="left"/>
              <w:rPr>
                <w:rFonts w:cs="Times New Roman"/>
                <w:b/>
                <w:bCs/>
                <w:sz w:val="24"/>
                <w:szCs w:val="24"/>
                <w:lang w:val="en-US"/>
              </w:rPr>
            </w:pPr>
            <w:r>
              <w:rPr>
                <w:rFonts w:cs="Times New Roman"/>
                <w:b/>
                <w:bCs/>
                <w:sz w:val="24"/>
                <w:szCs w:val="24"/>
                <w:lang w:val="en-US"/>
              </w:rPr>
              <w:t>7</w:t>
            </w:r>
            <w:r w:rsidRPr="0072508B">
              <w:rPr>
                <w:rFonts w:cs="Times New Roman"/>
                <w:b/>
                <w:bCs/>
                <w:sz w:val="24"/>
                <w:szCs w:val="24"/>
                <w:lang w:val="en-US"/>
              </w:rPr>
              <w:t xml:space="preserve">. </w:t>
            </w:r>
            <w:r w:rsidR="007A4198">
              <w:rPr>
                <w:rFonts w:cs="Times New Roman"/>
                <w:b/>
                <w:bCs/>
                <w:sz w:val="24"/>
                <w:szCs w:val="24"/>
                <w:lang w:val="en-US"/>
              </w:rPr>
              <w:t>Cục Cảnh sát phòng chống tội phạm về môi trường</w:t>
            </w:r>
            <w:r w:rsidRPr="00B120F9">
              <w:rPr>
                <w:rFonts w:cs="Times New Roman"/>
                <w:b/>
                <w:bCs/>
                <w:sz w:val="24"/>
                <w:szCs w:val="24"/>
                <w:lang w:val="en-US"/>
              </w:rPr>
              <w:t>:</w:t>
            </w:r>
          </w:p>
          <w:p w14:paraId="62C04F71" w14:textId="4D4B8F3B" w:rsidR="009735C4" w:rsidRPr="00B120F9" w:rsidRDefault="009735C4" w:rsidP="009735C4">
            <w:pPr>
              <w:spacing w:after="0" w:line="240" w:lineRule="auto"/>
              <w:ind w:firstLine="170"/>
              <w:rPr>
                <w:rFonts w:cs="Times New Roman"/>
                <w:sz w:val="24"/>
                <w:szCs w:val="24"/>
                <w:lang w:val="en-US"/>
              </w:rPr>
            </w:pPr>
            <w:r w:rsidRPr="009735C4">
              <w:rPr>
                <w:sz w:val="24"/>
                <w:szCs w:val="24"/>
                <w:lang w:val="en-US"/>
              </w:rPr>
              <w:t>Quy định rõ cơ quan quản lý Quỹ là đơn vị nào?</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3D009FCD" w14:textId="198A3376" w:rsidR="006B0CCD" w:rsidRDefault="00386668" w:rsidP="00386668">
            <w:pPr>
              <w:spacing w:after="0" w:line="240" w:lineRule="auto"/>
              <w:ind w:firstLine="170"/>
              <w:jc w:val="left"/>
              <w:rPr>
                <w:rFonts w:cs="Times New Roman"/>
                <w:b/>
                <w:bCs/>
                <w:sz w:val="24"/>
                <w:szCs w:val="24"/>
                <w:lang w:val="en-US"/>
              </w:rPr>
            </w:pPr>
            <w:r w:rsidRPr="00895208">
              <w:rPr>
                <w:rFonts w:cs="Times New Roman"/>
                <w:b/>
                <w:bCs/>
                <w:sz w:val="24"/>
                <w:szCs w:val="24"/>
                <w:lang w:val="en-US"/>
              </w:rPr>
              <w:lastRenderedPageBreak/>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w:t>
            </w:r>
          </w:p>
          <w:p w14:paraId="2CFF954E" w14:textId="4E80C489" w:rsidR="00386668" w:rsidRPr="00895208" w:rsidRDefault="00386668" w:rsidP="00386668">
            <w:pPr>
              <w:spacing w:after="0" w:line="240" w:lineRule="auto"/>
              <w:ind w:firstLine="170"/>
              <w:jc w:val="left"/>
              <w:rPr>
                <w:rFonts w:cs="Times New Roman"/>
                <w:b/>
                <w:bCs/>
                <w:sz w:val="24"/>
                <w:szCs w:val="24"/>
                <w:lang w:val="en-US"/>
              </w:rPr>
            </w:pPr>
            <w:r w:rsidRPr="00386668">
              <w:rPr>
                <w:rFonts w:cs="Times New Roman"/>
                <w:sz w:val="24"/>
                <w:szCs w:val="24"/>
                <w:lang w:val="en-US"/>
              </w:rPr>
              <w:t>Tiếp thu, chỉnh lý</w:t>
            </w:r>
            <w:r w:rsidR="006B0CCD">
              <w:rPr>
                <w:rFonts w:cs="Times New Roman"/>
                <w:sz w:val="24"/>
                <w:szCs w:val="24"/>
                <w:lang w:val="en-US"/>
              </w:rPr>
              <w:t xml:space="preserve"> dự thảo Thông tư.</w:t>
            </w:r>
          </w:p>
          <w:p w14:paraId="6BD6373A" w14:textId="0ABF1CFE" w:rsidR="006B0CCD" w:rsidRDefault="00386668" w:rsidP="00386668">
            <w:pPr>
              <w:spacing w:after="0" w:line="240" w:lineRule="auto"/>
              <w:ind w:firstLine="170"/>
              <w:jc w:val="left"/>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DB6DA5">
              <w:rPr>
                <w:rFonts w:eastAsia="Times New Roman" w:cs="Times New Roman"/>
                <w:b/>
                <w:bCs/>
                <w:kern w:val="0"/>
                <w:sz w:val="24"/>
                <w:szCs w:val="24"/>
                <w:lang w:val="en-US" w:eastAsia="vi-VN"/>
                <w14:ligatures w14:val="none"/>
              </w:rPr>
              <w:t xml:space="preserve">. </w:t>
            </w:r>
            <w:r w:rsidR="007A4198" w:rsidRPr="007A4198">
              <w:rPr>
                <w:rFonts w:eastAsia="Times New Roman" w:cs="Times New Roman"/>
                <w:b/>
                <w:bCs/>
                <w:kern w:val="0"/>
                <w:sz w:val="24"/>
                <w:szCs w:val="24"/>
                <w:lang w:val="en-US" w:eastAsia="vi-VN"/>
                <w14:ligatures w14:val="none"/>
              </w:rPr>
              <w:t xml:space="preserve">Viện </w:t>
            </w:r>
            <w:r w:rsidR="00FC1248">
              <w:rPr>
                <w:rFonts w:eastAsia="Times New Roman" w:cs="Times New Roman"/>
                <w:b/>
                <w:bCs/>
                <w:kern w:val="0"/>
                <w:sz w:val="24"/>
                <w:szCs w:val="24"/>
                <w:lang w:val="en-US" w:eastAsia="vi-VN"/>
                <w14:ligatures w14:val="none"/>
              </w:rPr>
              <w:t>K</w:t>
            </w:r>
            <w:r w:rsidR="007A4198" w:rsidRPr="007A4198">
              <w:rPr>
                <w:rFonts w:eastAsia="Times New Roman" w:cs="Times New Roman"/>
                <w:b/>
                <w:bCs/>
                <w:kern w:val="0"/>
                <w:sz w:val="24"/>
                <w:szCs w:val="24"/>
                <w:lang w:val="en-US" w:eastAsia="vi-VN"/>
                <w14:ligatures w14:val="none"/>
              </w:rPr>
              <w:t>hoa học học hình sự</w:t>
            </w:r>
            <w:r w:rsidR="002E4AAE">
              <w:rPr>
                <w:rFonts w:eastAsia="Times New Roman" w:cs="Times New Roman"/>
                <w:b/>
                <w:bCs/>
                <w:kern w:val="0"/>
                <w:sz w:val="24"/>
                <w:szCs w:val="24"/>
                <w:lang w:val="en-US" w:eastAsia="vi-VN"/>
                <w14:ligatures w14:val="none"/>
              </w:rPr>
              <w:t>:</w:t>
            </w:r>
          </w:p>
          <w:p w14:paraId="141191C1" w14:textId="77777777" w:rsidR="006B0CCD" w:rsidRPr="00895208" w:rsidRDefault="006B0CCD" w:rsidP="006B0CCD">
            <w:pPr>
              <w:spacing w:after="0" w:line="240" w:lineRule="auto"/>
              <w:ind w:firstLine="170"/>
              <w:jc w:val="left"/>
              <w:rPr>
                <w:rFonts w:cs="Times New Roman"/>
                <w:b/>
                <w:bCs/>
                <w:sz w:val="24"/>
                <w:szCs w:val="24"/>
                <w:lang w:val="en-US"/>
              </w:rPr>
            </w:pPr>
            <w:r w:rsidRPr="00386668">
              <w:rPr>
                <w:rFonts w:cs="Times New Roman"/>
                <w:sz w:val="24"/>
                <w:szCs w:val="24"/>
                <w:lang w:val="en-US"/>
              </w:rPr>
              <w:t>Tiếp thu, chỉnh lý</w:t>
            </w:r>
            <w:r>
              <w:rPr>
                <w:rFonts w:cs="Times New Roman"/>
                <w:sz w:val="24"/>
                <w:szCs w:val="24"/>
                <w:lang w:val="en-US"/>
              </w:rPr>
              <w:t xml:space="preserve"> dự thảo Thông tư.</w:t>
            </w:r>
          </w:p>
          <w:p w14:paraId="11D7C11D" w14:textId="1B6D7C69" w:rsidR="006B0CCD" w:rsidRDefault="002E4AAE" w:rsidP="002E4AAE">
            <w:pPr>
              <w:spacing w:after="0" w:line="240" w:lineRule="auto"/>
              <w:ind w:firstLine="170"/>
              <w:jc w:val="left"/>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3</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Pr>
                <w:rFonts w:eastAsia="Times New Roman" w:cs="Times New Roman"/>
                <w:b/>
                <w:bCs/>
                <w:kern w:val="0"/>
                <w:sz w:val="24"/>
                <w:szCs w:val="24"/>
                <w:lang w:val="en-US" w:eastAsia="vi-VN"/>
                <w14:ligatures w14:val="none"/>
              </w:rPr>
              <w:t>:</w:t>
            </w:r>
          </w:p>
          <w:p w14:paraId="1D182CC3" w14:textId="77777777" w:rsidR="006B0CCD" w:rsidRPr="00895208" w:rsidRDefault="006B0CCD" w:rsidP="006B0CCD">
            <w:pPr>
              <w:spacing w:after="0" w:line="240" w:lineRule="auto"/>
              <w:ind w:firstLine="170"/>
              <w:jc w:val="left"/>
              <w:rPr>
                <w:rFonts w:cs="Times New Roman"/>
                <w:b/>
                <w:bCs/>
                <w:sz w:val="24"/>
                <w:szCs w:val="24"/>
                <w:lang w:val="en-US"/>
              </w:rPr>
            </w:pPr>
            <w:r w:rsidRPr="00386668">
              <w:rPr>
                <w:rFonts w:cs="Times New Roman"/>
                <w:sz w:val="24"/>
                <w:szCs w:val="24"/>
                <w:lang w:val="en-US"/>
              </w:rPr>
              <w:t>Tiếp thu, chỉnh lý</w:t>
            </w:r>
            <w:r>
              <w:rPr>
                <w:rFonts w:cs="Times New Roman"/>
                <w:sz w:val="24"/>
                <w:szCs w:val="24"/>
                <w:lang w:val="en-US"/>
              </w:rPr>
              <w:t xml:space="preserve"> dự thảo Thông tư.</w:t>
            </w:r>
          </w:p>
          <w:p w14:paraId="277CA2D8" w14:textId="77777777" w:rsidR="006B0CCD" w:rsidRDefault="002E4AAE" w:rsidP="00386668">
            <w:pPr>
              <w:spacing w:after="0" w:line="240" w:lineRule="auto"/>
              <w:ind w:firstLine="170"/>
              <w:jc w:val="left"/>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4</w:t>
            </w:r>
            <w:r w:rsidR="00386668" w:rsidRPr="00DB6DA5">
              <w:rPr>
                <w:rFonts w:eastAsia="Times New Roman" w:cs="Times New Roman"/>
                <w:b/>
                <w:bCs/>
                <w:kern w:val="0"/>
                <w:sz w:val="24"/>
                <w:szCs w:val="24"/>
                <w:lang w:val="en-US" w:eastAsia="vi-VN"/>
                <w14:ligatures w14:val="none"/>
              </w:rPr>
              <w:t xml:space="preserve">. </w:t>
            </w:r>
            <w:r w:rsidR="00386668" w:rsidRPr="00183EB9">
              <w:rPr>
                <w:rFonts w:eastAsia="Times New Roman" w:cs="Times New Roman"/>
                <w:b/>
                <w:bCs/>
                <w:kern w:val="0"/>
                <w:sz w:val="24"/>
                <w:szCs w:val="24"/>
                <w:lang w:eastAsia="vi-VN"/>
                <w14:ligatures w14:val="none"/>
              </w:rPr>
              <w:t>Cao Bằng</w:t>
            </w:r>
            <w:r>
              <w:rPr>
                <w:rFonts w:eastAsia="Times New Roman" w:cs="Times New Roman"/>
                <w:b/>
                <w:bCs/>
                <w:kern w:val="0"/>
                <w:sz w:val="24"/>
                <w:szCs w:val="24"/>
                <w:lang w:val="en-US" w:eastAsia="vi-VN"/>
                <w14:ligatures w14:val="none"/>
              </w:rPr>
              <w:t>:</w:t>
            </w:r>
          </w:p>
          <w:p w14:paraId="738004D1" w14:textId="77777777" w:rsidR="006B0CCD" w:rsidRPr="00895208" w:rsidRDefault="006B0CCD" w:rsidP="006B0CCD">
            <w:pPr>
              <w:spacing w:after="0" w:line="240" w:lineRule="auto"/>
              <w:ind w:firstLine="170"/>
              <w:jc w:val="left"/>
              <w:rPr>
                <w:rFonts w:cs="Times New Roman"/>
                <w:b/>
                <w:bCs/>
                <w:sz w:val="24"/>
                <w:szCs w:val="24"/>
                <w:lang w:val="en-US"/>
              </w:rPr>
            </w:pPr>
            <w:r w:rsidRPr="00386668">
              <w:rPr>
                <w:rFonts w:cs="Times New Roman"/>
                <w:sz w:val="24"/>
                <w:szCs w:val="24"/>
                <w:lang w:val="en-US"/>
              </w:rPr>
              <w:t>Tiếp thu, chỉnh lý</w:t>
            </w:r>
            <w:r>
              <w:rPr>
                <w:rFonts w:cs="Times New Roman"/>
                <w:sz w:val="24"/>
                <w:szCs w:val="24"/>
                <w:lang w:val="en-US"/>
              </w:rPr>
              <w:t xml:space="preserve"> dự thảo Thông tư.</w:t>
            </w:r>
          </w:p>
          <w:p w14:paraId="501016FC" w14:textId="77777777" w:rsidR="00D61DA2" w:rsidRDefault="0072508B" w:rsidP="006B0CCD">
            <w:pPr>
              <w:spacing w:after="0" w:line="240" w:lineRule="auto"/>
              <w:ind w:firstLine="170"/>
              <w:jc w:val="left"/>
              <w:rPr>
                <w:rFonts w:cs="Times New Roman"/>
                <w:sz w:val="24"/>
                <w:szCs w:val="24"/>
                <w:lang w:val="en-US"/>
              </w:rPr>
            </w:pPr>
            <w:r w:rsidRPr="0072508B">
              <w:rPr>
                <w:rFonts w:cs="Times New Roman"/>
                <w:b/>
                <w:bCs/>
                <w:sz w:val="24"/>
                <w:szCs w:val="24"/>
                <w:lang w:val="en-US"/>
              </w:rPr>
              <w:t>5. Đà Nẵng</w:t>
            </w:r>
            <w:r w:rsidRPr="0072508B">
              <w:rPr>
                <w:rFonts w:cs="Times New Roman"/>
                <w:sz w:val="24"/>
                <w:szCs w:val="24"/>
                <w:lang w:val="en-US"/>
              </w:rPr>
              <w:t>:</w:t>
            </w:r>
          </w:p>
          <w:p w14:paraId="144EAA73" w14:textId="77777777" w:rsidR="00D61DA2" w:rsidRPr="00895208" w:rsidRDefault="00D61DA2" w:rsidP="00D61DA2">
            <w:pPr>
              <w:spacing w:after="0" w:line="240" w:lineRule="auto"/>
              <w:ind w:firstLine="170"/>
              <w:jc w:val="left"/>
              <w:rPr>
                <w:rFonts w:cs="Times New Roman"/>
                <w:b/>
                <w:bCs/>
                <w:sz w:val="24"/>
                <w:szCs w:val="24"/>
                <w:lang w:val="en-US"/>
              </w:rPr>
            </w:pPr>
            <w:r w:rsidRPr="00386668">
              <w:rPr>
                <w:rFonts w:cs="Times New Roman"/>
                <w:sz w:val="24"/>
                <w:szCs w:val="24"/>
                <w:lang w:val="en-US"/>
              </w:rPr>
              <w:t>Tiếp thu, chỉnh lý</w:t>
            </w:r>
            <w:r>
              <w:rPr>
                <w:rFonts w:cs="Times New Roman"/>
                <w:sz w:val="24"/>
                <w:szCs w:val="24"/>
                <w:lang w:val="en-US"/>
              </w:rPr>
              <w:t xml:space="preserve"> dự thảo Thông tư.</w:t>
            </w:r>
          </w:p>
          <w:p w14:paraId="7AE908EE" w14:textId="01E23111" w:rsidR="006B0CCD" w:rsidRDefault="006B0CCD" w:rsidP="006B0CCD">
            <w:pPr>
              <w:spacing w:after="0" w:line="240" w:lineRule="auto"/>
              <w:ind w:firstLine="170"/>
              <w:jc w:val="left"/>
              <w:rPr>
                <w:rFonts w:cs="Times New Roman"/>
                <w:b/>
                <w:bCs/>
                <w:sz w:val="24"/>
                <w:szCs w:val="24"/>
                <w:lang w:val="en-US"/>
              </w:rPr>
            </w:pPr>
            <w:r>
              <w:rPr>
                <w:rFonts w:cs="Times New Roman"/>
                <w:b/>
                <w:bCs/>
                <w:sz w:val="24"/>
                <w:szCs w:val="24"/>
                <w:lang w:val="en-US"/>
              </w:rPr>
              <w:t>6</w:t>
            </w:r>
            <w:r w:rsidRPr="0072508B">
              <w:rPr>
                <w:rFonts w:cs="Times New Roman"/>
                <w:b/>
                <w:bCs/>
                <w:sz w:val="24"/>
                <w:szCs w:val="24"/>
                <w:lang w:val="en-US"/>
              </w:rPr>
              <w:t xml:space="preserve">. </w:t>
            </w:r>
            <w:r w:rsidR="00E324C5" w:rsidRPr="00E324C5">
              <w:rPr>
                <w:rFonts w:cs="Times New Roman"/>
                <w:b/>
                <w:bCs/>
                <w:sz w:val="24"/>
                <w:szCs w:val="24"/>
                <w:lang w:val="en-US"/>
              </w:rPr>
              <w:t>Cục Kế hoach và tài chính</w:t>
            </w:r>
            <w:r w:rsidRPr="00B120F9">
              <w:rPr>
                <w:rFonts w:cs="Times New Roman"/>
                <w:b/>
                <w:bCs/>
                <w:sz w:val="24"/>
                <w:szCs w:val="24"/>
                <w:lang w:val="en-US"/>
              </w:rPr>
              <w:t>:</w:t>
            </w:r>
          </w:p>
          <w:p w14:paraId="0AB01303" w14:textId="77777777" w:rsidR="00D61DA2" w:rsidRPr="00895208" w:rsidRDefault="00D61DA2" w:rsidP="00D61DA2">
            <w:pPr>
              <w:spacing w:after="0" w:line="240" w:lineRule="auto"/>
              <w:ind w:firstLine="170"/>
              <w:jc w:val="left"/>
              <w:rPr>
                <w:rFonts w:cs="Times New Roman"/>
                <w:b/>
                <w:bCs/>
                <w:sz w:val="24"/>
                <w:szCs w:val="24"/>
                <w:lang w:val="en-US"/>
              </w:rPr>
            </w:pPr>
            <w:r w:rsidRPr="00386668">
              <w:rPr>
                <w:rFonts w:cs="Times New Roman"/>
                <w:sz w:val="24"/>
                <w:szCs w:val="24"/>
                <w:lang w:val="en-US"/>
              </w:rPr>
              <w:t>Tiếp thu, chỉnh lý</w:t>
            </w:r>
            <w:r>
              <w:rPr>
                <w:rFonts w:cs="Times New Roman"/>
                <w:sz w:val="24"/>
                <w:szCs w:val="24"/>
                <w:lang w:val="en-US"/>
              </w:rPr>
              <w:t xml:space="preserve"> dự thảo Thông tư.</w:t>
            </w:r>
          </w:p>
          <w:p w14:paraId="5E6EDD49" w14:textId="69E7021F" w:rsidR="009735C4" w:rsidRPr="009735C4" w:rsidRDefault="009735C4" w:rsidP="009735C4">
            <w:pPr>
              <w:spacing w:after="0" w:line="240" w:lineRule="auto"/>
              <w:ind w:firstLine="170"/>
              <w:jc w:val="left"/>
              <w:rPr>
                <w:rFonts w:cs="Times New Roman"/>
                <w:b/>
                <w:bCs/>
                <w:sz w:val="24"/>
                <w:szCs w:val="24"/>
                <w:lang w:val="en-US"/>
              </w:rPr>
            </w:pPr>
            <w:r>
              <w:rPr>
                <w:rFonts w:cs="Times New Roman"/>
                <w:b/>
                <w:bCs/>
                <w:sz w:val="24"/>
                <w:szCs w:val="24"/>
                <w:lang w:val="en-US"/>
              </w:rPr>
              <w:t>7</w:t>
            </w:r>
            <w:r w:rsidRPr="009735C4">
              <w:rPr>
                <w:rFonts w:cs="Times New Roman"/>
                <w:b/>
                <w:bCs/>
                <w:sz w:val="24"/>
                <w:szCs w:val="24"/>
                <w:lang w:val="en-US"/>
              </w:rPr>
              <w:t xml:space="preserve">. </w:t>
            </w:r>
            <w:r w:rsidR="007A4198" w:rsidRPr="007A4198">
              <w:rPr>
                <w:rFonts w:cs="Times New Roman"/>
                <w:b/>
                <w:bCs/>
                <w:sz w:val="24"/>
                <w:szCs w:val="24"/>
                <w:lang w:val="en-US"/>
              </w:rPr>
              <w:t>Cục Cảnh sát phòng chống tội phạm về môi trường</w:t>
            </w:r>
            <w:r w:rsidRPr="009735C4">
              <w:rPr>
                <w:rFonts w:cs="Times New Roman"/>
                <w:b/>
                <w:bCs/>
                <w:sz w:val="24"/>
                <w:szCs w:val="24"/>
                <w:lang w:val="en-US"/>
              </w:rPr>
              <w:t>:</w:t>
            </w:r>
          </w:p>
          <w:p w14:paraId="06B49E83" w14:textId="5838D68A" w:rsidR="006B0CCD" w:rsidRPr="006B0CCD" w:rsidRDefault="009D69D7" w:rsidP="009735C4">
            <w:pPr>
              <w:spacing w:after="0" w:line="240" w:lineRule="auto"/>
              <w:ind w:firstLine="170"/>
              <w:jc w:val="left"/>
              <w:rPr>
                <w:rFonts w:cs="Times New Roman"/>
                <w:sz w:val="24"/>
                <w:szCs w:val="24"/>
                <w:lang w:val="en-US"/>
              </w:rPr>
            </w:pPr>
            <w:r>
              <w:rPr>
                <w:rFonts w:cs="Times New Roman"/>
                <w:sz w:val="24"/>
                <w:szCs w:val="24"/>
                <w:lang w:val="en-US"/>
              </w:rPr>
              <w:t>C</w:t>
            </w:r>
            <w:r w:rsidRPr="009D69D7">
              <w:rPr>
                <w:rFonts w:cs="Times New Roman"/>
                <w:sz w:val="24"/>
                <w:szCs w:val="24"/>
                <w:lang w:val="en-US"/>
              </w:rPr>
              <w:t>ơ quan quản lý Quỹ</w:t>
            </w:r>
            <w:r>
              <w:rPr>
                <w:rFonts w:cs="Times New Roman"/>
                <w:sz w:val="24"/>
                <w:szCs w:val="24"/>
                <w:lang w:val="en-US"/>
              </w:rPr>
              <w:t xml:space="preserve"> được thành lập theo Quyết định của Bộ trưởng Bộ Công an (Cục Cảnh sát giao thông là đơn vị tham mưu).</w:t>
            </w:r>
          </w:p>
        </w:tc>
      </w:tr>
      <w:tr w:rsidR="00F5065B" w:rsidRPr="00895208" w14:paraId="2968A7E2" w14:textId="77777777" w:rsidTr="00502008">
        <w:trPr>
          <w:trHeight w:val="15"/>
        </w:trPr>
        <w:tc>
          <w:tcPr>
            <w:tcW w:w="436" w:type="dxa"/>
            <w:tcBorders>
              <w:top w:val="single" w:sz="8" w:space="0" w:color="auto"/>
              <w:left w:val="single" w:sz="8" w:space="0" w:color="auto"/>
              <w:bottom w:val="single" w:sz="8" w:space="0" w:color="auto"/>
              <w:right w:val="nil"/>
            </w:tcBorders>
            <w:shd w:val="clear" w:color="auto" w:fill="FFFFFF"/>
          </w:tcPr>
          <w:p w14:paraId="0543C596" w14:textId="77777777" w:rsidR="00F5065B" w:rsidRPr="00895208" w:rsidRDefault="00F5065B" w:rsidP="00D52711">
            <w:pPr>
              <w:pStyle w:val="ListParagraph"/>
              <w:numPr>
                <w:ilvl w:val="0"/>
                <w:numId w:val="1"/>
              </w:numPr>
              <w:spacing w:after="0" w:line="240" w:lineRule="auto"/>
              <w:jc w:val="left"/>
              <w:rPr>
                <w:rFonts w:eastAsia="Times New Roman" w:cs="Times New Roman"/>
                <w:kern w:val="0"/>
                <w:sz w:val="24"/>
                <w:szCs w:val="24"/>
                <w:lang w:eastAsia="vi-VN"/>
                <w14:ligatures w14:val="none"/>
              </w:rPr>
            </w:pPr>
          </w:p>
        </w:tc>
        <w:tc>
          <w:tcPr>
            <w:tcW w:w="535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59712581" w14:textId="77777777" w:rsidR="00AA2EE7" w:rsidRPr="00895208" w:rsidRDefault="00AA2EE7" w:rsidP="005913D9">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Điều 11. Hiệu lực thi hành</w:t>
            </w:r>
          </w:p>
          <w:p w14:paraId="64B8A77E" w14:textId="77777777" w:rsidR="00AA2EE7" w:rsidRPr="00895208" w:rsidRDefault="00AA2EE7" w:rsidP="005913D9">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1. Thông tư này có hiệu lực thi hành từ ngày    tháng     năm 2026 </w:t>
            </w:r>
          </w:p>
          <w:p w14:paraId="1AFE809D" w14:textId="77777777" w:rsidR="00AA2EE7" w:rsidRPr="00895208" w:rsidRDefault="00AA2EE7" w:rsidP="005913D9">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 xml:space="preserve">2. Trường hợp các văn bản quy phạm pháp luật viện dẫn tại Thông tư này được sửa đỗi, bổ sung hoặc thay thế băng văn bản quy phạm pháp luật mới, các nội dung liên quan quy định tại Thông tư này được áp dụng theo văn bản quy phạm pháp luật mới đó. </w:t>
            </w:r>
          </w:p>
          <w:p w14:paraId="13FFC56A" w14:textId="3098D9D5" w:rsidR="00F5065B" w:rsidRPr="00895208" w:rsidRDefault="00AA2EE7" w:rsidP="005913D9">
            <w:pPr>
              <w:spacing w:after="0" w:line="240" w:lineRule="auto"/>
              <w:ind w:firstLine="170"/>
              <w:rPr>
                <w:rFonts w:eastAsia="Times New Roman" w:cs="Times New Roman"/>
                <w:kern w:val="0"/>
                <w:sz w:val="24"/>
                <w:szCs w:val="24"/>
                <w:lang w:eastAsia="vi-VN"/>
                <w14:ligatures w14:val="none"/>
              </w:rPr>
            </w:pPr>
            <w:r w:rsidRPr="00895208">
              <w:rPr>
                <w:rFonts w:eastAsia="Times New Roman" w:cs="Times New Roman"/>
                <w:kern w:val="0"/>
                <w:sz w:val="24"/>
                <w:szCs w:val="24"/>
                <w:lang w:eastAsia="vi-VN"/>
                <w14:ligatures w14:val="none"/>
              </w:rPr>
              <w:t>3. Trong quá trình thực hiện, nếu có khó khăn, vướng mắc, đề nghị phản ánh về Cục Cảnh sát giao thông (qua Cơ quan quản lý Quỹ) để được hướng dẫn, giải quyết./.</w:t>
            </w:r>
          </w:p>
        </w:tc>
        <w:tc>
          <w:tcPr>
            <w:tcW w:w="494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3E871B89" w14:textId="6E23BB65" w:rsidR="005913D9" w:rsidRDefault="008D03C8" w:rsidP="005913D9">
            <w:pPr>
              <w:spacing w:after="0" w:line="240" w:lineRule="auto"/>
              <w:ind w:firstLine="170"/>
              <w:rPr>
                <w:rFonts w:cs="Times New Roman"/>
                <w:b/>
                <w:bCs/>
                <w:sz w:val="24"/>
                <w:szCs w:val="24"/>
                <w:lang w:val="en-US"/>
              </w:rPr>
            </w:pPr>
            <w:r w:rsidRPr="00895208">
              <w:rPr>
                <w:rFonts w:cs="Times New Roman"/>
                <w:b/>
                <w:bCs/>
                <w:sz w:val="24"/>
                <w:szCs w:val="24"/>
                <w:lang w:val="en-US"/>
              </w:rPr>
              <w:t xml:space="preserve">1. </w:t>
            </w:r>
            <w:r w:rsidR="00FC1248">
              <w:rPr>
                <w:rFonts w:cs="Times New Roman"/>
                <w:b/>
                <w:bCs/>
                <w:sz w:val="24"/>
                <w:szCs w:val="24"/>
                <w:lang w:val="en-US"/>
              </w:rPr>
              <w:t xml:space="preserve">Cục Cảnh sát quản lý tạm giữ, tạm giam và thi hành án hình sự </w:t>
            </w:r>
            <w:proofErr w:type="gramStart"/>
            <w:r w:rsidR="00FC1248">
              <w:rPr>
                <w:rFonts w:cs="Times New Roman"/>
                <w:b/>
                <w:bCs/>
                <w:sz w:val="24"/>
                <w:szCs w:val="24"/>
                <w:lang w:val="en-US"/>
              </w:rPr>
              <w:t>tại  cộng</w:t>
            </w:r>
            <w:proofErr w:type="gramEnd"/>
            <w:r w:rsidR="00FC1248">
              <w:rPr>
                <w:rFonts w:cs="Times New Roman"/>
                <w:b/>
                <w:bCs/>
                <w:sz w:val="24"/>
                <w:szCs w:val="24"/>
                <w:lang w:val="en-US"/>
              </w:rPr>
              <w:t xml:space="preserve"> đồng</w:t>
            </w:r>
            <w:r w:rsidRPr="00895208">
              <w:rPr>
                <w:rFonts w:cs="Times New Roman"/>
                <w:b/>
                <w:bCs/>
                <w:sz w:val="24"/>
                <w:szCs w:val="24"/>
                <w:lang w:val="en-US"/>
              </w:rPr>
              <w:t xml:space="preserve">:  </w:t>
            </w:r>
          </w:p>
          <w:p w14:paraId="1012D881" w14:textId="277E9782" w:rsidR="008D03C8" w:rsidRPr="00895208" w:rsidRDefault="008D03C8" w:rsidP="005913D9">
            <w:pPr>
              <w:spacing w:after="0" w:line="240" w:lineRule="auto"/>
              <w:ind w:firstLine="170"/>
              <w:rPr>
                <w:rFonts w:cs="Times New Roman"/>
                <w:sz w:val="24"/>
                <w:szCs w:val="24"/>
                <w:lang w:val="en-US"/>
              </w:rPr>
            </w:pPr>
            <w:r w:rsidRPr="00895208">
              <w:rPr>
                <w:rFonts w:cs="Times New Roman"/>
                <w:sz w:val="24"/>
                <w:szCs w:val="24"/>
                <w:lang w:val="en-US"/>
              </w:rPr>
              <w:t xml:space="preserve">Tại khoản 2 đề nghị chỉnh sửa "được sửa </w:t>
            </w:r>
            <w:r w:rsidRPr="00895208">
              <w:rPr>
                <w:rFonts w:cs="Times New Roman"/>
                <w:strike/>
                <w:sz w:val="24"/>
                <w:szCs w:val="24"/>
                <w:lang w:val="en-US"/>
              </w:rPr>
              <w:t>đỗi</w:t>
            </w:r>
            <w:r w:rsidRPr="00895208">
              <w:rPr>
                <w:rFonts w:cs="Times New Roman"/>
                <w:sz w:val="24"/>
                <w:szCs w:val="24"/>
                <w:lang w:val="en-US"/>
              </w:rPr>
              <w:t xml:space="preserve"> đổi, bổ sung hoặc thay thế </w:t>
            </w:r>
            <w:r w:rsidRPr="00895208">
              <w:rPr>
                <w:rFonts w:cs="Times New Roman"/>
                <w:strike/>
                <w:sz w:val="24"/>
                <w:szCs w:val="24"/>
                <w:lang w:val="en-US"/>
              </w:rPr>
              <w:t>băng</w:t>
            </w:r>
            <w:r w:rsidRPr="00895208">
              <w:rPr>
                <w:rFonts w:cs="Times New Roman"/>
                <w:sz w:val="24"/>
                <w:szCs w:val="24"/>
                <w:lang w:val="en-US"/>
              </w:rPr>
              <w:t xml:space="preserve"> bằng văn bản".</w:t>
            </w:r>
          </w:p>
          <w:p w14:paraId="66C7812E" w14:textId="0B67977B" w:rsidR="005913D9" w:rsidRDefault="00476450"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sidR="00386668">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p>
          <w:p w14:paraId="4F1BA295" w14:textId="66B3DF95" w:rsidR="00476450" w:rsidRDefault="005913D9"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C</w:t>
            </w:r>
            <w:r w:rsidR="00476450">
              <w:rPr>
                <w:rFonts w:eastAsia="Times New Roman" w:cs="Times New Roman"/>
                <w:kern w:val="0"/>
                <w:sz w:val="24"/>
                <w:szCs w:val="24"/>
                <w:lang w:val="en-US" w:eastAsia="vi-VN"/>
                <w14:ligatures w14:val="none"/>
              </w:rPr>
              <w:t>hính tả.</w:t>
            </w:r>
          </w:p>
          <w:p w14:paraId="03196284" w14:textId="77777777" w:rsidR="005913D9" w:rsidRDefault="00476450"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3</w:t>
            </w:r>
            <w:r w:rsidR="009D389C" w:rsidRPr="00DB6DA5">
              <w:rPr>
                <w:rFonts w:eastAsia="Times New Roman" w:cs="Times New Roman"/>
                <w:b/>
                <w:bCs/>
                <w:kern w:val="0"/>
                <w:sz w:val="24"/>
                <w:szCs w:val="24"/>
                <w:lang w:val="en-US" w:eastAsia="vi-VN"/>
                <w14:ligatures w14:val="none"/>
              </w:rPr>
              <w:t xml:space="preserve">. </w:t>
            </w:r>
            <w:r w:rsidR="009D389C" w:rsidRPr="00183EB9">
              <w:rPr>
                <w:rFonts w:eastAsia="Times New Roman" w:cs="Times New Roman"/>
                <w:b/>
                <w:bCs/>
                <w:kern w:val="0"/>
                <w:sz w:val="24"/>
                <w:szCs w:val="24"/>
                <w:lang w:eastAsia="vi-VN"/>
                <w14:ligatures w14:val="none"/>
              </w:rPr>
              <w:t>Cao Bằng</w:t>
            </w:r>
            <w:r w:rsidR="00386668">
              <w:rPr>
                <w:rFonts w:eastAsia="Times New Roman" w:cs="Times New Roman"/>
                <w:b/>
                <w:bCs/>
                <w:kern w:val="0"/>
                <w:sz w:val="24"/>
                <w:szCs w:val="24"/>
                <w:lang w:val="en-US" w:eastAsia="vi-VN"/>
                <w14:ligatures w14:val="none"/>
              </w:rPr>
              <w:t>:</w:t>
            </w:r>
            <w:r w:rsidR="009D389C">
              <w:rPr>
                <w:rFonts w:eastAsia="Times New Roman" w:cs="Times New Roman"/>
                <w:kern w:val="0"/>
                <w:sz w:val="24"/>
                <w:szCs w:val="24"/>
                <w:lang w:val="en-US" w:eastAsia="vi-VN"/>
                <w14:ligatures w14:val="none"/>
              </w:rPr>
              <w:t xml:space="preserve"> </w:t>
            </w:r>
          </w:p>
          <w:p w14:paraId="0035F57F" w14:textId="4BE0420D" w:rsidR="00F5065B" w:rsidRDefault="005913D9"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C</w:t>
            </w:r>
            <w:r w:rsidR="009D389C">
              <w:rPr>
                <w:rFonts w:eastAsia="Times New Roman" w:cs="Times New Roman"/>
                <w:kern w:val="0"/>
                <w:sz w:val="24"/>
                <w:szCs w:val="24"/>
                <w:lang w:val="en-US" w:eastAsia="vi-VN"/>
                <w14:ligatures w14:val="none"/>
              </w:rPr>
              <w:t>hính tả.</w:t>
            </w:r>
          </w:p>
          <w:p w14:paraId="02566279" w14:textId="77777777" w:rsidR="005913D9" w:rsidRDefault="0072508B"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 xml:space="preserve">4. </w:t>
            </w:r>
            <w:r w:rsidRPr="0072508B">
              <w:rPr>
                <w:rFonts w:eastAsia="Times New Roman" w:cs="Times New Roman"/>
                <w:b/>
                <w:bCs/>
                <w:kern w:val="0"/>
                <w:sz w:val="24"/>
                <w:szCs w:val="24"/>
                <w:lang w:eastAsia="vi-VN"/>
                <w14:ligatures w14:val="none"/>
              </w:rPr>
              <w:t>Đà Nẵng:</w:t>
            </w:r>
            <w:r w:rsidRPr="0072508B">
              <w:rPr>
                <w:rFonts w:eastAsia="Times New Roman" w:cs="Times New Roman"/>
                <w:kern w:val="0"/>
                <w:sz w:val="24"/>
                <w:szCs w:val="24"/>
                <w:lang w:eastAsia="vi-VN"/>
                <w14:ligatures w14:val="none"/>
              </w:rPr>
              <w:t xml:space="preserve"> </w:t>
            </w:r>
          </w:p>
          <w:p w14:paraId="564536A4" w14:textId="433E4572" w:rsidR="0072508B" w:rsidRPr="00895208" w:rsidRDefault="005913D9" w:rsidP="005913D9">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S</w:t>
            </w:r>
            <w:r w:rsidR="0072508B" w:rsidRPr="0072508B">
              <w:rPr>
                <w:rFonts w:eastAsia="Times New Roman" w:cs="Times New Roman"/>
                <w:kern w:val="0"/>
                <w:sz w:val="24"/>
                <w:szCs w:val="24"/>
                <w:lang w:eastAsia="vi-VN"/>
                <w14:ligatures w14:val="none"/>
              </w:rPr>
              <w:t>ửa một số lỗi chính tả tại khoản 2</w:t>
            </w:r>
          </w:p>
        </w:tc>
        <w:tc>
          <w:tcPr>
            <w:tcW w:w="409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27FD5B80" w14:textId="185214BB" w:rsidR="005913D9" w:rsidRDefault="00386668" w:rsidP="005913D9">
            <w:pPr>
              <w:spacing w:after="0" w:line="240" w:lineRule="auto"/>
              <w:ind w:firstLine="170"/>
              <w:rPr>
                <w:rFonts w:cs="Times New Roman"/>
                <w:b/>
                <w:bCs/>
                <w:sz w:val="24"/>
                <w:szCs w:val="24"/>
                <w:lang w:val="en-US"/>
              </w:rPr>
            </w:pPr>
            <w:r w:rsidRPr="00895208">
              <w:rPr>
                <w:rFonts w:cs="Times New Roman"/>
                <w:b/>
                <w:bCs/>
                <w:sz w:val="24"/>
                <w:szCs w:val="24"/>
                <w:lang w:val="en-US"/>
              </w:rPr>
              <w:t xml:space="preserve">1. </w:t>
            </w:r>
            <w:r w:rsidR="00FC1248" w:rsidRPr="00FC1248">
              <w:rPr>
                <w:rFonts w:cs="Times New Roman"/>
                <w:b/>
                <w:bCs/>
                <w:sz w:val="24"/>
                <w:szCs w:val="24"/>
                <w:lang w:val="en-US"/>
              </w:rPr>
              <w:t xml:space="preserve">Cục Cảnh sát quản lý tạm giữ, tạm giam và thi hành án hình sự </w:t>
            </w:r>
            <w:proofErr w:type="gramStart"/>
            <w:r w:rsidR="00FC1248" w:rsidRPr="00FC1248">
              <w:rPr>
                <w:rFonts w:cs="Times New Roman"/>
                <w:b/>
                <w:bCs/>
                <w:sz w:val="24"/>
                <w:szCs w:val="24"/>
                <w:lang w:val="en-US"/>
              </w:rPr>
              <w:t>tại  cộng</w:t>
            </w:r>
            <w:proofErr w:type="gramEnd"/>
            <w:r w:rsidR="00FC1248" w:rsidRPr="00FC1248">
              <w:rPr>
                <w:rFonts w:cs="Times New Roman"/>
                <w:b/>
                <w:bCs/>
                <w:sz w:val="24"/>
                <w:szCs w:val="24"/>
                <w:lang w:val="en-US"/>
              </w:rPr>
              <w:t xml:space="preserve"> đồng</w:t>
            </w:r>
            <w:r w:rsidRPr="00895208">
              <w:rPr>
                <w:rFonts w:cs="Times New Roman"/>
                <w:b/>
                <w:bCs/>
                <w:sz w:val="24"/>
                <w:szCs w:val="24"/>
                <w:lang w:val="en-US"/>
              </w:rPr>
              <w:t xml:space="preserve">: </w:t>
            </w:r>
          </w:p>
          <w:p w14:paraId="5A4A09D1" w14:textId="77777777" w:rsidR="005913D9" w:rsidRPr="00895208" w:rsidRDefault="005913D9" w:rsidP="005913D9">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21C0C86A" w14:textId="4F63AA41" w:rsidR="005913D9" w:rsidRDefault="00386668"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2</w:t>
            </w:r>
            <w:r w:rsidRPr="00DB6DA5">
              <w:rPr>
                <w:rFonts w:eastAsia="Times New Roman" w:cs="Times New Roman"/>
                <w:b/>
                <w:bCs/>
                <w:kern w:val="0"/>
                <w:sz w:val="24"/>
                <w:szCs w:val="24"/>
                <w:lang w:val="en-US" w:eastAsia="vi-VN"/>
                <w14:ligatures w14:val="none"/>
              </w:rPr>
              <w:t xml:space="preserve">. </w:t>
            </w:r>
            <w:r w:rsidR="00FC1248" w:rsidRPr="00FC1248">
              <w:rPr>
                <w:rFonts w:eastAsia="Times New Roman" w:cs="Times New Roman"/>
                <w:b/>
                <w:bCs/>
                <w:kern w:val="0"/>
                <w:sz w:val="24"/>
                <w:szCs w:val="24"/>
                <w:lang w:val="en-US" w:eastAsia="vi-VN"/>
                <w14:ligatures w14:val="none"/>
              </w:rPr>
              <w:t xml:space="preserve">Trường Đại học </w:t>
            </w:r>
            <w:proofErr w:type="gramStart"/>
            <w:r w:rsidR="00FC1248" w:rsidRPr="00FC1248">
              <w:rPr>
                <w:rFonts w:eastAsia="Times New Roman" w:cs="Times New Roman"/>
                <w:b/>
                <w:bCs/>
                <w:kern w:val="0"/>
                <w:sz w:val="24"/>
                <w:szCs w:val="24"/>
                <w:lang w:val="en-US" w:eastAsia="vi-VN"/>
                <w14:ligatures w14:val="none"/>
              </w:rPr>
              <w:t>An</w:t>
            </w:r>
            <w:proofErr w:type="gramEnd"/>
            <w:r w:rsidR="00FC1248" w:rsidRPr="00FC1248">
              <w:rPr>
                <w:rFonts w:eastAsia="Times New Roman" w:cs="Times New Roman"/>
                <w:b/>
                <w:bCs/>
                <w:kern w:val="0"/>
                <w:sz w:val="24"/>
                <w:szCs w:val="24"/>
                <w:lang w:val="en-US" w:eastAsia="vi-VN"/>
                <w14:ligatures w14:val="none"/>
              </w:rPr>
              <w:t xml:space="preserve"> ninh nhân dân</w:t>
            </w:r>
            <w:r>
              <w:rPr>
                <w:rFonts w:eastAsia="Times New Roman" w:cs="Times New Roman"/>
                <w:b/>
                <w:bCs/>
                <w:kern w:val="0"/>
                <w:sz w:val="24"/>
                <w:szCs w:val="24"/>
                <w:lang w:val="en-US" w:eastAsia="vi-VN"/>
                <w14:ligatures w14:val="none"/>
              </w:rPr>
              <w:t>:</w:t>
            </w:r>
            <w:r>
              <w:rPr>
                <w:rFonts w:eastAsia="Times New Roman" w:cs="Times New Roman"/>
                <w:kern w:val="0"/>
                <w:sz w:val="24"/>
                <w:szCs w:val="24"/>
                <w:lang w:val="en-US" w:eastAsia="vi-VN"/>
                <w14:ligatures w14:val="none"/>
              </w:rPr>
              <w:t xml:space="preserve"> </w:t>
            </w:r>
          </w:p>
          <w:p w14:paraId="3F3BF845" w14:textId="77777777" w:rsidR="005913D9" w:rsidRPr="00895208" w:rsidRDefault="005913D9" w:rsidP="005913D9">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25E0CBCC" w14:textId="77777777" w:rsidR="005913D9" w:rsidRDefault="00386668" w:rsidP="005913D9">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3</w:t>
            </w:r>
            <w:r w:rsidRPr="00DB6DA5">
              <w:rPr>
                <w:rFonts w:eastAsia="Times New Roman" w:cs="Times New Roman"/>
                <w:b/>
                <w:bCs/>
                <w:kern w:val="0"/>
                <w:sz w:val="24"/>
                <w:szCs w:val="24"/>
                <w:lang w:val="en-US" w:eastAsia="vi-VN"/>
                <w14:ligatures w14:val="none"/>
              </w:rPr>
              <w:t xml:space="preserve">. </w:t>
            </w:r>
            <w:r w:rsidRPr="00183EB9">
              <w:rPr>
                <w:rFonts w:eastAsia="Times New Roman" w:cs="Times New Roman"/>
                <w:b/>
                <w:bCs/>
                <w:kern w:val="0"/>
                <w:sz w:val="24"/>
                <w:szCs w:val="24"/>
                <w:lang w:eastAsia="vi-VN"/>
                <w14:ligatures w14:val="none"/>
              </w:rPr>
              <w:t>Cao Bằng</w:t>
            </w:r>
            <w:r>
              <w:rPr>
                <w:rFonts w:eastAsia="Times New Roman" w:cs="Times New Roman"/>
                <w:b/>
                <w:bCs/>
                <w:kern w:val="0"/>
                <w:sz w:val="24"/>
                <w:szCs w:val="24"/>
                <w:lang w:val="en-US" w:eastAsia="vi-VN"/>
                <w14:ligatures w14:val="none"/>
              </w:rPr>
              <w:t xml:space="preserve">: </w:t>
            </w:r>
          </w:p>
          <w:p w14:paraId="0ED97BC5" w14:textId="77777777" w:rsidR="005913D9" w:rsidRPr="00895208" w:rsidRDefault="005913D9" w:rsidP="005913D9">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16761FF1" w14:textId="77777777" w:rsidR="005913D9" w:rsidRDefault="0072508B"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 xml:space="preserve">4. </w:t>
            </w:r>
            <w:r w:rsidRPr="0072508B">
              <w:rPr>
                <w:rFonts w:eastAsia="Times New Roman" w:cs="Times New Roman"/>
                <w:b/>
                <w:bCs/>
                <w:kern w:val="0"/>
                <w:sz w:val="24"/>
                <w:szCs w:val="24"/>
                <w:lang w:eastAsia="vi-VN"/>
                <w14:ligatures w14:val="none"/>
              </w:rPr>
              <w:t>Đà Nẵng:</w:t>
            </w:r>
            <w:r w:rsidRPr="0072508B">
              <w:rPr>
                <w:rFonts w:eastAsia="Times New Roman" w:cs="Times New Roman"/>
                <w:kern w:val="0"/>
                <w:sz w:val="24"/>
                <w:szCs w:val="24"/>
                <w:lang w:eastAsia="vi-VN"/>
                <w14:ligatures w14:val="none"/>
              </w:rPr>
              <w:t xml:space="preserve"> </w:t>
            </w:r>
          </w:p>
          <w:p w14:paraId="346E16D6" w14:textId="77777777" w:rsidR="005913D9" w:rsidRPr="00895208" w:rsidRDefault="005913D9" w:rsidP="005913D9">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Tiếp thu, chỉnh lý dự thảo Thông tư.</w:t>
            </w:r>
          </w:p>
          <w:p w14:paraId="384E2831" w14:textId="4CB41A9F" w:rsidR="0072508B" w:rsidRPr="0072508B" w:rsidRDefault="0072508B" w:rsidP="005913D9">
            <w:pPr>
              <w:spacing w:after="0" w:line="240" w:lineRule="auto"/>
              <w:ind w:firstLine="170"/>
              <w:rPr>
                <w:rFonts w:eastAsia="Times New Roman" w:cs="Times New Roman"/>
                <w:kern w:val="0"/>
                <w:sz w:val="24"/>
                <w:szCs w:val="24"/>
                <w:lang w:val="en-US" w:eastAsia="vi-VN"/>
                <w14:ligatures w14:val="none"/>
              </w:rPr>
            </w:pPr>
          </w:p>
        </w:tc>
      </w:tr>
    </w:tbl>
    <w:p w14:paraId="31B290D8" w14:textId="77777777" w:rsidR="005F141A" w:rsidRDefault="005F141A" w:rsidP="000A43E1">
      <w:pPr>
        <w:spacing w:before="120" w:after="120" w:line="276" w:lineRule="auto"/>
        <w:ind w:firstLine="720"/>
        <w:rPr>
          <w:rFonts w:eastAsia="Times New Roman" w:cs="Times New Roman"/>
          <w:b/>
          <w:bCs/>
          <w:color w:val="222222"/>
          <w:kern w:val="0"/>
          <w:szCs w:val="28"/>
          <w:lang w:val="en-US" w:eastAsia="vi-VN"/>
          <w14:ligatures w14:val="none"/>
        </w:rPr>
      </w:pPr>
    </w:p>
    <w:p w14:paraId="7722F55B" w14:textId="77777777" w:rsidR="005F141A" w:rsidRDefault="005F141A">
      <w:pPr>
        <w:rPr>
          <w:rFonts w:eastAsia="Times New Roman" w:cs="Times New Roman"/>
          <w:b/>
          <w:bCs/>
          <w:color w:val="222222"/>
          <w:kern w:val="0"/>
          <w:szCs w:val="28"/>
          <w:lang w:val="en-US" w:eastAsia="vi-VN"/>
          <w14:ligatures w14:val="none"/>
        </w:rPr>
      </w:pPr>
      <w:r>
        <w:rPr>
          <w:rFonts w:eastAsia="Times New Roman" w:cs="Times New Roman"/>
          <w:b/>
          <w:bCs/>
          <w:color w:val="222222"/>
          <w:kern w:val="0"/>
          <w:szCs w:val="28"/>
          <w:lang w:val="en-US" w:eastAsia="vi-VN"/>
          <w14:ligatures w14:val="none"/>
        </w:rPr>
        <w:br w:type="page"/>
      </w:r>
    </w:p>
    <w:p w14:paraId="2AE7B152" w14:textId="2A6B72E1" w:rsidR="000A43E1" w:rsidRPr="001F374E" w:rsidRDefault="001F374E" w:rsidP="000A43E1">
      <w:pPr>
        <w:spacing w:before="120" w:after="120" w:line="276" w:lineRule="auto"/>
        <w:ind w:firstLine="720"/>
        <w:rPr>
          <w:szCs w:val="28"/>
        </w:rPr>
      </w:pPr>
      <w:r w:rsidRPr="001F374E">
        <w:rPr>
          <w:rFonts w:eastAsia="Times New Roman" w:cs="Times New Roman"/>
          <w:b/>
          <w:bCs/>
          <w:color w:val="222222"/>
          <w:kern w:val="0"/>
          <w:szCs w:val="28"/>
          <w:lang w:val="en-US" w:eastAsia="vi-VN"/>
          <w14:ligatures w14:val="none"/>
        </w:rPr>
        <w:lastRenderedPageBreak/>
        <w:t xml:space="preserve">* </w:t>
      </w:r>
      <w:r w:rsidR="000A43E1" w:rsidRPr="001F374E">
        <w:rPr>
          <w:rFonts w:eastAsia="Times New Roman" w:cs="Times New Roman"/>
          <w:b/>
          <w:bCs/>
          <w:color w:val="222222"/>
          <w:kern w:val="0"/>
          <w:szCs w:val="28"/>
          <w:lang w:val="en-US" w:eastAsia="vi-VN"/>
          <w14:ligatures w14:val="none"/>
        </w:rPr>
        <w:t>Các ý kiến khác</w:t>
      </w:r>
    </w:p>
    <w:tbl>
      <w:tblPr>
        <w:tblW w:w="5062" w:type="pct"/>
        <w:tblCellMar>
          <w:left w:w="57" w:type="dxa"/>
          <w:right w:w="57" w:type="dxa"/>
        </w:tblCellMar>
        <w:tblLook w:val="04A0" w:firstRow="1" w:lastRow="0" w:firstColumn="1" w:lastColumn="0" w:noHBand="0" w:noVBand="1"/>
      </w:tblPr>
      <w:tblGrid>
        <w:gridCol w:w="436"/>
        <w:gridCol w:w="7918"/>
        <w:gridCol w:w="6663"/>
      </w:tblGrid>
      <w:tr w:rsidR="000A43E1" w:rsidRPr="00D21015" w14:paraId="44B7689D" w14:textId="77777777" w:rsidTr="005F141A">
        <w:trPr>
          <w:trHeight w:val="15"/>
          <w:tblHeader/>
        </w:trPr>
        <w:tc>
          <w:tcPr>
            <w:tcW w:w="436" w:type="dxa"/>
            <w:tcBorders>
              <w:top w:val="single" w:sz="8" w:space="0" w:color="auto"/>
              <w:left w:val="single" w:sz="8" w:space="0" w:color="auto"/>
              <w:bottom w:val="single" w:sz="8" w:space="0" w:color="auto"/>
              <w:right w:val="nil"/>
            </w:tcBorders>
            <w:shd w:val="clear" w:color="auto" w:fill="FFFFFF"/>
            <w:vAlign w:val="center"/>
          </w:tcPr>
          <w:p w14:paraId="156DB257" w14:textId="77777777" w:rsidR="000A43E1" w:rsidRPr="00BF294A" w:rsidRDefault="000A43E1" w:rsidP="00D61DA2">
            <w:pPr>
              <w:pStyle w:val="ListParagraph"/>
              <w:numPr>
                <w:ilvl w:val="0"/>
                <w:numId w:val="3"/>
              </w:numPr>
              <w:spacing w:after="0" w:line="240" w:lineRule="auto"/>
              <w:jc w:val="center"/>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tcPr>
          <w:p w14:paraId="2C5F61C3" w14:textId="47E75797" w:rsidR="000A43E1" w:rsidRPr="000A43E1" w:rsidRDefault="001F374E" w:rsidP="00822BF6">
            <w:pPr>
              <w:spacing w:after="0" w:line="240" w:lineRule="auto"/>
              <w:ind w:firstLine="170"/>
              <w:jc w:val="center"/>
              <w:rPr>
                <w:rFonts w:eastAsia="Times New Roman" w:cs="Times New Roman"/>
                <w:b/>
                <w:bCs/>
                <w:kern w:val="0"/>
                <w:sz w:val="24"/>
                <w:szCs w:val="24"/>
                <w:lang w:val="en-US" w:eastAsia="vi-VN"/>
                <w14:ligatures w14:val="none"/>
              </w:rPr>
            </w:pPr>
            <w:r w:rsidRPr="00BC3ECE">
              <w:rPr>
                <w:rFonts w:eastAsia="Times New Roman" w:cs="Times New Roman"/>
                <w:b/>
                <w:bCs/>
                <w:color w:val="222222"/>
                <w:kern w:val="0"/>
                <w:sz w:val="24"/>
                <w:szCs w:val="24"/>
                <w:lang w:eastAsia="vi-VN"/>
                <w14:ligatures w14:val="none"/>
              </w:rPr>
              <w:t>NỘI DUNG GÓP Ý</w:t>
            </w:r>
            <w:r>
              <w:rPr>
                <w:rFonts w:eastAsia="Times New Roman" w:cs="Times New Roman"/>
                <w:b/>
                <w:bCs/>
                <w:color w:val="222222"/>
                <w:kern w:val="0"/>
                <w:sz w:val="24"/>
                <w:szCs w:val="24"/>
                <w:lang w:val="en-US" w:eastAsia="vi-VN"/>
                <w14:ligatures w14:val="none"/>
              </w:rPr>
              <w:t>,</w:t>
            </w:r>
            <w:r w:rsidRPr="00BC3ECE">
              <w:rPr>
                <w:rFonts w:eastAsia="Times New Roman" w:cs="Times New Roman"/>
                <w:b/>
                <w:bCs/>
                <w:color w:val="222222"/>
                <w:kern w:val="0"/>
                <w:sz w:val="24"/>
                <w:szCs w:val="24"/>
                <w:lang w:eastAsia="vi-VN"/>
                <w14:ligatures w14:val="none"/>
              </w:rPr>
              <w:t xml:space="preserve"> PHẢN BIỆN</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tcPr>
          <w:p w14:paraId="57FA9F20" w14:textId="5FA3D322" w:rsidR="000A43E1" w:rsidRPr="000A43E1" w:rsidRDefault="000A43E1" w:rsidP="00822BF6">
            <w:pPr>
              <w:spacing w:after="0" w:line="240" w:lineRule="auto"/>
              <w:ind w:firstLine="170"/>
              <w:jc w:val="center"/>
              <w:rPr>
                <w:rFonts w:eastAsia="Times New Roman" w:cs="Times New Roman"/>
                <w:b/>
                <w:bCs/>
                <w:kern w:val="0"/>
                <w:sz w:val="24"/>
                <w:szCs w:val="24"/>
                <w:lang w:eastAsia="vi-VN"/>
                <w14:ligatures w14:val="none"/>
              </w:rPr>
            </w:pPr>
            <w:r w:rsidRPr="000A43E1">
              <w:rPr>
                <w:rFonts w:eastAsia="Times New Roman" w:cs="Times New Roman"/>
                <w:b/>
                <w:bCs/>
                <w:kern w:val="0"/>
                <w:sz w:val="24"/>
                <w:szCs w:val="24"/>
                <w:lang w:eastAsia="vi-VN"/>
                <w14:ligatures w14:val="none"/>
              </w:rPr>
              <w:t>NỘI DUNG TIẾP THU, GIẢI TRÌNH</w:t>
            </w:r>
          </w:p>
        </w:tc>
      </w:tr>
      <w:tr w:rsidR="00313AA1" w:rsidRPr="00D21015" w14:paraId="37ECD889"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0C3D0B3C" w14:textId="77777777" w:rsidR="00313AA1" w:rsidRPr="00BF294A" w:rsidRDefault="00313AA1"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38806C97" w14:textId="2012DA00" w:rsidR="00313AA1" w:rsidRDefault="00292B5B" w:rsidP="00313AA1">
            <w:pPr>
              <w:spacing w:after="0" w:line="240" w:lineRule="auto"/>
              <w:ind w:firstLine="170"/>
              <w:rPr>
                <w:rFonts w:eastAsia="Times New Roman" w:cs="Times New Roman"/>
                <w:b/>
                <w:bCs/>
                <w:color w:val="222222"/>
                <w:kern w:val="0"/>
                <w:sz w:val="24"/>
                <w:szCs w:val="24"/>
                <w:lang w:val="en-US" w:eastAsia="vi-VN"/>
                <w14:ligatures w14:val="none"/>
              </w:rPr>
            </w:pPr>
            <w:r w:rsidRPr="00292B5B">
              <w:rPr>
                <w:rFonts w:eastAsia="Times New Roman" w:cs="Times New Roman"/>
                <w:b/>
                <w:bCs/>
                <w:color w:val="222222"/>
                <w:kern w:val="0"/>
                <w:sz w:val="24"/>
                <w:szCs w:val="24"/>
                <w:lang w:val="en-US" w:eastAsia="vi-VN"/>
                <w14:ligatures w14:val="none"/>
              </w:rPr>
              <w:t xml:space="preserve">Văn </w:t>
            </w:r>
            <w:r>
              <w:rPr>
                <w:rFonts w:eastAsia="Times New Roman" w:cs="Times New Roman"/>
                <w:b/>
                <w:bCs/>
                <w:color w:val="222222"/>
                <w:kern w:val="0"/>
                <w:sz w:val="24"/>
                <w:szCs w:val="24"/>
                <w:lang w:val="en-US" w:eastAsia="vi-VN"/>
                <w14:ligatures w14:val="none"/>
              </w:rPr>
              <w:t>p</w:t>
            </w:r>
            <w:r w:rsidR="00C64B5B">
              <w:rPr>
                <w:rFonts w:eastAsia="Times New Roman" w:cs="Times New Roman"/>
                <w:b/>
                <w:bCs/>
                <w:color w:val="222222"/>
                <w:kern w:val="0"/>
                <w:sz w:val="24"/>
                <w:szCs w:val="24"/>
                <w:lang w:val="en-US" w:eastAsia="vi-VN"/>
                <w14:ligatures w14:val="none"/>
              </w:rPr>
              <w:t>hòng B</w:t>
            </w:r>
            <w:bookmarkStart w:id="3" w:name="_GoBack"/>
            <w:bookmarkEnd w:id="3"/>
            <w:r w:rsidRPr="00292B5B">
              <w:rPr>
                <w:rFonts w:eastAsia="Times New Roman" w:cs="Times New Roman"/>
                <w:b/>
                <w:bCs/>
                <w:color w:val="222222"/>
                <w:kern w:val="0"/>
                <w:sz w:val="24"/>
                <w:szCs w:val="24"/>
                <w:lang w:val="en-US" w:eastAsia="vi-VN"/>
                <w14:ligatures w14:val="none"/>
              </w:rPr>
              <w:t>ộ</w:t>
            </w:r>
            <w:r w:rsidR="00313AA1">
              <w:rPr>
                <w:rFonts w:eastAsia="Times New Roman" w:cs="Times New Roman"/>
                <w:b/>
                <w:bCs/>
                <w:color w:val="222222"/>
                <w:kern w:val="0"/>
                <w:sz w:val="24"/>
                <w:szCs w:val="24"/>
                <w:lang w:val="en-US" w:eastAsia="vi-VN"/>
                <w14:ligatures w14:val="none"/>
              </w:rPr>
              <w:t>:</w:t>
            </w:r>
          </w:p>
          <w:p w14:paraId="1CE4AD0E" w14:textId="4B48E2A8" w:rsidR="00313AA1" w:rsidRPr="00313AA1" w:rsidRDefault="00313AA1" w:rsidP="005913D9">
            <w:pPr>
              <w:spacing w:after="0" w:line="240" w:lineRule="auto"/>
              <w:ind w:firstLine="170"/>
              <w:rPr>
                <w:rFonts w:eastAsia="Times New Roman" w:cs="Times New Roman"/>
                <w:kern w:val="0"/>
                <w:sz w:val="24"/>
                <w:szCs w:val="24"/>
                <w:lang w:val="en-US" w:eastAsia="vi-VN"/>
                <w14:ligatures w14:val="none"/>
              </w:rPr>
            </w:pPr>
            <w:r w:rsidRPr="00313AA1">
              <w:rPr>
                <w:rFonts w:eastAsia="Times New Roman" w:cs="Times New Roman"/>
                <w:kern w:val="0"/>
                <w:sz w:val="24"/>
                <w:szCs w:val="24"/>
                <w:lang w:val="en-US" w:eastAsia="vi-VN"/>
                <w14:ligatures w14:val="none"/>
              </w:rPr>
              <w:t>Bộ Công an mới ban hành Thông tư số 29/2026/TT-BCA ngày 30/3/2026 quy định về trình tự, thủ tục thực hiện nội dung chỉ và một số nội dung quản lý, điều hành Quỹ phòng, chống tội phạm trung ương; đề nghị đơn vị nghiên cứu, tham khảo thêm để hoàn thiện nội dung dự thảo Thông tư.</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0BCFA4AB" w14:textId="69079589" w:rsidR="00313AA1" w:rsidRPr="009B793C" w:rsidRDefault="00313AA1" w:rsidP="005913D9">
            <w:pPr>
              <w:spacing w:after="0" w:line="240" w:lineRule="auto"/>
              <w:ind w:firstLine="170"/>
              <w:rPr>
                <w:rFonts w:eastAsia="Times New Roman" w:cs="Times New Roman"/>
                <w:b/>
                <w:bCs/>
                <w:kern w:val="0"/>
                <w:sz w:val="24"/>
                <w:szCs w:val="24"/>
                <w:lang w:val="en-US" w:eastAsia="vi-VN"/>
                <w14:ligatures w14:val="none"/>
              </w:rPr>
            </w:pPr>
            <w:r w:rsidRPr="004E2E1A">
              <w:rPr>
                <w:rFonts w:eastAsia="Times New Roman" w:cs="Times New Roman"/>
                <w:kern w:val="0"/>
                <w:sz w:val="24"/>
                <w:szCs w:val="24"/>
                <w:lang w:val="en-US" w:eastAsia="vi-VN"/>
                <w14:ligatures w14:val="none"/>
              </w:rPr>
              <w:t xml:space="preserve">Nghiên cứu, tiếp thu, chỉnh lý </w:t>
            </w:r>
            <w:r>
              <w:rPr>
                <w:rFonts w:eastAsia="Times New Roman" w:cs="Times New Roman"/>
                <w:kern w:val="0"/>
                <w:sz w:val="24"/>
                <w:szCs w:val="24"/>
                <w:lang w:val="en-US" w:eastAsia="vi-VN"/>
                <w14:ligatures w14:val="none"/>
              </w:rPr>
              <w:t xml:space="preserve">dự thảo Thông tư cho </w:t>
            </w:r>
            <w:r w:rsidRPr="004E2E1A">
              <w:rPr>
                <w:rFonts w:eastAsia="Times New Roman" w:cs="Times New Roman"/>
                <w:kern w:val="0"/>
                <w:sz w:val="24"/>
                <w:szCs w:val="24"/>
                <w:lang w:val="en-US" w:eastAsia="vi-VN"/>
                <w14:ligatures w14:val="none"/>
              </w:rPr>
              <w:t>phù hợp</w:t>
            </w:r>
            <w:r>
              <w:rPr>
                <w:rFonts w:eastAsia="Times New Roman" w:cs="Times New Roman"/>
                <w:kern w:val="0"/>
                <w:sz w:val="24"/>
                <w:szCs w:val="24"/>
                <w:lang w:val="en-US" w:eastAsia="vi-VN"/>
                <w14:ligatures w14:val="none"/>
              </w:rPr>
              <w:t>.</w:t>
            </w:r>
          </w:p>
        </w:tc>
      </w:tr>
      <w:tr w:rsidR="000A43E1" w:rsidRPr="00D21015" w14:paraId="518F2549"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3E960371" w14:textId="77777777" w:rsidR="000A43E1" w:rsidRPr="00BF294A" w:rsidRDefault="000A43E1"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4B7625DD" w14:textId="104DA33F" w:rsidR="005913D9" w:rsidRDefault="000A43E1" w:rsidP="005913D9">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b/>
                <w:bCs/>
                <w:kern w:val="0"/>
                <w:sz w:val="24"/>
                <w:szCs w:val="24"/>
                <w:lang w:val="en-US" w:eastAsia="vi-VN"/>
                <w14:ligatures w14:val="none"/>
              </w:rPr>
              <w:t>:</w:t>
            </w:r>
            <w:r w:rsidR="00822BF6">
              <w:rPr>
                <w:rFonts w:eastAsia="Times New Roman" w:cs="Times New Roman"/>
                <w:b/>
                <w:bCs/>
                <w:kern w:val="0"/>
                <w:sz w:val="24"/>
                <w:szCs w:val="24"/>
                <w:lang w:val="en-US" w:eastAsia="vi-VN"/>
                <w14:ligatures w14:val="none"/>
              </w:rPr>
              <w:t xml:space="preserve"> </w:t>
            </w:r>
          </w:p>
          <w:p w14:paraId="009709E4" w14:textId="71D675E7" w:rsidR="000A43E1" w:rsidRPr="001D263B" w:rsidRDefault="00822BF6"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w:t>
            </w:r>
            <w:r w:rsidR="000A43E1" w:rsidRPr="001D263B">
              <w:rPr>
                <w:rFonts w:eastAsia="Times New Roman" w:cs="Times New Roman"/>
                <w:kern w:val="0"/>
                <w:sz w:val="24"/>
                <w:szCs w:val="24"/>
                <w:lang w:val="en-US" w:eastAsia="vi-VN"/>
                <w14:ligatures w14:val="none"/>
              </w:rPr>
              <w:t xml:space="preserve"> Dự thảo quy định tổng thời gian giải quyết hồ sơ chỉ và giao tiền khoảng 20-25 ngày làm việc. Đây là thời gian khá dài đổi với gia đình gặp nạn. Vì vậy, đề nghị đối với trường hợp nạn nhân tử vong thuộc hộ nghèo hoặc c</w:t>
            </w:r>
            <w:r w:rsidR="000A43E1">
              <w:rPr>
                <w:rFonts w:eastAsia="Times New Roman" w:cs="Times New Roman"/>
                <w:kern w:val="0"/>
                <w:sz w:val="24"/>
                <w:szCs w:val="24"/>
                <w:lang w:val="en-US" w:eastAsia="vi-VN"/>
                <w14:ligatures w14:val="none"/>
              </w:rPr>
              <w:t>ậ</w:t>
            </w:r>
            <w:r w:rsidR="000A43E1" w:rsidRPr="001D263B">
              <w:rPr>
                <w:rFonts w:eastAsia="Times New Roman" w:cs="Times New Roman"/>
                <w:kern w:val="0"/>
                <w:sz w:val="24"/>
                <w:szCs w:val="24"/>
                <w:lang w:val="en-US" w:eastAsia="vi-VN"/>
                <w14:ligatures w14:val="none"/>
              </w:rPr>
              <w:t>n nghèo nên có quy định về “Chỉ hỗ trợ khẩn cấp"" với thủ tục rút gọn trong vòng từ 3 đến 5 ngày để hỗ trợ mai táng phí.</w:t>
            </w:r>
          </w:p>
          <w:p w14:paraId="1C0ED1E1" w14:textId="0FD5A814" w:rsidR="000A43E1" w:rsidRPr="00FA27F5" w:rsidRDefault="00822BF6"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 </w:t>
            </w:r>
            <w:r w:rsidR="000A43E1" w:rsidRPr="001D263B">
              <w:rPr>
                <w:rFonts w:eastAsia="Times New Roman" w:cs="Times New Roman"/>
                <w:kern w:val="0"/>
                <w:sz w:val="24"/>
                <w:szCs w:val="24"/>
                <w:lang w:val="en-US" w:eastAsia="vi-VN"/>
                <w14:ligatures w14:val="none"/>
              </w:rPr>
              <w:t xml:space="preserve"> Về hình thức chỉ trả theo dự thảo chủ yếu đề cập </w:t>
            </w:r>
            <w:r w:rsidR="000A43E1" w:rsidRPr="00C5286A">
              <w:rPr>
                <w:rFonts w:eastAsia="Times New Roman" w:cs="Times New Roman"/>
                <w:b/>
                <w:bCs/>
                <w:i/>
                <w:iCs/>
                <w:kern w:val="0"/>
                <w:sz w:val="24"/>
                <w:szCs w:val="24"/>
                <w:lang w:val="en-US" w:eastAsia="vi-VN"/>
                <w14:ligatures w14:val="none"/>
              </w:rPr>
              <w:t>“tiền mặt”</w:t>
            </w:r>
            <w:r w:rsidR="000A43E1" w:rsidRPr="001D263B">
              <w:rPr>
                <w:rFonts w:eastAsia="Times New Roman" w:cs="Times New Roman"/>
                <w:kern w:val="0"/>
                <w:sz w:val="24"/>
                <w:szCs w:val="24"/>
                <w:lang w:val="en-US" w:eastAsia="vi-VN"/>
                <w14:ligatures w14:val="none"/>
              </w:rPr>
              <w:t xml:space="preserve"> và </w:t>
            </w:r>
            <w:r w:rsidR="000A43E1" w:rsidRPr="00C5286A">
              <w:rPr>
                <w:rFonts w:eastAsia="Times New Roman" w:cs="Times New Roman"/>
                <w:b/>
                <w:bCs/>
                <w:i/>
                <w:iCs/>
                <w:kern w:val="0"/>
                <w:sz w:val="24"/>
                <w:szCs w:val="24"/>
                <w:lang w:val="en-US" w:eastAsia="vi-VN"/>
                <w14:ligatures w14:val="none"/>
              </w:rPr>
              <w:t>“giao nhận trực tiếp"</w:t>
            </w:r>
            <w:r w:rsidR="000A43E1" w:rsidRPr="001D263B">
              <w:rPr>
                <w:rFonts w:eastAsia="Times New Roman" w:cs="Times New Roman"/>
                <w:kern w:val="0"/>
                <w:sz w:val="24"/>
                <w:szCs w:val="24"/>
                <w:lang w:val="en-US" w:eastAsia="vi-VN"/>
                <w14:ligatures w14:val="none"/>
              </w:rPr>
              <w:t xml:space="preserve">, để minh bạch và phù hợp với Đề án 06 đề nghị nghiên cứu ưu tiên hình thức chuyển khoản trực tiếp vào tài khoản nạn nhân hoặc thân nhân hoặc thực hiện qua tài khoản an sinh xã hội trên ứng dụng VNeid. Điều này cũng giảm bớt thủ tục </w:t>
            </w:r>
            <w:r w:rsidR="000A43E1" w:rsidRPr="00C5286A">
              <w:rPr>
                <w:rFonts w:eastAsia="Times New Roman" w:cs="Times New Roman"/>
                <w:b/>
                <w:bCs/>
                <w:i/>
                <w:iCs/>
                <w:kern w:val="0"/>
                <w:sz w:val="24"/>
                <w:szCs w:val="24"/>
                <w:lang w:val="en-US" w:eastAsia="vi-VN"/>
                <w14:ligatures w14:val="none"/>
              </w:rPr>
              <w:t>“ủy quyền nhận thay"</w:t>
            </w:r>
            <w:r w:rsidR="000A43E1" w:rsidRPr="001D263B">
              <w:rPr>
                <w:rFonts w:eastAsia="Times New Roman" w:cs="Times New Roman"/>
                <w:kern w:val="0"/>
                <w:sz w:val="24"/>
                <w:szCs w:val="24"/>
                <w:lang w:val="en-US" w:eastAsia="vi-VN"/>
                <w14:ligatures w14:val="none"/>
              </w:rPr>
              <w:t xml:space="preserve"> phức tạp tại Điều 8.</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0C12A08E" w14:textId="0E976E5F" w:rsidR="000A43E1" w:rsidRDefault="00822BF6" w:rsidP="005913D9">
            <w:pPr>
              <w:spacing w:after="0" w:line="240" w:lineRule="auto"/>
              <w:ind w:firstLine="170"/>
              <w:rPr>
                <w:rFonts w:eastAsia="Times New Roman" w:cs="Times New Roman"/>
                <w:kern w:val="0"/>
                <w:sz w:val="24"/>
                <w:szCs w:val="24"/>
                <w:lang w:val="en-US" w:eastAsia="vi-VN"/>
                <w14:ligatures w14:val="none"/>
              </w:rPr>
            </w:pPr>
            <w:r w:rsidRPr="00822BF6">
              <w:rPr>
                <w:rFonts w:eastAsia="Times New Roman" w:cs="Times New Roman"/>
                <w:kern w:val="0"/>
                <w:sz w:val="24"/>
                <w:szCs w:val="24"/>
                <w:lang w:val="en-US" w:eastAsia="vi-VN"/>
                <w14:ligatures w14:val="none"/>
              </w:rPr>
              <w:t>-</w:t>
            </w:r>
            <w:r>
              <w:rPr>
                <w:rFonts w:eastAsia="Times New Roman" w:cs="Times New Roman"/>
                <w:kern w:val="0"/>
                <w:sz w:val="24"/>
                <w:szCs w:val="24"/>
                <w:lang w:val="en-US" w:eastAsia="vi-VN"/>
                <w14:ligatures w14:val="none"/>
              </w:rPr>
              <w:t xml:space="preserve"> Chi hỗ trợ sau khi có kết quả điều tra.</w:t>
            </w:r>
          </w:p>
          <w:p w14:paraId="4A7A5156" w14:textId="10FD732B" w:rsidR="00822BF6" w:rsidRPr="00822BF6" w:rsidRDefault="00822BF6"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eastAsia="vi-VN"/>
                <w14:ligatures w14:val="none"/>
              </w:rPr>
              <w:t xml:space="preserve">- </w:t>
            </w:r>
            <w:r>
              <w:rPr>
                <w:rFonts w:eastAsia="Times New Roman" w:cs="Times New Roman"/>
                <w:kern w:val="0"/>
                <w:sz w:val="24"/>
                <w:szCs w:val="24"/>
                <w:lang w:val="en-US" w:eastAsia="vi-VN"/>
                <w14:ligatures w14:val="none"/>
              </w:rPr>
              <w:t>Cả tiền mặt và tài khoản</w:t>
            </w:r>
            <w:r w:rsidR="00361509">
              <w:rPr>
                <w:rFonts w:eastAsia="Times New Roman" w:cs="Times New Roman"/>
                <w:kern w:val="0"/>
                <w:sz w:val="24"/>
                <w:szCs w:val="24"/>
                <w:lang w:val="en-US" w:eastAsia="vi-VN"/>
                <w14:ligatures w14:val="none"/>
              </w:rPr>
              <w:t xml:space="preserve"> đều được.</w:t>
            </w:r>
          </w:p>
        </w:tc>
      </w:tr>
      <w:tr w:rsidR="00D43E7D" w:rsidRPr="00156E6D" w14:paraId="104CE1E1"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53A0E16E" w14:textId="77777777" w:rsidR="00D43E7D" w:rsidRPr="00156E6D" w:rsidRDefault="00D43E7D"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7581376A" w14:textId="3B91C0A4" w:rsidR="005913D9" w:rsidRDefault="00FC1248"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b/>
                <w:bCs/>
                <w:kern w:val="0"/>
                <w:sz w:val="24"/>
                <w:szCs w:val="24"/>
                <w:lang w:val="en-US" w:eastAsia="vi-VN"/>
                <w14:ligatures w14:val="none"/>
              </w:rPr>
              <w:t>Bộ Tư lệnh Cảnh sát cơ động</w:t>
            </w:r>
            <w:r w:rsidR="00515031" w:rsidRPr="00492EA6">
              <w:rPr>
                <w:rFonts w:eastAsia="Times New Roman" w:cs="Times New Roman"/>
                <w:b/>
                <w:bCs/>
                <w:kern w:val="0"/>
                <w:sz w:val="24"/>
                <w:szCs w:val="24"/>
                <w:lang w:val="en-US" w:eastAsia="vi-VN"/>
                <w14:ligatures w14:val="none"/>
              </w:rPr>
              <w:t>:</w:t>
            </w:r>
            <w:r w:rsidR="00515031" w:rsidRPr="00515031">
              <w:rPr>
                <w:rFonts w:eastAsia="Times New Roman" w:cs="Times New Roman"/>
                <w:kern w:val="0"/>
                <w:sz w:val="24"/>
                <w:szCs w:val="24"/>
                <w:lang w:val="en-US" w:eastAsia="vi-VN"/>
                <w14:ligatures w14:val="none"/>
              </w:rPr>
              <w:t xml:space="preserve"> </w:t>
            </w:r>
          </w:p>
          <w:p w14:paraId="0B55C2ED" w14:textId="4973AB58" w:rsidR="00515031" w:rsidRPr="00515031" w:rsidRDefault="00515031" w:rsidP="005913D9">
            <w:pPr>
              <w:spacing w:after="0" w:line="240" w:lineRule="auto"/>
              <w:ind w:firstLine="170"/>
              <w:rPr>
                <w:rFonts w:eastAsia="Times New Roman" w:cs="Times New Roman"/>
                <w:kern w:val="0"/>
                <w:sz w:val="24"/>
                <w:szCs w:val="24"/>
                <w:lang w:val="en-US" w:eastAsia="vi-VN"/>
                <w14:ligatures w14:val="none"/>
              </w:rPr>
            </w:pPr>
            <w:r w:rsidRPr="00515031">
              <w:rPr>
                <w:rFonts w:eastAsia="Times New Roman" w:cs="Times New Roman"/>
                <w:kern w:val="0"/>
                <w:sz w:val="24"/>
                <w:szCs w:val="24"/>
                <w:lang w:val="en-US" w:eastAsia="vi-VN"/>
                <w14:ligatures w14:val="none"/>
              </w:rPr>
              <w:t>Đề nghị bổ sung 01 Điều quy định cụ thể về trình tự ch</w:t>
            </w:r>
            <w:r w:rsidR="00020984">
              <w:rPr>
                <w:rFonts w:eastAsia="Times New Roman" w:cs="Times New Roman"/>
                <w:kern w:val="0"/>
                <w:sz w:val="24"/>
                <w:szCs w:val="24"/>
                <w:lang w:val="en-US" w:eastAsia="vi-VN"/>
                <w14:ligatures w14:val="none"/>
              </w:rPr>
              <w:t>i</w:t>
            </w:r>
            <w:r w:rsidRPr="00515031">
              <w:rPr>
                <w:rFonts w:eastAsia="Times New Roman" w:cs="Times New Roman"/>
                <w:kern w:val="0"/>
                <w:sz w:val="24"/>
                <w:szCs w:val="24"/>
                <w:lang w:val="en-US" w:eastAsia="vi-VN"/>
                <w14:ligatures w14:val="none"/>
              </w:rPr>
              <w:t xml:space="preserve"> Quỹ hỗ trợ:</w:t>
            </w:r>
          </w:p>
          <w:p w14:paraId="5DF50B3B" w14:textId="0284D119" w:rsidR="00D43E7D" w:rsidRPr="00156E6D" w:rsidRDefault="00515031" w:rsidP="005913D9">
            <w:pPr>
              <w:spacing w:after="0" w:line="240" w:lineRule="auto"/>
              <w:ind w:firstLine="170"/>
              <w:rPr>
                <w:rFonts w:eastAsia="Times New Roman" w:cs="Times New Roman"/>
                <w:kern w:val="0"/>
                <w:sz w:val="24"/>
                <w:szCs w:val="24"/>
                <w:lang w:val="en-US" w:eastAsia="vi-VN"/>
                <w14:ligatures w14:val="none"/>
              </w:rPr>
            </w:pPr>
            <w:r w:rsidRPr="00515031">
              <w:rPr>
                <w:rFonts w:eastAsia="Times New Roman" w:cs="Times New Roman"/>
                <w:kern w:val="0"/>
                <w:sz w:val="24"/>
                <w:szCs w:val="24"/>
                <w:lang w:val="en-US" w:eastAsia="vi-VN"/>
                <w14:ligatures w14:val="none"/>
              </w:rPr>
              <w:t>(1) Đơn đề nghị của cá nhân, đơn vị, tổ chức thuộc diện hỗ trợ để triển khai, thực hiện thống nhất</w:t>
            </w:r>
            <w:r w:rsidR="00D16F44">
              <w:rPr>
                <w:rFonts w:eastAsia="Times New Roman" w:cs="Times New Roman"/>
                <w:kern w:val="0"/>
                <w:sz w:val="24"/>
                <w:szCs w:val="24"/>
                <w:lang w:val="en-US" w:eastAsia="vi-VN"/>
                <w14:ligatures w14:val="none"/>
              </w:rPr>
              <w:t xml:space="preserve">; </w:t>
            </w:r>
            <w:r w:rsidRPr="00515031">
              <w:rPr>
                <w:rFonts w:eastAsia="Times New Roman" w:cs="Times New Roman"/>
                <w:kern w:val="0"/>
                <w:sz w:val="24"/>
                <w:szCs w:val="24"/>
                <w:lang w:val="en-US" w:eastAsia="vi-VN"/>
                <w14:ligatures w14:val="none"/>
              </w:rPr>
              <w:t>(2) Cơ quan, đơn vị đầu mối lập hồ sơ</w:t>
            </w:r>
            <w:r w:rsidR="00D16F44">
              <w:rPr>
                <w:rFonts w:eastAsia="Times New Roman" w:cs="Times New Roman"/>
                <w:kern w:val="0"/>
                <w:sz w:val="24"/>
                <w:szCs w:val="24"/>
                <w:lang w:val="en-US" w:eastAsia="vi-VN"/>
                <w14:ligatures w14:val="none"/>
              </w:rPr>
              <w:t xml:space="preserve">; </w:t>
            </w:r>
            <w:r w:rsidRPr="00515031">
              <w:rPr>
                <w:rFonts w:eastAsia="Times New Roman" w:cs="Times New Roman"/>
                <w:kern w:val="0"/>
                <w:sz w:val="24"/>
                <w:szCs w:val="24"/>
                <w:lang w:val="en-US" w:eastAsia="vi-VN"/>
                <w14:ligatures w14:val="none"/>
              </w:rPr>
              <w:t>(3) Tiếp nhận, kiểm tra, đánh giá hồ sơ đề nghị chỉ từ Quỹ</w:t>
            </w:r>
            <w:r w:rsidR="00D16F44">
              <w:rPr>
                <w:rFonts w:eastAsia="Times New Roman" w:cs="Times New Roman"/>
                <w:kern w:val="0"/>
                <w:sz w:val="24"/>
                <w:szCs w:val="24"/>
                <w:lang w:val="en-US" w:eastAsia="vi-VN"/>
                <w14:ligatures w14:val="none"/>
              </w:rPr>
              <w:t xml:space="preserve">; </w:t>
            </w:r>
            <w:r w:rsidRPr="00515031">
              <w:rPr>
                <w:rFonts w:eastAsia="Times New Roman" w:cs="Times New Roman"/>
                <w:kern w:val="0"/>
                <w:sz w:val="24"/>
                <w:szCs w:val="24"/>
                <w:lang w:val="en-US" w:eastAsia="vi-VN"/>
                <w14:ligatures w14:val="none"/>
              </w:rPr>
              <w:t>(4) Xem xét, quyết định chỉ từ Quỹ.</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1CBCC135" w14:textId="7937E5A6" w:rsidR="00D43E7D" w:rsidRPr="00020984" w:rsidRDefault="00020984" w:rsidP="005913D9">
            <w:pPr>
              <w:spacing w:after="0" w:line="240" w:lineRule="auto"/>
              <w:ind w:firstLine="170"/>
              <w:rPr>
                <w:rFonts w:eastAsia="Times New Roman" w:cs="Times New Roman"/>
                <w:kern w:val="0"/>
                <w:sz w:val="24"/>
                <w:szCs w:val="24"/>
                <w:lang w:val="en-US" w:eastAsia="vi-VN"/>
                <w14:ligatures w14:val="none"/>
              </w:rPr>
            </w:pPr>
            <w:r w:rsidRPr="00515031">
              <w:rPr>
                <w:rFonts w:eastAsia="Times New Roman" w:cs="Times New Roman"/>
                <w:kern w:val="0"/>
                <w:sz w:val="24"/>
                <w:szCs w:val="24"/>
                <w:lang w:val="en-US" w:eastAsia="vi-VN"/>
                <w14:ligatures w14:val="none"/>
              </w:rPr>
              <w:t>Đ</w:t>
            </w:r>
            <w:r>
              <w:rPr>
                <w:rFonts w:eastAsia="Times New Roman" w:cs="Times New Roman"/>
                <w:kern w:val="0"/>
                <w:sz w:val="24"/>
                <w:szCs w:val="24"/>
                <w:lang w:val="en-US" w:eastAsia="vi-VN"/>
                <w14:ligatures w14:val="none"/>
              </w:rPr>
              <w:t>ã được cụ thể tại các điều 3, 4, 5, 6.</w:t>
            </w:r>
          </w:p>
        </w:tc>
      </w:tr>
      <w:tr w:rsidR="00376F85" w:rsidRPr="00156E6D" w14:paraId="2AF2F67D"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23AA0577" w14:textId="77777777" w:rsidR="00376F85" w:rsidRPr="00156E6D" w:rsidRDefault="00376F85"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6A5F3F7B" w14:textId="341A77D8" w:rsidR="005913D9" w:rsidRDefault="00FC1248" w:rsidP="005913D9">
            <w:pPr>
              <w:spacing w:after="0" w:line="240" w:lineRule="auto"/>
              <w:ind w:firstLine="170"/>
              <w:rPr>
                <w:rFonts w:eastAsia="Times New Roman" w:cs="Times New Roman"/>
                <w:kern w:val="0"/>
                <w:sz w:val="24"/>
                <w:szCs w:val="24"/>
                <w:lang w:val="en-US" w:eastAsia="vi-VN"/>
                <w14:ligatures w14:val="none"/>
              </w:rPr>
            </w:pPr>
            <w:r w:rsidRPr="00FC1248">
              <w:rPr>
                <w:rFonts w:eastAsia="Times New Roman" w:cs="Times New Roman"/>
                <w:b/>
                <w:bCs/>
                <w:kern w:val="0"/>
                <w:sz w:val="24"/>
                <w:szCs w:val="24"/>
                <w:lang w:val="en-US" w:eastAsia="vi-VN"/>
                <w14:ligatures w14:val="none"/>
              </w:rPr>
              <w:t>Cục Viễn thông và cơ yếu</w:t>
            </w:r>
            <w:r w:rsidR="00CC2A98" w:rsidRPr="00CC2A98">
              <w:rPr>
                <w:rFonts w:eastAsia="Times New Roman" w:cs="Times New Roman"/>
                <w:b/>
                <w:bCs/>
                <w:kern w:val="0"/>
                <w:sz w:val="24"/>
                <w:szCs w:val="24"/>
                <w:lang w:val="en-US" w:eastAsia="vi-VN"/>
                <w14:ligatures w14:val="none"/>
              </w:rPr>
              <w:t>:</w:t>
            </w:r>
            <w:r w:rsidR="00CC2A98" w:rsidRPr="00CC2A98">
              <w:rPr>
                <w:rFonts w:eastAsia="Times New Roman" w:cs="Times New Roman"/>
                <w:kern w:val="0"/>
                <w:sz w:val="24"/>
                <w:szCs w:val="24"/>
                <w:lang w:val="en-US" w:eastAsia="vi-VN"/>
                <w14:ligatures w14:val="none"/>
              </w:rPr>
              <w:t xml:space="preserve"> </w:t>
            </w:r>
          </w:p>
          <w:p w14:paraId="4CA07834" w14:textId="6355B720" w:rsidR="00376F85" w:rsidRPr="00156E6D" w:rsidRDefault="00CC2A98" w:rsidP="005913D9">
            <w:pPr>
              <w:spacing w:after="0" w:line="240" w:lineRule="auto"/>
              <w:ind w:firstLine="170"/>
              <w:rPr>
                <w:rFonts w:eastAsia="Times New Roman" w:cs="Times New Roman"/>
                <w:kern w:val="0"/>
                <w:sz w:val="24"/>
                <w:szCs w:val="24"/>
                <w:lang w:val="en-US" w:eastAsia="vi-VN"/>
                <w14:ligatures w14:val="none"/>
              </w:rPr>
            </w:pPr>
            <w:r w:rsidRPr="00CC2A98">
              <w:rPr>
                <w:rFonts w:eastAsia="Times New Roman" w:cs="Times New Roman"/>
                <w:kern w:val="0"/>
                <w:sz w:val="24"/>
                <w:szCs w:val="24"/>
                <w:lang w:val="en-US" w:eastAsia="vi-VN"/>
                <w14:ligatures w14:val="none"/>
              </w:rPr>
              <w:t>Đề nghị nghiên cứu bổ sung 01 điều sau Điều 2 quy định về các biểu mẫu tại các phụ lục đính kèm theo Thông tư (05 Phụ lục) để thuận lợi cho các cá nhân, tổ chức theo dõi và áp dụng thực hiện.</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433031CA" w14:textId="6313515C" w:rsidR="00376F85" w:rsidRPr="00156E6D" w:rsidRDefault="004E2E1A" w:rsidP="005913D9">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Không cần thiết vì phụ lục kèm theo cũng vậy.</w:t>
            </w:r>
          </w:p>
        </w:tc>
      </w:tr>
      <w:tr w:rsidR="00376F85" w:rsidRPr="00156E6D" w14:paraId="3FA98F6B"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756559C8" w14:textId="77777777" w:rsidR="00376F85" w:rsidRPr="00156E6D" w:rsidRDefault="00376F85"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2D72988D" w14:textId="79561039" w:rsidR="00B40180" w:rsidRPr="00497AE4" w:rsidRDefault="00FC1248" w:rsidP="005913D9">
            <w:pPr>
              <w:spacing w:after="0" w:line="240" w:lineRule="auto"/>
              <w:ind w:firstLine="170"/>
              <w:rPr>
                <w:rFonts w:eastAsia="Times New Roman" w:cs="Times New Roman"/>
                <w:b/>
                <w:bCs/>
                <w:kern w:val="0"/>
                <w:sz w:val="24"/>
                <w:szCs w:val="24"/>
                <w:lang w:val="en-US" w:eastAsia="vi-VN"/>
                <w14:ligatures w14:val="none"/>
              </w:rPr>
            </w:pPr>
            <w:r w:rsidRPr="00FC1248">
              <w:rPr>
                <w:rFonts w:eastAsia="Times New Roman" w:cs="Times New Roman"/>
                <w:b/>
                <w:bCs/>
                <w:kern w:val="0"/>
                <w:sz w:val="24"/>
                <w:szCs w:val="24"/>
                <w:lang w:val="en-US" w:eastAsia="vi-VN"/>
                <w14:ligatures w14:val="none"/>
              </w:rPr>
              <w:t>Học viện Cảnh sát nhân dân</w:t>
            </w:r>
            <w:r w:rsidR="00B40180" w:rsidRPr="00497AE4">
              <w:rPr>
                <w:rFonts w:eastAsia="Times New Roman" w:cs="Times New Roman"/>
                <w:b/>
                <w:bCs/>
                <w:kern w:val="0"/>
                <w:sz w:val="24"/>
                <w:szCs w:val="24"/>
                <w:lang w:val="en-US" w:eastAsia="vi-VN"/>
                <w14:ligatures w14:val="none"/>
              </w:rPr>
              <w:t>:</w:t>
            </w:r>
          </w:p>
          <w:p w14:paraId="44DB4938" w14:textId="42540C8F"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1. Về sự cần thiết ban hành</w:t>
            </w:r>
          </w:p>
          <w:p w14:paraId="2B94D5EB"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 xml:space="preserve">Việc ban hành Thông tư là cần thiết nhằm cụ thể hóa điểm d khoản 1 Điều 13 Nghị định số 279/2025/NĐ-CP, bảo đảm có quy trình thống nhất trong việc lập hồ sơ, tiếp nhận, kiểm tra, đánh giá, quyết định và tổ chức chỉ từ Quỹ. Nghị định đã </w:t>
            </w:r>
            <w:r w:rsidRPr="00B40180">
              <w:rPr>
                <w:rFonts w:eastAsia="Times New Roman" w:cs="Times New Roman"/>
                <w:kern w:val="0"/>
                <w:sz w:val="24"/>
                <w:szCs w:val="24"/>
                <w:lang w:val="en-US" w:eastAsia="vi-VN"/>
                <w14:ligatures w14:val="none"/>
              </w:rPr>
              <w:lastRenderedPageBreak/>
              <w:t>quy định về nội dung chỉ, mức chỉ, cơ chế quản lý Quỹ nhưng chưa đi sâu vào trình tự, thủ tục xử lý từng loại hồ sơ, vì vậy cần có Thông tư để hướng dẫn thực hiện thống nhất trong toàn lực lượng.</w:t>
            </w:r>
          </w:p>
          <w:p w14:paraId="07DF536B"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2. Về cơ sở pháp lý</w:t>
            </w:r>
          </w:p>
          <w:p w14:paraId="1D8FE872" w14:textId="73283EA5"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Dự thảo có cơ sở pháp lý gồm: Luật Trật tự, an toàn giao thông đường bộ năm 2024, Luật Ngân sách nhà nước năm 2025; Nghị định số 279/2025/NĐ-CP của Chính phủ và Nghị định số 02/2025/NĐ-CP ngày 18/2/2025 của Chính phủ. Qua đối chiếu, Nghị định số 279/2025/NĐ-CP giao Bộ Công an hướng dẫn trình tự, thủ tục thực hiện nội dung chỉ từ Quỹ. Do đó, về thẩm quyền ban hành, dự thảo Thông tư có căn cứ trực tiếp và tương đối rõ.</w:t>
            </w:r>
          </w:p>
          <w:p w14:paraId="34D51636" w14:textId="69F835A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Tuy nhiên, phần căn cứ ban hành cần rà soát lại cho thật chính xác, nhất là việc viện dẫn văn bản sửa đổi, bổ sung Nghị định số 02/2025/NĐ-CP và việc sử</w:t>
            </w:r>
            <w:r w:rsidR="00917F9D">
              <w:rPr>
                <w:rFonts w:eastAsia="Times New Roman" w:cs="Times New Roman"/>
                <w:kern w:val="0"/>
                <w:sz w:val="24"/>
                <w:szCs w:val="24"/>
                <w:lang w:val="en-US" w:eastAsia="vi-VN"/>
                <w14:ligatures w14:val="none"/>
              </w:rPr>
              <w:t xml:space="preserve"> </w:t>
            </w:r>
            <w:r w:rsidRPr="00B40180">
              <w:rPr>
                <w:rFonts w:eastAsia="Times New Roman" w:cs="Times New Roman"/>
                <w:kern w:val="0"/>
                <w:sz w:val="24"/>
                <w:szCs w:val="24"/>
                <w:lang w:val="en-US" w:eastAsia="vi-VN"/>
                <w14:ligatures w14:val="none"/>
              </w:rPr>
              <w:t>dụng Luật số 118/2025/QH15 quy định về Luật sửa đổi, bổ sung một số điều của 10 luật có liên quan đến an ninh, trật tự làm căn cứ trong trường hợp thời điểm ban hành Thông tư trước thời điểm luật này có hiệu lực.</w:t>
            </w:r>
          </w:p>
          <w:p w14:paraId="6DC1E351"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3. Về tính hợp hiến, hợp pháp</w:t>
            </w:r>
          </w:p>
          <w:p w14:paraId="423A8220"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Dự thảo không có dấu hiệu trái Hiến pháp về mục tiêu chính sách. Nội dung hỗ trợ nạn nhân, gia đình nạn nhân và các chủ thể tham gia cứu giúp, tuyên truyền giảm thiểu thiệt hại là phù hợp định hướng bảo đảm an sinh, trật tự, an toàn xã hội.</w:t>
            </w:r>
          </w:p>
          <w:p w14:paraId="599EEE73" w14:textId="722F2F4B"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Về tỉnh hợp pháp, dự thảo cơ bản đúng thẩm quyền ban hành. Tuy nhiên, cần quán triệt rằng Thông tư chỉ nên hướng dẫn về hồ sơ, quy trình, thẩm quyền xử</w:t>
            </w:r>
            <w:r w:rsidR="00917F9D">
              <w:rPr>
                <w:rFonts w:eastAsia="Times New Roman" w:cs="Times New Roman"/>
                <w:kern w:val="0"/>
                <w:sz w:val="24"/>
                <w:szCs w:val="24"/>
                <w:lang w:val="en-US" w:eastAsia="vi-VN"/>
                <w14:ligatures w14:val="none"/>
              </w:rPr>
              <w:t xml:space="preserve"> </w:t>
            </w:r>
            <w:r w:rsidRPr="00B40180">
              <w:rPr>
                <w:rFonts w:eastAsia="Times New Roman" w:cs="Times New Roman"/>
                <w:kern w:val="0"/>
                <w:sz w:val="24"/>
                <w:szCs w:val="24"/>
                <w:lang w:val="en-US" w:eastAsia="vi-VN"/>
                <w14:ligatures w14:val="none"/>
              </w:rPr>
              <w:t>lý, phương thức chỉ trả, biểu mẫu và cơ chế phối hợp, không nên quy định lại hoặc làm thay đổi nội dung chỉ, mức chỉ, điều kiện chỉ đã được Nghị định số 279/2025/NĐ-CP quy định.</w:t>
            </w:r>
          </w:p>
          <w:p w14:paraId="412E900A"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Điều 7 của dự thảo hiện chia nhỏ mức chi theo hộ nghèo, cận nghèo, mức sống trung bình; theo các ngưỡng tổn thương cơ thể; đồng thời gắn mức hỗ trợ với số lượng vụ việc nhất định. Những tiêu chí này cần tiếp tục đổi chiều chặt với Điều 12 Nghị định số 279/2025/NĐ-CP để tránh trường hợp Thông tư đặt thêm cách xác định mức chỉ hoặc điều kiện hưởng hỗ trợ vượt quá phạm vi được giao.</w:t>
            </w:r>
          </w:p>
          <w:p w14:paraId="32589671"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Khoản 4 và khoản 5 Điều 2 dự thảo cũng cần rà soát kỹ. Nếu Nghị định số 279/2025/NĐ-CP không quy định hoặc không giao quy định chi tiết về các trường hợp loại trừ này thì Thông tư không nên tự bổ sung, vì có thể làm thu hẹp đối tượng được hỗ trợ.</w:t>
            </w:r>
          </w:p>
          <w:p w14:paraId="0B90397B"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lastRenderedPageBreak/>
              <w:t>4. Về tính hợp lý, khả thi</w:t>
            </w:r>
          </w:p>
          <w:p w14:paraId="36F9E1A6"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Ưu điểm của dự thảo là đã thiết kế được quy trình tương đối đầy đủ từ lập hồ sơ, tiếp nhận, kiểm tra, đánh giá, quyết định chỉ đến giao, nhận, trao hỗ trợ; phân công đầu mối giữa Cục Cảnh sát giao thông, Phòng Cảnh sát giao thông Công an cấp tỉnh và cơ quan quản lý Quỹ tương đối rõ. Tuy nhiên, tính khả thi thực tế còn một số hạn chế. Nhiều tiêu chí vẫn còn định tính hoặc chưa có tài liệu chứng minh rõ, như: “đang gặp khó khăn về kinh tế”, “trực tiếp tham gia giúp đỡ, cứu chữa", “hiệu quả công tác tuyên truyền". Nếu không chuẩn hóa tiêu chí và tài liệu chứng mình thì dễ phát sinh áp dụng không thống nhất giữa các địa phương. Quy trình giao, nhận, trao tiền hỗ trợ hiện còn nhiều công đoạn trung gian, cần tiếp tục rà soát để vừa chặt chẽ về tài chính, vừa đơn giản, thuận lợi khi thực hiện. Thời hạn xử lý hồ sơ cũng cần cân đối với yêu cầu xác minh thực tế đối với các vụ việc phức tạp.</w:t>
            </w:r>
          </w:p>
          <w:p w14:paraId="2B527F76"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5. Về kỹ thuật soạn thảo</w:t>
            </w:r>
          </w:p>
          <w:p w14:paraId="16F0A9C3" w14:textId="77777777" w:rsidR="00B40180" w:rsidRPr="00B40180"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Dự thảo còn nhiều lỗi kỹ thuật cần chỉnh sửa trước khi trình thẩm định, như lỗi chính tà, lỗi đánh số, lỗi viện dẫn, lỗi câu chữ và một số chỗ diễn đạt chưa chuẩn mực của văn bản quy phạm pháp luật. Ví dụ: “Thông này”, “bảo đám"...</w:t>
            </w:r>
          </w:p>
          <w:p w14:paraId="3E8D1C0E" w14:textId="77777777" w:rsidR="00376F85" w:rsidRDefault="00B40180" w:rsidP="005913D9">
            <w:pPr>
              <w:spacing w:after="0" w:line="240" w:lineRule="auto"/>
              <w:ind w:firstLine="170"/>
              <w:rPr>
                <w:rFonts w:eastAsia="Times New Roman" w:cs="Times New Roman"/>
                <w:kern w:val="0"/>
                <w:sz w:val="24"/>
                <w:szCs w:val="24"/>
                <w:lang w:val="en-US" w:eastAsia="vi-VN"/>
                <w14:ligatures w14:val="none"/>
              </w:rPr>
            </w:pPr>
            <w:r w:rsidRPr="00B40180">
              <w:rPr>
                <w:rFonts w:eastAsia="Times New Roman" w:cs="Times New Roman"/>
                <w:kern w:val="0"/>
                <w:sz w:val="24"/>
                <w:szCs w:val="24"/>
                <w:lang w:val="en-US" w:eastAsia="vi-VN"/>
                <w14:ligatures w14:val="none"/>
              </w:rPr>
              <w:t>Một số quy định còn dài, trùng ý hoặc chưa mạch lạc về logic thủ tục, cần chuẩn hóa cách diễn đạt theo hướng ngắn gọn, rõ nghĩa, dễ áp dụng, thống nhất thuật ngữ trong toàn văn bản.</w:t>
            </w:r>
          </w:p>
          <w:p w14:paraId="4C324FF5" w14:textId="2F9224FA" w:rsidR="00B95D2F" w:rsidRPr="00156E6D" w:rsidRDefault="00B95D2F" w:rsidP="005913D9">
            <w:pPr>
              <w:spacing w:after="0" w:line="240" w:lineRule="auto"/>
              <w:ind w:firstLine="170"/>
              <w:rPr>
                <w:rFonts w:eastAsia="Times New Roman" w:cs="Times New Roman"/>
                <w:kern w:val="0"/>
                <w:sz w:val="24"/>
                <w:szCs w:val="24"/>
                <w:lang w:val="en-US" w:eastAsia="vi-VN"/>
                <w14:ligatures w14:val="none"/>
              </w:rPr>
            </w:pPr>
            <w:r w:rsidRPr="00B95D2F">
              <w:rPr>
                <w:rFonts w:eastAsia="Times New Roman" w:cs="Times New Roman"/>
                <w:kern w:val="0"/>
                <w:sz w:val="24"/>
                <w:szCs w:val="24"/>
                <w:lang w:val="en-US" w:eastAsia="vi-VN"/>
                <w14:ligatures w14:val="none"/>
              </w:rPr>
              <w:t>- Toàn văn dự thảo: chỉnh sửa toàn bộ lỗi chính tả, lỗi thể thức, lỗi đánh số và chuẩn hóa câu chữ theo đúng yêu cầu về kỹ thuật soạn thảo văn bản quy phạm pháp luật.</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41323F0C" w14:textId="1B65A331" w:rsidR="00376F85" w:rsidRPr="004E2E1A" w:rsidRDefault="004E2E1A"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lastRenderedPageBreak/>
              <w:t>Nghiên cứu, tiếp thu, chỉnh lý phù hợp</w:t>
            </w:r>
            <w:r w:rsidR="00E324C5">
              <w:rPr>
                <w:rFonts w:eastAsia="Times New Roman" w:cs="Times New Roman"/>
                <w:kern w:val="0"/>
                <w:sz w:val="24"/>
                <w:szCs w:val="24"/>
                <w:lang w:val="en-US" w:eastAsia="vi-VN"/>
                <w14:ligatures w14:val="none"/>
              </w:rPr>
              <w:t xml:space="preserve"> dự thảo Thông tư</w:t>
            </w:r>
          </w:p>
        </w:tc>
      </w:tr>
      <w:tr w:rsidR="00376F85" w:rsidRPr="00156E6D" w14:paraId="7EC71C26"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7DF6A9F5" w14:textId="77777777" w:rsidR="00376F85" w:rsidRPr="00156E6D" w:rsidRDefault="00376F85"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736C7797" w14:textId="233EBB03" w:rsidR="005913D9" w:rsidRDefault="000F3017" w:rsidP="005913D9">
            <w:pPr>
              <w:spacing w:after="0" w:line="240" w:lineRule="auto"/>
              <w:ind w:firstLine="170"/>
              <w:rPr>
                <w:rFonts w:eastAsia="Times New Roman" w:cs="Times New Roman"/>
                <w:b/>
                <w:bCs/>
                <w:kern w:val="0"/>
                <w:sz w:val="24"/>
                <w:szCs w:val="24"/>
                <w:lang w:val="en-US" w:eastAsia="vi-VN"/>
                <w14:ligatures w14:val="none"/>
              </w:rPr>
            </w:pPr>
            <w:r w:rsidRPr="000F3017">
              <w:rPr>
                <w:rFonts w:eastAsia="Times New Roman" w:cs="Times New Roman"/>
                <w:b/>
                <w:bCs/>
                <w:kern w:val="0"/>
                <w:sz w:val="24"/>
                <w:szCs w:val="24"/>
                <w:lang w:val="en-US" w:eastAsia="vi-VN"/>
                <w14:ligatures w14:val="none"/>
              </w:rPr>
              <w:t>Cục An ninh kinh tế</w:t>
            </w:r>
            <w:r w:rsidR="005E0A6E" w:rsidRPr="005E0A6E">
              <w:rPr>
                <w:rFonts w:eastAsia="Times New Roman" w:cs="Times New Roman"/>
                <w:b/>
                <w:bCs/>
                <w:kern w:val="0"/>
                <w:sz w:val="24"/>
                <w:szCs w:val="24"/>
                <w:lang w:val="en-US" w:eastAsia="vi-VN"/>
                <w14:ligatures w14:val="none"/>
              </w:rPr>
              <w:t xml:space="preserve">: </w:t>
            </w:r>
          </w:p>
          <w:p w14:paraId="7AE31E73" w14:textId="108C5A2F" w:rsidR="00376F85" w:rsidRPr="00156E6D" w:rsidRDefault="005E0A6E" w:rsidP="005913D9">
            <w:pPr>
              <w:spacing w:after="0" w:line="240" w:lineRule="auto"/>
              <w:ind w:firstLine="170"/>
              <w:rPr>
                <w:rFonts w:eastAsia="Times New Roman" w:cs="Times New Roman"/>
                <w:kern w:val="0"/>
                <w:sz w:val="24"/>
                <w:szCs w:val="24"/>
                <w:lang w:val="en-US" w:eastAsia="vi-VN"/>
                <w14:ligatures w14:val="none"/>
              </w:rPr>
            </w:pPr>
            <w:r w:rsidRPr="005E0A6E">
              <w:rPr>
                <w:rFonts w:eastAsia="Times New Roman" w:cs="Times New Roman"/>
                <w:kern w:val="0"/>
                <w:sz w:val="24"/>
                <w:szCs w:val="24"/>
                <w:lang w:val="en-US" w:eastAsia="vi-VN"/>
                <w14:ligatures w14:val="none"/>
              </w:rPr>
              <w:t>Quá trình hoàn thiện dự thảo, đề nghị cơ quan soạn thảo tuân thủ, bám sát quy trình, quy định và các cơ sở chính trị, pháp lý, thực tiễn của việc xây dựng Thông tư.</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76142B1E" w14:textId="2DFF1B5A" w:rsidR="00376F85" w:rsidRPr="00156E6D" w:rsidRDefault="004E2E1A" w:rsidP="005913D9">
            <w:pPr>
              <w:spacing w:after="0" w:line="240" w:lineRule="auto"/>
              <w:ind w:firstLine="170"/>
              <w:rPr>
                <w:rFonts w:eastAsia="Times New Roman" w:cs="Times New Roman"/>
                <w:kern w:val="0"/>
                <w:sz w:val="24"/>
                <w:szCs w:val="24"/>
                <w:lang w:eastAsia="vi-VN"/>
                <w14:ligatures w14:val="none"/>
              </w:rPr>
            </w:pPr>
            <w:r w:rsidRPr="004E2E1A">
              <w:rPr>
                <w:rFonts w:eastAsia="Times New Roman" w:cs="Times New Roman"/>
                <w:kern w:val="0"/>
                <w:sz w:val="24"/>
                <w:szCs w:val="24"/>
                <w:lang w:val="en-US" w:eastAsia="vi-VN"/>
                <w14:ligatures w14:val="none"/>
              </w:rPr>
              <w:t xml:space="preserve">Nghiên cứu, tiếp thu, chỉnh lý </w:t>
            </w:r>
            <w:r w:rsidR="00313AA1">
              <w:rPr>
                <w:rFonts w:eastAsia="Times New Roman" w:cs="Times New Roman"/>
                <w:kern w:val="0"/>
                <w:sz w:val="24"/>
                <w:szCs w:val="24"/>
                <w:lang w:val="en-US" w:eastAsia="vi-VN"/>
                <w14:ligatures w14:val="none"/>
              </w:rPr>
              <w:t xml:space="preserve">dự thảo Thông tư cho </w:t>
            </w:r>
            <w:r w:rsidRPr="004E2E1A">
              <w:rPr>
                <w:rFonts w:eastAsia="Times New Roman" w:cs="Times New Roman"/>
                <w:kern w:val="0"/>
                <w:sz w:val="24"/>
                <w:szCs w:val="24"/>
                <w:lang w:val="en-US" w:eastAsia="vi-VN"/>
                <w14:ligatures w14:val="none"/>
              </w:rPr>
              <w:t>phù hợp</w:t>
            </w:r>
            <w:r>
              <w:rPr>
                <w:rFonts w:eastAsia="Times New Roman" w:cs="Times New Roman"/>
                <w:kern w:val="0"/>
                <w:sz w:val="24"/>
                <w:szCs w:val="24"/>
                <w:lang w:val="en-US" w:eastAsia="vi-VN"/>
                <w14:ligatures w14:val="none"/>
              </w:rPr>
              <w:t>.</w:t>
            </w:r>
          </w:p>
        </w:tc>
      </w:tr>
      <w:tr w:rsidR="006605CB" w:rsidRPr="00156E6D" w14:paraId="683FA1D2"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4F3561A5" w14:textId="77777777" w:rsidR="006605CB" w:rsidRPr="00156E6D" w:rsidRDefault="006605CB"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6EA2BEEA" w14:textId="77777777" w:rsidR="000225A2" w:rsidRDefault="006605CB" w:rsidP="005913D9">
            <w:pPr>
              <w:spacing w:after="0" w:line="240" w:lineRule="auto"/>
              <w:ind w:firstLine="170"/>
              <w:rPr>
                <w:rFonts w:eastAsia="Times New Roman" w:cs="Times New Roman"/>
                <w:b/>
                <w:bCs/>
                <w:kern w:val="0"/>
                <w:sz w:val="24"/>
                <w:szCs w:val="24"/>
                <w:lang w:val="en-US" w:eastAsia="vi-VN"/>
                <w14:ligatures w14:val="none"/>
              </w:rPr>
            </w:pPr>
            <w:r w:rsidRPr="006605CB">
              <w:rPr>
                <w:rFonts w:eastAsia="Times New Roman" w:cs="Times New Roman"/>
                <w:b/>
                <w:bCs/>
                <w:kern w:val="0"/>
                <w:sz w:val="24"/>
                <w:szCs w:val="24"/>
                <w:lang w:val="en-US" w:eastAsia="vi-VN"/>
                <w14:ligatures w14:val="none"/>
              </w:rPr>
              <w:t>Đà Nẵng:</w:t>
            </w:r>
          </w:p>
          <w:p w14:paraId="77631E71" w14:textId="3D52F592" w:rsidR="006605CB" w:rsidRPr="006605CB" w:rsidRDefault="000225A2" w:rsidP="005913D9">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1. </w:t>
            </w:r>
            <w:r w:rsidR="006605CB" w:rsidRPr="006605CB">
              <w:rPr>
                <w:rFonts w:eastAsia="Times New Roman" w:cs="Times New Roman"/>
                <w:kern w:val="0"/>
                <w:sz w:val="24"/>
                <w:szCs w:val="24"/>
                <w:lang w:val="en-US" w:eastAsia="vi-VN"/>
                <w14:ligatures w14:val="none"/>
              </w:rPr>
              <w:t xml:space="preserve">Tại khoản 2 Điều 13 Nghị định số 279/2025/NĐ-CP quy định về thành lập, nguồn tài chính hình thành, quản lý, hoạt động chi, sử dụng Quỹ giảm thiểu thiệt hại tai nạn giao thông đường bộ quy định “Ủy ban nhân dân các tỉnh thành phố trực thuộc trung ương có trách nhiệm: Định kỳ 03 tháng tổng hợp thiệt hại của địa phương và đề xuất nội dung chi, nhu cầu hỗ trợ của địa phương gửi cơ quan quản lý Quỹ để tổng hợp và đề xuất trình Bộ trưởng Bộ Công an quyết định". Tuy nhiên </w:t>
            </w:r>
            <w:r w:rsidR="006605CB" w:rsidRPr="006605CB">
              <w:rPr>
                <w:rFonts w:eastAsia="Times New Roman" w:cs="Times New Roman"/>
                <w:kern w:val="0"/>
                <w:sz w:val="24"/>
                <w:szCs w:val="24"/>
                <w:lang w:val="en-US" w:eastAsia="vi-VN"/>
                <w14:ligatures w14:val="none"/>
              </w:rPr>
              <w:lastRenderedPageBreak/>
              <w:t>tại dự thảo Thông tư, không có nội dung quy định trách nhiệm của Ủy ban nhân dân cấp tỉnh, chỉ quy định cơ quan, đơn vị đầu mối lập hồ sơ đề nghị chi ở cấp tỉnh là Phòng Cảnh sát giao thông.</w:t>
            </w:r>
          </w:p>
          <w:p w14:paraId="4DEFE982" w14:textId="4A8E14AD" w:rsidR="006605CB" w:rsidRPr="005E0A6E" w:rsidRDefault="000225A2" w:rsidP="005913D9">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kern w:val="0"/>
                <w:sz w:val="24"/>
                <w:szCs w:val="24"/>
                <w:lang w:val="en-US" w:eastAsia="vi-VN"/>
                <w14:ligatures w14:val="none"/>
              </w:rPr>
              <w:t xml:space="preserve">2. </w:t>
            </w:r>
            <w:r w:rsidR="006605CB" w:rsidRPr="006605CB">
              <w:rPr>
                <w:rFonts w:eastAsia="Times New Roman" w:cs="Times New Roman"/>
                <w:kern w:val="0"/>
                <w:sz w:val="24"/>
                <w:szCs w:val="24"/>
                <w:lang w:val="en-US" w:eastAsia="vi-VN"/>
                <w14:ligatures w14:val="none"/>
              </w:rPr>
              <w:t>Do đó để thống nhất với Nghị định số 279/2025/NĐ-CP, đề nghị đơn vị soạn thảo nghiên cứu điều chỉnh theo đúng quy định; trường hợp để thuận lợi. nhanh chóng trong công tác lập hồ sơ đề nghị chi, có thể giao Ủy ban nhân dân cấp tỉnh ủy quyền cho Công an cấp tỉnh lập hồ sơ</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07DDEFA8" w14:textId="213E56ED" w:rsidR="006605CB" w:rsidRPr="005E0A6E" w:rsidRDefault="00AC3C7F" w:rsidP="005913D9">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kern w:val="0"/>
                <w:sz w:val="24"/>
                <w:szCs w:val="24"/>
                <w:lang w:val="en-US" w:eastAsia="vi-VN"/>
                <w14:ligatures w14:val="none"/>
              </w:rPr>
              <w:lastRenderedPageBreak/>
              <w:t xml:space="preserve">Nội dung này thuộc thẩm quyền của </w:t>
            </w:r>
            <w:r w:rsidRPr="006605CB">
              <w:rPr>
                <w:rFonts w:eastAsia="Times New Roman" w:cs="Times New Roman"/>
                <w:kern w:val="0"/>
                <w:sz w:val="24"/>
                <w:szCs w:val="24"/>
                <w:lang w:val="en-US" w:eastAsia="vi-VN"/>
                <w14:ligatures w14:val="none"/>
              </w:rPr>
              <w:t>Ủy ban nhân dân các tỉnh thành phố</w:t>
            </w:r>
            <w:r>
              <w:rPr>
                <w:rFonts w:eastAsia="Times New Roman" w:cs="Times New Roman"/>
                <w:kern w:val="0"/>
                <w:sz w:val="24"/>
                <w:szCs w:val="24"/>
                <w:lang w:val="en-US" w:eastAsia="vi-VN"/>
                <w14:ligatures w14:val="none"/>
              </w:rPr>
              <w:t xml:space="preserve"> có thể giao cho Công an tỉnh chỉ đạo </w:t>
            </w:r>
            <w:r w:rsidR="00292B5B">
              <w:rPr>
                <w:rFonts w:eastAsia="Times New Roman" w:cs="Times New Roman"/>
                <w:kern w:val="0"/>
                <w:sz w:val="24"/>
                <w:szCs w:val="24"/>
                <w:lang w:val="en-US" w:eastAsia="vi-VN"/>
                <w14:ligatures w14:val="none"/>
              </w:rPr>
              <w:t>Phòng</w:t>
            </w:r>
            <w:r w:rsidR="00292B5B" w:rsidRPr="00292B5B">
              <w:rPr>
                <w:rFonts w:eastAsia="Times New Roman" w:cs="Times New Roman"/>
                <w:kern w:val="0"/>
                <w:sz w:val="24"/>
                <w:szCs w:val="24"/>
                <w:lang w:val="en-US" w:eastAsia="vi-VN"/>
                <w14:ligatures w14:val="none"/>
              </w:rPr>
              <w:t xml:space="preserve"> Cảnh sát giao thông</w:t>
            </w:r>
            <w:r>
              <w:rPr>
                <w:rFonts w:eastAsia="Times New Roman" w:cs="Times New Roman"/>
                <w:kern w:val="0"/>
                <w:sz w:val="24"/>
                <w:szCs w:val="24"/>
                <w:lang w:val="en-US" w:eastAsia="vi-VN"/>
                <w14:ligatures w14:val="none"/>
              </w:rPr>
              <w:t xml:space="preserve"> thực hiện gửi cơ quan quản lý quỹ và báo cáo UBND tỉnh , thành phố lắm được.</w:t>
            </w:r>
          </w:p>
        </w:tc>
      </w:tr>
      <w:tr w:rsidR="006D48F6" w:rsidRPr="00156E6D" w14:paraId="360B4EF2"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110323D3" w14:textId="77777777" w:rsidR="006D48F6" w:rsidRPr="00156E6D" w:rsidRDefault="006D48F6"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25159CBB" w14:textId="78FAF25E" w:rsidR="002D0555" w:rsidRDefault="00FC1248" w:rsidP="002D0555">
            <w:pPr>
              <w:spacing w:after="0" w:line="240" w:lineRule="auto"/>
              <w:ind w:firstLine="170"/>
              <w:rPr>
                <w:rFonts w:eastAsia="Times New Roman" w:cs="Times New Roman"/>
                <w:b/>
                <w:bCs/>
                <w:kern w:val="0"/>
                <w:sz w:val="24"/>
                <w:szCs w:val="24"/>
                <w:lang w:val="en-US" w:eastAsia="vi-VN"/>
                <w14:ligatures w14:val="none"/>
              </w:rPr>
            </w:pPr>
            <w:r w:rsidRPr="00FC1248">
              <w:rPr>
                <w:rFonts w:eastAsia="Times New Roman" w:cs="Times New Roman"/>
                <w:b/>
                <w:bCs/>
                <w:kern w:val="0"/>
                <w:sz w:val="24"/>
                <w:szCs w:val="24"/>
                <w:lang w:val="en-US" w:eastAsia="vi-VN"/>
                <w14:ligatures w14:val="none"/>
              </w:rPr>
              <w:t xml:space="preserve">Học viện </w:t>
            </w:r>
            <w:proofErr w:type="gramStart"/>
            <w:r w:rsidRPr="00FC1248">
              <w:rPr>
                <w:rFonts w:eastAsia="Times New Roman" w:cs="Times New Roman"/>
                <w:b/>
                <w:bCs/>
                <w:kern w:val="0"/>
                <w:sz w:val="24"/>
                <w:szCs w:val="24"/>
                <w:lang w:val="en-US" w:eastAsia="vi-VN"/>
                <w14:ligatures w14:val="none"/>
              </w:rPr>
              <w:t>An</w:t>
            </w:r>
            <w:proofErr w:type="gramEnd"/>
            <w:r w:rsidRPr="00FC1248">
              <w:rPr>
                <w:rFonts w:eastAsia="Times New Roman" w:cs="Times New Roman"/>
                <w:b/>
                <w:bCs/>
                <w:kern w:val="0"/>
                <w:sz w:val="24"/>
                <w:szCs w:val="24"/>
                <w:lang w:val="en-US" w:eastAsia="vi-VN"/>
                <w14:ligatures w14:val="none"/>
              </w:rPr>
              <w:t xml:space="preserve"> ninh nhân dân</w:t>
            </w:r>
            <w:r w:rsidR="006D48F6">
              <w:rPr>
                <w:rFonts w:eastAsia="Times New Roman" w:cs="Times New Roman"/>
                <w:b/>
                <w:bCs/>
                <w:kern w:val="0"/>
                <w:sz w:val="24"/>
                <w:szCs w:val="24"/>
                <w:lang w:val="en-US" w:eastAsia="vi-VN"/>
                <w14:ligatures w14:val="none"/>
              </w:rPr>
              <w:t>:</w:t>
            </w:r>
          </w:p>
          <w:p w14:paraId="79FB1CBF" w14:textId="20B4F485" w:rsidR="006D48F6" w:rsidRPr="006D48F6" w:rsidRDefault="002D0555" w:rsidP="002D0555">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1. </w:t>
            </w:r>
            <w:r w:rsidR="006D48F6" w:rsidRPr="006D48F6">
              <w:rPr>
                <w:rFonts w:eastAsia="Times New Roman" w:cs="Times New Roman"/>
                <w:kern w:val="0"/>
                <w:sz w:val="24"/>
                <w:szCs w:val="24"/>
                <w:lang w:val="en-US" w:eastAsia="vi-VN"/>
                <w14:ligatures w14:val="none"/>
              </w:rPr>
              <w:t>Bổ sung một Điều khoản riêng về Quyền khiếu nại, kiến nghị: Cần quy định rõ trong thời hạn bao nhiêu ngày (ví dụ: 07 ngày làm việc) kể từ khi nhận được văn bản từ chối, tổ chức cá nhân có quyền gửi đơn kiến nghị xem xét lại đến Cơ quan quản lý Quỹ,</w:t>
            </w:r>
          </w:p>
          <w:p w14:paraId="318ACF09" w14:textId="5D5C439F" w:rsidR="006D48F6" w:rsidRPr="006D48F6" w:rsidRDefault="002D0555" w:rsidP="002D0555">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2. </w:t>
            </w:r>
            <w:r w:rsidR="006D48F6" w:rsidRPr="006D48F6">
              <w:rPr>
                <w:rFonts w:eastAsia="Times New Roman" w:cs="Times New Roman"/>
                <w:kern w:val="0"/>
                <w:sz w:val="24"/>
                <w:szCs w:val="24"/>
                <w:lang w:val="en-US" w:eastAsia="vi-VN"/>
                <w14:ligatures w14:val="none"/>
              </w:rPr>
              <w:t>Quy định thời hạn giải quyết kiến nghị: Bổ sung trách nhiệm của Cơ quan quản lý Quỹ hoặc Giám đốc Quỹ trong việc trà lời kiến nghị của người dân băng văn bạn trong một thời gian nhất định để đảm bao quyền lợi cho họ.</w:t>
            </w:r>
          </w:p>
          <w:p w14:paraId="35356BA7" w14:textId="32016E55" w:rsidR="006D48F6" w:rsidRPr="006D48F6" w:rsidRDefault="002D0555" w:rsidP="002D0555">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 xml:space="preserve">3. </w:t>
            </w:r>
            <w:r w:rsidR="006D48F6" w:rsidRPr="006D48F6">
              <w:rPr>
                <w:rFonts w:eastAsia="Times New Roman" w:cs="Times New Roman"/>
                <w:kern w:val="0"/>
                <w:sz w:val="24"/>
                <w:szCs w:val="24"/>
                <w:lang w:val="en-US" w:eastAsia="vi-VN"/>
                <w14:ligatures w14:val="none"/>
              </w:rPr>
              <w:t>Dần chiều Luật Khiếu nại: Cần bổ sung quy định việc giải quyết khiếu nại đối với các quyết định chỉ của Quỹ được thực hiện theo quy định của pháp luật về khiếu nại dễ đam bao tính thống nhất của hệ thống pháp luật.</w:t>
            </w:r>
          </w:p>
          <w:p w14:paraId="40820FDF" w14:textId="74284905" w:rsidR="006D48F6" w:rsidRPr="006605CB" w:rsidRDefault="002D0555" w:rsidP="002D0555">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kern w:val="0"/>
                <w:sz w:val="24"/>
                <w:szCs w:val="24"/>
                <w:lang w:val="en-US" w:eastAsia="vi-VN"/>
                <w14:ligatures w14:val="none"/>
              </w:rPr>
              <w:t xml:space="preserve">4. </w:t>
            </w:r>
            <w:r w:rsidR="006D48F6" w:rsidRPr="006D48F6">
              <w:rPr>
                <w:rFonts w:eastAsia="Times New Roman" w:cs="Times New Roman"/>
                <w:kern w:val="0"/>
                <w:sz w:val="24"/>
                <w:szCs w:val="24"/>
                <w:lang w:val="en-US" w:eastAsia="vi-VN"/>
                <w14:ligatures w14:val="none"/>
              </w:rPr>
              <w:t>Việc bổ sung này sẽ giúp dự thảo hoàn thiện hơn về mặt quy trình, bảo vệ tối đa quyền lợi của nạn nhân tai nạn giao thông và đảm bảo Quỹ được vận hành một cách khách quan, công bằng nhất theo đúng nguyên tắc đề ra tại Điều 2.</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58A7BD05" w14:textId="74F2724C" w:rsidR="006D48F6" w:rsidRPr="006605CB" w:rsidRDefault="006D48F6" w:rsidP="002D0555">
            <w:pPr>
              <w:spacing w:after="0" w:line="240" w:lineRule="auto"/>
              <w:ind w:firstLine="170"/>
              <w:rPr>
                <w:rFonts w:eastAsia="Times New Roman" w:cs="Times New Roman"/>
                <w:b/>
                <w:bCs/>
                <w:kern w:val="0"/>
                <w:sz w:val="24"/>
                <w:szCs w:val="24"/>
                <w:lang w:val="en-US" w:eastAsia="vi-VN"/>
                <w14:ligatures w14:val="none"/>
              </w:rPr>
            </w:pPr>
            <w:r>
              <w:rPr>
                <w:rFonts w:eastAsia="Times New Roman" w:cs="Times New Roman"/>
                <w:kern w:val="0"/>
                <w:sz w:val="24"/>
                <w:szCs w:val="24"/>
                <w:lang w:val="en-US" w:eastAsia="vi-VN"/>
                <w14:ligatures w14:val="none"/>
              </w:rPr>
              <w:t>Tiếp thu, chỉnh lý dự thảo T</w:t>
            </w:r>
            <w:r w:rsidR="002D0555">
              <w:rPr>
                <w:rFonts w:eastAsia="Times New Roman" w:cs="Times New Roman"/>
                <w:kern w:val="0"/>
                <w:sz w:val="24"/>
                <w:szCs w:val="24"/>
                <w:lang w:val="en-US" w:eastAsia="vi-VN"/>
                <w14:ligatures w14:val="none"/>
              </w:rPr>
              <w:t>h</w:t>
            </w:r>
            <w:r>
              <w:rPr>
                <w:rFonts w:eastAsia="Times New Roman" w:cs="Times New Roman"/>
                <w:kern w:val="0"/>
                <w:sz w:val="24"/>
                <w:szCs w:val="24"/>
                <w:lang w:val="en-US" w:eastAsia="vi-VN"/>
                <w14:ligatures w14:val="none"/>
              </w:rPr>
              <w:t xml:space="preserve">ông tư, tuy nhiên việc khiếu nại, tố cáo thực hiện theo luật khiếu lại, tố cáo, không quy định </w:t>
            </w:r>
            <w:r w:rsidR="002D0555">
              <w:rPr>
                <w:rFonts w:eastAsia="Times New Roman" w:cs="Times New Roman"/>
                <w:kern w:val="0"/>
                <w:sz w:val="24"/>
                <w:szCs w:val="24"/>
                <w:lang w:val="en-US" w:eastAsia="vi-VN"/>
                <w14:ligatures w14:val="none"/>
              </w:rPr>
              <w:t>t</w:t>
            </w:r>
            <w:r>
              <w:rPr>
                <w:rFonts w:eastAsia="Times New Roman" w:cs="Times New Roman"/>
                <w:kern w:val="0"/>
                <w:sz w:val="24"/>
                <w:szCs w:val="24"/>
                <w:lang w:val="en-US" w:eastAsia="vi-VN"/>
                <w14:ligatures w14:val="none"/>
              </w:rPr>
              <w:t>ại</w:t>
            </w:r>
            <w:r w:rsidR="002D0555">
              <w:rPr>
                <w:rFonts w:eastAsia="Times New Roman" w:cs="Times New Roman"/>
                <w:kern w:val="0"/>
                <w:sz w:val="24"/>
                <w:szCs w:val="24"/>
                <w:lang w:val="en-US" w:eastAsia="vi-VN"/>
                <w14:ligatures w14:val="none"/>
              </w:rPr>
              <w:t xml:space="preserve"> Thông tư này</w:t>
            </w:r>
            <w:r>
              <w:rPr>
                <w:rFonts w:eastAsia="Times New Roman" w:cs="Times New Roman"/>
                <w:kern w:val="0"/>
                <w:sz w:val="24"/>
                <w:szCs w:val="24"/>
                <w:lang w:val="en-US" w:eastAsia="vi-VN"/>
                <w14:ligatures w14:val="none"/>
              </w:rPr>
              <w:t>.</w:t>
            </w:r>
          </w:p>
        </w:tc>
      </w:tr>
      <w:tr w:rsidR="00D61DA2" w:rsidRPr="00156E6D" w14:paraId="7BEA4108" w14:textId="77777777" w:rsidTr="00822BF6">
        <w:trPr>
          <w:trHeight w:val="15"/>
        </w:trPr>
        <w:tc>
          <w:tcPr>
            <w:tcW w:w="436" w:type="dxa"/>
            <w:tcBorders>
              <w:top w:val="single" w:sz="8" w:space="0" w:color="auto"/>
              <w:left w:val="single" w:sz="8" w:space="0" w:color="auto"/>
              <w:bottom w:val="single" w:sz="8" w:space="0" w:color="auto"/>
              <w:right w:val="nil"/>
            </w:tcBorders>
            <w:shd w:val="clear" w:color="auto" w:fill="FFFFFF"/>
          </w:tcPr>
          <w:p w14:paraId="37732BD5" w14:textId="77777777" w:rsidR="00D61DA2" w:rsidRPr="00156E6D" w:rsidRDefault="00D61DA2" w:rsidP="00D61DA2">
            <w:pPr>
              <w:pStyle w:val="ListParagraph"/>
              <w:numPr>
                <w:ilvl w:val="0"/>
                <w:numId w:val="3"/>
              </w:numPr>
              <w:spacing w:after="0" w:line="240" w:lineRule="auto"/>
              <w:jc w:val="left"/>
              <w:rPr>
                <w:rFonts w:eastAsia="Times New Roman" w:cs="Times New Roman"/>
                <w:kern w:val="0"/>
                <w:sz w:val="24"/>
                <w:szCs w:val="24"/>
                <w:lang w:eastAsia="vi-VN"/>
                <w14:ligatures w14:val="none"/>
              </w:rPr>
            </w:pPr>
          </w:p>
        </w:tc>
        <w:tc>
          <w:tcPr>
            <w:tcW w:w="791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6B0B919B" w14:textId="35E6FB4A" w:rsidR="002D0555" w:rsidRPr="002D0555" w:rsidRDefault="00E324C5" w:rsidP="002D0555">
            <w:pPr>
              <w:spacing w:after="0" w:line="240" w:lineRule="auto"/>
              <w:ind w:firstLine="170"/>
              <w:rPr>
                <w:rFonts w:eastAsia="Times New Roman" w:cs="Times New Roman"/>
                <w:b/>
                <w:bCs/>
                <w:kern w:val="0"/>
                <w:sz w:val="24"/>
                <w:szCs w:val="24"/>
                <w:lang w:val="en-US" w:eastAsia="vi-VN"/>
                <w14:ligatures w14:val="none"/>
              </w:rPr>
            </w:pPr>
            <w:r w:rsidRPr="00E324C5">
              <w:rPr>
                <w:rFonts w:eastAsia="Times New Roman" w:cs="Times New Roman"/>
                <w:b/>
                <w:bCs/>
                <w:kern w:val="0"/>
                <w:sz w:val="24"/>
                <w:szCs w:val="24"/>
                <w:lang w:val="en-US" w:eastAsia="vi-VN"/>
                <w14:ligatures w14:val="none"/>
              </w:rPr>
              <w:t>Cục Kế hoach và tài chính</w:t>
            </w:r>
            <w:r w:rsidR="002D0555" w:rsidRPr="002D0555">
              <w:rPr>
                <w:rFonts w:eastAsia="Times New Roman" w:cs="Times New Roman"/>
                <w:b/>
                <w:bCs/>
                <w:kern w:val="0"/>
                <w:sz w:val="24"/>
                <w:szCs w:val="24"/>
                <w:lang w:val="en-US" w:eastAsia="vi-VN"/>
                <w14:ligatures w14:val="none"/>
              </w:rPr>
              <w:t xml:space="preserve">: </w:t>
            </w:r>
          </w:p>
          <w:p w14:paraId="1B6F30B4" w14:textId="3298DF74" w:rsidR="002D0555" w:rsidRPr="002D0555" w:rsidRDefault="002D0555" w:rsidP="002D0555">
            <w:pPr>
              <w:spacing w:after="0" w:line="240" w:lineRule="auto"/>
              <w:ind w:firstLine="170"/>
              <w:rPr>
                <w:rFonts w:eastAsia="Times New Roman" w:cs="Times New Roman"/>
                <w:kern w:val="0"/>
                <w:sz w:val="24"/>
                <w:szCs w:val="24"/>
                <w:lang w:val="en-US" w:eastAsia="vi-VN"/>
                <w14:ligatures w14:val="none"/>
              </w:rPr>
            </w:pPr>
            <w:r w:rsidRPr="002D0555">
              <w:rPr>
                <w:rFonts w:eastAsia="Times New Roman" w:cs="Times New Roman"/>
                <w:kern w:val="0"/>
                <w:sz w:val="24"/>
                <w:szCs w:val="24"/>
                <w:lang w:val="en-US" w:eastAsia="vi-VN"/>
                <w14:ligatures w14:val="none"/>
              </w:rPr>
              <w:t>1. Đối với dự thảo Thông tư:</w:t>
            </w:r>
            <w:r>
              <w:rPr>
                <w:rFonts w:eastAsia="Times New Roman" w:cs="Times New Roman"/>
                <w:kern w:val="0"/>
                <w:sz w:val="24"/>
                <w:szCs w:val="24"/>
                <w:lang w:val="en-US" w:eastAsia="vi-VN"/>
                <w14:ligatures w14:val="none"/>
              </w:rPr>
              <w:t xml:space="preserve"> </w:t>
            </w:r>
            <w:r w:rsidRPr="002D0555">
              <w:rPr>
                <w:rFonts w:eastAsia="Times New Roman" w:cs="Times New Roman"/>
                <w:kern w:val="0"/>
                <w:sz w:val="24"/>
                <w:szCs w:val="24"/>
                <w:lang w:val="en-US" w:eastAsia="vi-VN"/>
                <w14:ligatures w14:val="none"/>
              </w:rPr>
              <w:t>Bộ Công an mới ban hành Thông tư số 29/2026/TT-BCA ngày 30/3/2026 quy định về trình tự, thủ tục thực hiện nội dung chỉ và một số nội dung quản lý, điều hành Quỹ phòng, chống tội phạm trung ương; đề nghị đơn vị nghiên cứu, tham khảo thêm để hoàn thiện nội dung dự thảo Thông tư.</w:t>
            </w:r>
          </w:p>
          <w:p w14:paraId="58656C4F" w14:textId="178B43CD" w:rsidR="00D61DA2" w:rsidRDefault="002D0555" w:rsidP="002D0555">
            <w:pPr>
              <w:spacing w:after="0" w:line="240" w:lineRule="auto"/>
              <w:ind w:firstLine="170"/>
              <w:rPr>
                <w:rFonts w:eastAsia="Times New Roman" w:cs="Times New Roman"/>
                <w:b/>
                <w:bCs/>
                <w:kern w:val="0"/>
                <w:sz w:val="24"/>
                <w:szCs w:val="24"/>
                <w:lang w:val="en-US" w:eastAsia="vi-VN"/>
                <w14:ligatures w14:val="none"/>
              </w:rPr>
            </w:pPr>
            <w:r w:rsidRPr="002D0555">
              <w:rPr>
                <w:rFonts w:eastAsia="Times New Roman" w:cs="Times New Roman"/>
                <w:kern w:val="0"/>
                <w:sz w:val="24"/>
                <w:szCs w:val="24"/>
                <w:lang w:val="en-US" w:eastAsia="vi-VN"/>
                <w14:ligatures w14:val="none"/>
              </w:rPr>
              <w:t>2. Đối với dự thảo Tờ trình: Cơ bản nhất trí với nội dung dự thảo Tờ trình; tuy nhiên, để đảm bảo hồ sơ chặt chẽ, đề nghị đơn vị bổ sung thuyết minh, căn cứ phân loại tỷ lệ tổn thương cơ thể, mức hỗ trợ tương ứng đối với từng nội dung quy định tại Điều 7 dự thảo Thông tư (mức chỉ hỗ trợ từ Quỹ) làm cơ sở đề xuất, báo cáo Bộ xem xét phê duyệt.</w:t>
            </w:r>
          </w:p>
        </w:tc>
        <w:tc>
          <w:tcPr>
            <w:tcW w:w="6663"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45F8FC0C" w14:textId="104C875A" w:rsidR="00D61DA2" w:rsidRDefault="002D0555" w:rsidP="002D0555">
            <w:pPr>
              <w:spacing w:after="0" w:line="240" w:lineRule="auto"/>
              <w:ind w:firstLine="170"/>
              <w:jc w:val="left"/>
              <w:rPr>
                <w:rFonts w:eastAsia="Times New Roman" w:cs="Times New Roman"/>
                <w:b/>
                <w:bCs/>
                <w:kern w:val="0"/>
                <w:sz w:val="24"/>
                <w:szCs w:val="24"/>
                <w:lang w:val="en-US" w:eastAsia="vi-VN"/>
                <w14:ligatures w14:val="none"/>
              </w:rPr>
            </w:pPr>
            <w:r>
              <w:rPr>
                <w:rFonts w:eastAsia="Times New Roman" w:cs="Times New Roman"/>
                <w:kern w:val="0"/>
                <w:sz w:val="24"/>
                <w:szCs w:val="24"/>
                <w:lang w:val="en-US" w:eastAsia="vi-VN"/>
                <w14:ligatures w14:val="none"/>
              </w:rPr>
              <w:t>Tiếp thu, chỉnh lý dự thảo Thông tư, dự thảo Tờ trình.</w:t>
            </w:r>
          </w:p>
        </w:tc>
      </w:tr>
    </w:tbl>
    <w:p w14:paraId="777E03AE" w14:textId="70445D99" w:rsidR="00BC3ECE" w:rsidRPr="00FC1248" w:rsidRDefault="00BC3ECE" w:rsidP="00BC3ECE">
      <w:pPr>
        <w:spacing w:after="0" w:line="240" w:lineRule="auto"/>
        <w:jc w:val="left"/>
        <w:rPr>
          <w:rFonts w:eastAsia="Times New Roman" w:cs="Times New Roman"/>
          <w:color w:val="222222"/>
          <w:kern w:val="0"/>
          <w:sz w:val="24"/>
          <w:szCs w:val="24"/>
          <w:lang w:val="en-US" w:eastAsia="vi-VN"/>
          <w14:ligatures w14:val="none"/>
        </w:rPr>
      </w:pPr>
    </w:p>
    <w:sectPr w:rsidR="00BC3ECE" w:rsidRPr="00FC1248" w:rsidSect="00F5065B">
      <w:headerReference w:type="default" r:id="rId7"/>
      <w:pgSz w:w="16838" w:h="11906" w:orient="landscape" w:code="9"/>
      <w:pgMar w:top="851" w:right="851" w:bottom="851"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F8EA" w14:textId="77777777" w:rsidR="00A308C0" w:rsidRDefault="00A308C0" w:rsidP="00F5065B">
      <w:pPr>
        <w:spacing w:after="0" w:line="240" w:lineRule="auto"/>
      </w:pPr>
      <w:r>
        <w:separator/>
      </w:r>
    </w:p>
  </w:endnote>
  <w:endnote w:type="continuationSeparator" w:id="0">
    <w:p w14:paraId="1E952FB7" w14:textId="77777777" w:rsidR="00A308C0" w:rsidRDefault="00A308C0" w:rsidP="00F5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58B71" w14:textId="77777777" w:rsidR="00A308C0" w:rsidRDefault="00A308C0" w:rsidP="00F5065B">
      <w:pPr>
        <w:spacing w:after="0" w:line="240" w:lineRule="auto"/>
      </w:pPr>
      <w:r>
        <w:separator/>
      </w:r>
    </w:p>
  </w:footnote>
  <w:footnote w:type="continuationSeparator" w:id="0">
    <w:p w14:paraId="202FC7B5" w14:textId="77777777" w:rsidR="00A308C0" w:rsidRDefault="00A308C0" w:rsidP="00F5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52468"/>
      <w:docPartObj>
        <w:docPartGallery w:val="Page Numbers (Top of Page)"/>
        <w:docPartUnique/>
      </w:docPartObj>
    </w:sdtPr>
    <w:sdtEndPr/>
    <w:sdtContent>
      <w:p w14:paraId="0D226931" w14:textId="353CF4D9" w:rsidR="00F5065B" w:rsidRDefault="00F5065B">
        <w:pPr>
          <w:pStyle w:val="Header"/>
          <w:jc w:val="center"/>
        </w:pPr>
        <w:r>
          <w:fldChar w:fldCharType="begin"/>
        </w:r>
        <w:r>
          <w:instrText>PAGE   \* MERGEFORMAT</w:instrText>
        </w:r>
        <w:r>
          <w:fldChar w:fldCharType="separate"/>
        </w:r>
        <w:r w:rsidR="00C64B5B">
          <w:rPr>
            <w:noProof/>
          </w:rPr>
          <w:t>14</w:t>
        </w:r>
        <w:r>
          <w:fldChar w:fldCharType="end"/>
        </w:r>
      </w:p>
    </w:sdtContent>
  </w:sdt>
  <w:p w14:paraId="27125E32" w14:textId="77777777" w:rsidR="00F5065B" w:rsidRDefault="00F50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2398"/>
    <w:multiLevelType w:val="hybridMultilevel"/>
    <w:tmpl w:val="50FA1CD8"/>
    <w:lvl w:ilvl="0" w:tplc="FBDE0AB2">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5CD399E"/>
    <w:multiLevelType w:val="hybridMultilevel"/>
    <w:tmpl w:val="3AF4344E"/>
    <w:lvl w:ilvl="0" w:tplc="51E0759A">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CB06313"/>
    <w:multiLevelType w:val="hybridMultilevel"/>
    <w:tmpl w:val="5B380D04"/>
    <w:lvl w:ilvl="0" w:tplc="CF08184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CE"/>
    <w:rsid w:val="000041EB"/>
    <w:rsid w:val="0000772A"/>
    <w:rsid w:val="000154F3"/>
    <w:rsid w:val="00020984"/>
    <w:rsid w:val="000225A2"/>
    <w:rsid w:val="00024E59"/>
    <w:rsid w:val="000742BA"/>
    <w:rsid w:val="000A43E1"/>
    <w:rsid w:val="000B098D"/>
    <w:rsid w:val="000B747F"/>
    <w:rsid w:val="000C2D5A"/>
    <w:rsid w:val="000F094D"/>
    <w:rsid w:val="000F3017"/>
    <w:rsid w:val="00126A22"/>
    <w:rsid w:val="001548A5"/>
    <w:rsid w:val="00156E6D"/>
    <w:rsid w:val="001701E6"/>
    <w:rsid w:val="00183EB9"/>
    <w:rsid w:val="001D263B"/>
    <w:rsid w:val="001F374E"/>
    <w:rsid w:val="00223ECE"/>
    <w:rsid w:val="0026517F"/>
    <w:rsid w:val="00292B5B"/>
    <w:rsid w:val="002D0555"/>
    <w:rsid w:val="002E4AAE"/>
    <w:rsid w:val="002F2FC0"/>
    <w:rsid w:val="00306E28"/>
    <w:rsid w:val="003113F1"/>
    <w:rsid w:val="00313AA1"/>
    <w:rsid w:val="00323424"/>
    <w:rsid w:val="0033086D"/>
    <w:rsid w:val="00343121"/>
    <w:rsid w:val="003535BA"/>
    <w:rsid w:val="00361509"/>
    <w:rsid w:val="003659EC"/>
    <w:rsid w:val="00376F85"/>
    <w:rsid w:val="0038564F"/>
    <w:rsid w:val="00386668"/>
    <w:rsid w:val="00396439"/>
    <w:rsid w:val="003A407B"/>
    <w:rsid w:val="003C18B7"/>
    <w:rsid w:val="003E461D"/>
    <w:rsid w:val="003F353B"/>
    <w:rsid w:val="0040000E"/>
    <w:rsid w:val="004516EC"/>
    <w:rsid w:val="00474F64"/>
    <w:rsid w:val="00476450"/>
    <w:rsid w:val="00482237"/>
    <w:rsid w:val="00492EA6"/>
    <w:rsid w:val="00497AE4"/>
    <w:rsid w:val="004A11B4"/>
    <w:rsid w:val="004A5366"/>
    <w:rsid w:val="004E2763"/>
    <w:rsid w:val="004E2E1A"/>
    <w:rsid w:val="004F5292"/>
    <w:rsid w:val="00502008"/>
    <w:rsid w:val="0051275A"/>
    <w:rsid w:val="00515031"/>
    <w:rsid w:val="005640E1"/>
    <w:rsid w:val="005752F0"/>
    <w:rsid w:val="005913D9"/>
    <w:rsid w:val="005A09EB"/>
    <w:rsid w:val="005E04FE"/>
    <w:rsid w:val="005E0A6E"/>
    <w:rsid w:val="005E3039"/>
    <w:rsid w:val="005F141A"/>
    <w:rsid w:val="005F6477"/>
    <w:rsid w:val="00624577"/>
    <w:rsid w:val="0064432B"/>
    <w:rsid w:val="006605CB"/>
    <w:rsid w:val="00664183"/>
    <w:rsid w:val="006871D0"/>
    <w:rsid w:val="006A1200"/>
    <w:rsid w:val="006B0CCD"/>
    <w:rsid w:val="006D32AA"/>
    <w:rsid w:val="006D48F6"/>
    <w:rsid w:val="006E0DFA"/>
    <w:rsid w:val="006E6BF8"/>
    <w:rsid w:val="0072508B"/>
    <w:rsid w:val="007251FC"/>
    <w:rsid w:val="00744AF2"/>
    <w:rsid w:val="00786A9B"/>
    <w:rsid w:val="007A4198"/>
    <w:rsid w:val="007A582A"/>
    <w:rsid w:val="007B668C"/>
    <w:rsid w:val="007C0FEB"/>
    <w:rsid w:val="007C3DC1"/>
    <w:rsid w:val="007E2F3B"/>
    <w:rsid w:val="007F6F5D"/>
    <w:rsid w:val="00800510"/>
    <w:rsid w:val="00811883"/>
    <w:rsid w:val="00822BF6"/>
    <w:rsid w:val="008379AE"/>
    <w:rsid w:val="00857CDD"/>
    <w:rsid w:val="00861BD7"/>
    <w:rsid w:val="00895208"/>
    <w:rsid w:val="008A2BA9"/>
    <w:rsid w:val="008C3662"/>
    <w:rsid w:val="008C4C18"/>
    <w:rsid w:val="008D03C8"/>
    <w:rsid w:val="008D348C"/>
    <w:rsid w:val="008E2D3A"/>
    <w:rsid w:val="008E41BD"/>
    <w:rsid w:val="0090016F"/>
    <w:rsid w:val="0091270B"/>
    <w:rsid w:val="009155BC"/>
    <w:rsid w:val="00917F9D"/>
    <w:rsid w:val="009250E7"/>
    <w:rsid w:val="0092610E"/>
    <w:rsid w:val="00957EB2"/>
    <w:rsid w:val="009735C4"/>
    <w:rsid w:val="0097705C"/>
    <w:rsid w:val="009B793C"/>
    <w:rsid w:val="009D389C"/>
    <w:rsid w:val="009D69D7"/>
    <w:rsid w:val="00A2773A"/>
    <w:rsid w:val="00A308C0"/>
    <w:rsid w:val="00A75A69"/>
    <w:rsid w:val="00A90A62"/>
    <w:rsid w:val="00AA2EE7"/>
    <w:rsid w:val="00AC3C7F"/>
    <w:rsid w:val="00AD0E9F"/>
    <w:rsid w:val="00B120F9"/>
    <w:rsid w:val="00B40180"/>
    <w:rsid w:val="00B41002"/>
    <w:rsid w:val="00B67A82"/>
    <w:rsid w:val="00B71F28"/>
    <w:rsid w:val="00B76F61"/>
    <w:rsid w:val="00B95D2F"/>
    <w:rsid w:val="00BB3C6F"/>
    <w:rsid w:val="00BB5EAC"/>
    <w:rsid w:val="00BC3ECE"/>
    <w:rsid w:val="00BC4272"/>
    <w:rsid w:val="00BC4381"/>
    <w:rsid w:val="00BD1BD1"/>
    <w:rsid w:val="00BF294A"/>
    <w:rsid w:val="00C200BA"/>
    <w:rsid w:val="00C45762"/>
    <w:rsid w:val="00C45C06"/>
    <w:rsid w:val="00C47E23"/>
    <w:rsid w:val="00C5286A"/>
    <w:rsid w:val="00C64B5B"/>
    <w:rsid w:val="00CC2A98"/>
    <w:rsid w:val="00CE73E9"/>
    <w:rsid w:val="00D16F44"/>
    <w:rsid w:val="00D21015"/>
    <w:rsid w:val="00D2467E"/>
    <w:rsid w:val="00D43E7D"/>
    <w:rsid w:val="00D44E64"/>
    <w:rsid w:val="00D45687"/>
    <w:rsid w:val="00D51312"/>
    <w:rsid w:val="00D52711"/>
    <w:rsid w:val="00D61DA2"/>
    <w:rsid w:val="00D961A2"/>
    <w:rsid w:val="00D966AA"/>
    <w:rsid w:val="00DB6DA5"/>
    <w:rsid w:val="00DC5DC6"/>
    <w:rsid w:val="00DD39DF"/>
    <w:rsid w:val="00DE5F52"/>
    <w:rsid w:val="00E04BD7"/>
    <w:rsid w:val="00E324C5"/>
    <w:rsid w:val="00E653D2"/>
    <w:rsid w:val="00E906E2"/>
    <w:rsid w:val="00E916C6"/>
    <w:rsid w:val="00E92D8E"/>
    <w:rsid w:val="00EC6230"/>
    <w:rsid w:val="00EE2BC0"/>
    <w:rsid w:val="00F047F0"/>
    <w:rsid w:val="00F101F6"/>
    <w:rsid w:val="00F211DB"/>
    <w:rsid w:val="00F35CA5"/>
    <w:rsid w:val="00F442BC"/>
    <w:rsid w:val="00F5065B"/>
    <w:rsid w:val="00F621EE"/>
    <w:rsid w:val="00F627FC"/>
    <w:rsid w:val="00F6479A"/>
    <w:rsid w:val="00FA27F5"/>
    <w:rsid w:val="00FC0701"/>
    <w:rsid w:val="00FC1248"/>
    <w:rsid w:val="00FC3F67"/>
    <w:rsid w:val="00FE4B99"/>
    <w:rsid w:val="00FF1A38"/>
    <w:rsid w:val="00FF3262"/>
    <w:rsid w:val="00FF78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91E9"/>
  <w15:chartTrackingRefBased/>
  <w15:docId w15:val="{D80DDA70-7911-4B1D-8CA2-8410F2A0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64"/>
  </w:style>
  <w:style w:type="paragraph" w:styleId="Heading1">
    <w:name w:val="heading 1"/>
    <w:basedOn w:val="Normal"/>
    <w:next w:val="Normal"/>
    <w:link w:val="Heading1Char"/>
    <w:uiPriority w:val="9"/>
    <w:qFormat/>
    <w:rsid w:val="00BC3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EC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3E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3E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3E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3E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3E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3E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EC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C3E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3E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3E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3E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3E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3E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3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E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3E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3ECE"/>
    <w:pPr>
      <w:spacing w:before="160"/>
      <w:jc w:val="center"/>
    </w:pPr>
    <w:rPr>
      <w:i/>
      <w:iCs/>
      <w:color w:val="404040" w:themeColor="text1" w:themeTint="BF"/>
    </w:rPr>
  </w:style>
  <w:style w:type="character" w:customStyle="1" w:styleId="QuoteChar">
    <w:name w:val="Quote Char"/>
    <w:basedOn w:val="DefaultParagraphFont"/>
    <w:link w:val="Quote"/>
    <w:uiPriority w:val="29"/>
    <w:rsid w:val="00BC3ECE"/>
    <w:rPr>
      <w:i/>
      <w:iCs/>
      <w:color w:val="404040" w:themeColor="text1" w:themeTint="BF"/>
    </w:rPr>
  </w:style>
  <w:style w:type="paragraph" w:styleId="ListParagraph">
    <w:name w:val="List Paragraph"/>
    <w:basedOn w:val="Normal"/>
    <w:uiPriority w:val="34"/>
    <w:qFormat/>
    <w:rsid w:val="00BC3ECE"/>
    <w:pPr>
      <w:ind w:left="720"/>
      <w:contextualSpacing/>
    </w:pPr>
  </w:style>
  <w:style w:type="character" w:styleId="IntenseEmphasis">
    <w:name w:val="Intense Emphasis"/>
    <w:basedOn w:val="DefaultParagraphFont"/>
    <w:uiPriority w:val="21"/>
    <w:qFormat/>
    <w:rsid w:val="00BC3ECE"/>
    <w:rPr>
      <w:i/>
      <w:iCs/>
      <w:color w:val="0F4761" w:themeColor="accent1" w:themeShade="BF"/>
    </w:rPr>
  </w:style>
  <w:style w:type="paragraph" w:styleId="IntenseQuote">
    <w:name w:val="Intense Quote"/>
    <w:basedOn w:val="Normal"/>
    <w:next w:val="Normal"/>
    <w:link w:val="IntenseQuoteChar"/>
    <w:uiPriority w:val="30"/>
    <w:qFormat/>
    <w:rsid w:val="00BC3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ECE"/>
    <w:rPr>
      <w:i/>
      <w:iCs/>
      <w:color w:val="0F4761" w:themeColor="accent1" w:themeShade="BF"/>
    </w:rPr>
  </w:style>
  <w:style w:type="character" w:styleId="IntenseReference">
    <w:name w:val="Intense Reference"/>
    <w:basedOn w:val="DefaultParagraphFont"/>
    <w:uiPriority w:val="32"/>
    <w:qFormat/>
    <w:rsid w:val="00BC3ECE"/>
    <w:rPr>
      <w:b/>
      <w:bCs/>
      <w:smallCaps/>
      <w:color w:val="0F4761" w:themeColor="accent1" w:themeShade="BF"/>
      <w:spacing w:val="5"/>
    </w:rPr>
  </w:style>
  <w:style w:type="paragraph" w:styleId="Header">
    <w:name w:val="header"/>
    <w:basedOn w:val="Normal"/>
    <w:link w:val="HeaderChar"/>
    <w:uiPriority w:val="99"/>
    <w:unhideWhenUsed/>
    <w:rsid w:val="00F50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65B"/>
  </w:style>
  <w:style w:type="paragraph" w:styleId="Footer">
    <w:name w:val="footer"/>
    <w:basedOn w:val="Normal"/>
    <w:link w:val="FooterChar"/>
    <w:uiPriority w:val="99"/>
    <w:unhideWhenUsed/>
    <w:rsid w:val="00F50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19</Pages>
  <Words>7362</Words>
  <Characters>41964</Characters>
  <Application>Microsoft Office Word</Application>
  <DocSecurity>0</DocSecurity>
  <Lines>349</Lines>
  <Paragraphs>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32</cp:revision>
  <dcterms:created xsi:type="dcterms:W3CDTF">2026-04-03T04:05:00Z</dcterms:created>
  <dcterms:modified xsi:type="dcterms:W3CDTF">2026-06-12T09:09:00Z</dcterms:modified>
</cp:coreProperties>
</file>