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48" w:type="dxa"/>
        <w:tblInd w:w="-252" w:type="dxa"/>
        <w:tblLook w:val="01E0" w:firstRow="1" w:lastRow="1" w:firstColumn="1" w:lastColumn="1" w:noHBand="0" w:noVBand="0"/>
      </w:tblPr>
      <w:tblGrid>
        <w:gridCol w:w="7462"/>
        <w:gridCol w:w="7686"/>
      </w:tblGrid>
      <w:tr w:rsidR="00F1510B" w:rsidRPr="00042C1F" w14:paraId="53D27A98" w14:textId="77777777" w:rsidTr="00717086">
        <w:trPr>
          <w:trHeight w:val="1058"/>
        </w:trPr>
        <w:tc>
          <w:tcPr>
            <w:tcW w:w="7462" w:type="dxa"/>
            <w:hideMark/>
          </w:tcPr>
          <w:p w14:paraId="26061DCE" w14:textId="77777777" w:rsidR="00F1510B" w:rsidRPr="00AA54D2" w:rsidRDefault="00F1510B" w:rsidP="00717086">
            <w:pPr>
              <w:spacing w:after="0" w:line="264" w:lineRule="auto"/>
              <w:jc w:val="center"/>
              <w:rPr>
                <w:rFonts w:ascii="Times New Roman" w:hAnsi="Times New Roman"/>
                <w:sz w:val="26"/>
                <w:szCs w:val="26"/>
              </w:rPr>
            </w:pPr>
            <w:r w:rsidRPr="00AA54D2">
              <w:rPr>
                <w:rFonts w:ascii="Times New Roman" w:hAnsi="Times New Roman"/>
              </w:rPr>
              <w:br w:type="page"/>
            </w:r>
            <w:r w:rsidRPr="00AA54D2">
              <w:rPr>
                <w:rFonts w:ascii="Times New Roman" w:hAnsi="Times New Roman"/>
              </w:rPr>
              <w:br w:type="page"/>
            </w:r>
            <w:r w:rsidRPr="00AA54D2">
              <w:rPr>
                <w:rFonts w:ascii="Times New Roman" w:hAnsi="Times New Roman"/>
              </w:rPr>
              <w:br w:type="page"/>
            </w:r>
            <w:r>
              <w:rPr>
                <w:rFonts w:ascii="Times New Roman" w:hAnsi="Times New Roman"/>
                <w:sz w:val="26"/>
                <w:szCs w:val="26"/>
              </w:rPr>
              <w:t>BỘ CÔNG AN</w:t>
            </w:r>
          </w:p>
          <w:p w14:paraId="53B222F4" w14:textId="77777777" w:rsidR="00F1510B" w:rsidRPr="007E767C" w:rsidRDefault="00000000" w:rsidP="00717086">
            <w:pPr>
              <w:spacing w:after="0" w:line="288" w:lineRule="auto"/>
              <w:jc w:val="center"/>
              <w:rPr>
                <w:rFonts w:ascii="Times New Roman" w:hAnsi="Times New Roman"/>
                <w:b/>
                <w:sz w:val="26"/>
                <w:szCs w:val="26"/>
              </w:rPr>
            </w:pPr>
            <w:r>
              <w:rPr>
                <w:rFonts w:ascii="Times New Roman" w:hAnsi="Times New Roman"/>
                <w:noProof/>
              </w:rPr>
              <w:pict w14:anchorId="3707091E">
                <v:shapetype id="_x0000_t32" coordsize="21600,21600" o:spt="32" o:oned="t" path="m,l21600,21600e" filled="f">
                  <v:path arrowok="t" fillok="f" o:connecttype="none"/>
                  <o:lock v:ext="edit" shapetype="t"/>
                </v:shapetype>
                <v:shape id="AutoShape 2" o:spid="_x0000_s1026" type="#_x0000_t32" style="position:absolute;left:0;text-align:left;margin-left:132.4pt;margin-top:16.7pt;width:91.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nU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"/>
              </w:pict>
            </w:r>
            <w:r w:rsidR="00F1510B">
              <w:rPr>
                <w:rFonts w:ascii="Times New Roman" w:hAnsi="Times New Roman"/>
                <w:b/>
                <w:sz w:val="26"/>
                <w:szCs w:val="26"/>
              </w:rPr>
              <w:t>CỤC TỔ CHỨC CÁN BỘ</w:t>
            </w:r>
          </w:p>
        </w:tc>
        <w:tc>
          <w:tcPr>
            <w:tcW w:w="7686" w:type="dxa"/>
            <w:hideMark/>
          </w:tcPr>
          <w:p w14:paraId="73F3D08A" w14:textId="77777777" w:rsidR="00F1510B" w:rsidRPr="00042C1F" w:rsidRDefault="00F1510B" w:rsidP="00717086">
            <w:pPr>
              <w:spacing w:after="0" w:line="264" w:lineRule="auto"/>
              <w:jc w:val="center"/>
              <w:rPr>
                <w:rFonts w:ascii="Times New Roman" w:hAnsi="Times New Roman"/>
                <w:b/>
                <w:bCs/>
                <w:sz w:val="26"/>
                <w:szCs w:val="26"/>
              </w:rPr>
            </w:pPr>
            <w:r w:rsidRPr="00042C1F">
              <w:rPr>
                <w:rFonts w:ascii="Times New Roman" w:hAnsi="Times New Roman"/>
                <w:b/>
                <w:bCs/>
                <w:sz w:val="26"/>
                <w:szCs w:val="26"/>
              </w:rPr>
              <w:t>CỘNG HOÀ XÃ HỘI CHỦ NGHĨA VIỆT NAM</w:t>
            </w:r>
          </w:p>
          <w:p w14:paraId="6B943F88" w14:textId="77777777" w:rsidR="00F1510B" w:rsidRDefault="00000000" w:rsidP="00717086">
            <w:pPr>
              <w:spacing w:after="0" w:line="264" w:lineRule="auto"/>
              <w:jc w:val="center"/>
              <w:rPr>
                <w:rFonts w:ascii="Times New Roman" w:hAnsi="Times New Roman"/>
                <w:b/>
                <w:bCs/>
                <w:sz w:val="28"/>
                <w:szCs w:val="26"/>
              </w:rPr>
            </w:pPr>
            <w:r>
              <w:rPr>
                <w:rFonts w:ascii="Times New Roman" w:hAnsi="Times New Roman"/>
                <w:b/>
                <w:bCs/>
                <w:noProof/>
                <w:sz w:val="28"/>
                <w:szCs w:val="26"/>
              </w:rPr>
              <w:pict w14:anchorId="23F5A29C">
                <v:shape id="AutoShape 3" o:spid="_x0000_s1027" type="#_x0000_t32" style="position:absolute;left:0;text-align:left;margin-left:107.6pt;margin-top:17.5pt;width:158.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fu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"/>
              </w:pict>
            </w:r>
            <w:r w:rsidR="00F1510B" w:rsidRPr="00042C1F">
              <w:rPr>
                <w:rFonts w:ascii="Times New Roman" w:hAnsi="Times New Roman"/>
                <w:b/>
                <w:bCs/>
                <w:sz w:val="28"/>
                <w:szCs w:val="26"/>
              </w:rPr>
              <w:t>Độc lập - Tự do - Hạnh phúc</w:t>
            </w:r>
          </w:p>
          <w:p w14:paraId="315638EC" w14:textId="77777777" w:rsidR="00F1510B" w:rsidRPr="00C35EAB" w:rsidRDefault="00F1510B" w:rsidP="00D250C8">
            <w:pPr>
              <w:spacing w:before="120" w:after="0" w:line="264" w:lineRule="auto"/>
              <w:jc w:val="center"/>
              <w:rPr>
                <w:rFonts w:ascii="Times New Roman" w:hAnsi="Times New Roman"/>
                <w:bCs/>
                <w:i/>
                <w:szCs w:val="26"/>
              </w:rPr>
            </w:pPr>
            <w:r>
              <w:rPr>
                <w:rFonts w:ascii="Times New Roman" w:hAnsi="Times New Roman"/>
                <w:bCs/>
                <w:i/>
                <w:sz w:val="28"/>
                <w:szCs w:val="26"/>
              </w:rPr>
              <w:t xml:space="preserve">Hà Nội, ngày  </w:t>
            </w:r>
            <w:r w:rsidR="00D160E8">
              <w:rPr>
                <w:rFonts w:ascii="Times New Roman" w:hAnsi="Times New Roman"/>
                <w:bCs/>
                <w:i/>
                <w:sz w:val="28"/>
                <w:szCs w:val="26"/>
              </w:rPr>
              <w:t xml:space="preserve">    </w:t>
            </w:r>
            <w:r>
              <w:rPr>
                <w:rFonts w:ascii="Times New Roman" w:hAnsi="Times New Roman"/>
                <w:bCs/>
                <w:i/>
                <w:sz w:val="28"/>
                <w:szCs w:val="26"/>
              </w:rPr>
              <w:t xml:space="preserve">tháng </w:t>
            </w:r>
            <w:r w:rsidR="00D160E8">
              <w:rPr>
                <w:rFonts w:ascii="Times New Roman" w:hAnsi="Times New Roman"/>
                <w:bCs/>
                <w:i/>
                <w:sz w:val="28"/>
                <w:szCs w:val="26"/>
              </w:rPr>
              <w:t>6</w:t>
            </w:r>
            <w:r w:rsidR="00D250C8">
              <w:rPr>
                <w:rFonts w:ascii="Times New Roman" w:hAnsi="Times New Roman"/>
                <w:bCs/>
                <w:i/>
                <w:sz w:val="28"/>
                <w:szCs w:val="26"/>
              </w:rPr>
              <w:t xml:space="preserve"> </w:t>
            </w:r>
            <w:r>
              <w:rPr>
                <w:rFonts w:ascii="Times New Roman" w:hAnsi="Times New Roman"/>
                <w:bCs/>
                <w:i/>
                <w:sz w:val="28"/>
                <w:szCs w:val="26"/>
              </w:rPr>
              <w:t>năm 202</w:t>
            </w:r>
            <w:r w:rsidR="00686ABE">
              <w:rPr>
                <w:rFonts w:ascii="Times New Roman" w:hAnsi="Times New Roman"/>
                <w:bCs/>
                <w:i/>
                <w:sz w:val="28"/>
                <w:szCs w:val="26"/>
              </w:rPr>
              <w:t>6</w:t>
            </w:r>
          </w:p>
        </w:tc>
      </w:tr>
    </w:tbl>
    <w:p w14:paraId="4CB5F049" w14:textId="5B2C221F" w:rsidR="00F1510B" w:rsidRPr="00C062DD" w:rsidRDefault="00F1510B" w:rsidP="00F1510B">
      <w:pPr>
        <w:spacing w:before="120" w:after="0" w:line="240" w:lineRule="auto"/>
        <w:jc w:val="center"/>
        <w:rPr>
          <w:rFonts w:ascii="Times New Roman" w:hAnsi="Times New Roman"/>
          <w:i/>
          <w:sz w:val="28"/>
          <w:szCs w:val="28"/>
        </w:rPr>
      </w:pP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p>
    <w:p w14:paraId="7ACFFCE7" w14:textId="77777777" w:rsidR="00D160E8" w:rsidRDefault="00F1510B" w:rsidP="00D160E8">
      <w:pPr>
        <w:spacing w:after="0" w:line="240" w:lineRule="auto"/>
        <w:jc w:val="center"/>
        <w:rPr>
          <w:rFonts w:ascii="Times New Roman" w:hAnsi="Times New Roman"/>
          <w:b/>
          <w:sz w:val="26"/>
          <w:szCs w:val="26"/>
        </w:rPr>
      </w:pPr>
      <w:r>
        <w:rPr>
          <w:rFonts w:ascii="Times New Roman" w:hAnsi="Times New Roman"/>
          <w:b/>
          <w:sz w:val="26"/>
          <w:szCs w:val="26"/>
        </w:rPr>
        <w:t xml:space="preserve">BẢN SO SÁNH, </w:t>
      </w:r>
      <w:r w:rsidR="00D250C8">
        <w:rPr>
          <w:rFonts w:ascii="Times New Roman" w:hAnsi="Times New Roman"/>
          <w:b/>
          <w:sz w:val="26"/>
          <w:szCs w:val="26"/>
        </w:rPr>
        <w:t>THUYẾT MINH NỘI DUNG</w:t>
      </w:r>
      <w:r>
        <w:rPr>
          <w:rFonts w:ascii="Times New Roman" w:hAnsi="Times New Roman"/>
          <w:b/>
          <w:sz w:val="26"/>
          <w:szCs w:val="26"/>
        </w:rPr>
        <w:t xml:space="preserve"> DỰ THẢO THÔNG TƯ </w:t>
      </w:r>
      <w:r w:rsidR="00D160E8">
        <w:rPr>
          <w:rFonts w:ascii="Times New Roman" w:hAnsi="Times New Roman"/>
          <w:b/>
          <w:sz w:val="26"/>
          <w:szCs w:val="26"/>
        </w:rPr>
        <w:t xml:space="preserve">QUY ĐỊNH CHẾ ĐỘ CHÍNH SÁCH </w:t>
      </w:r>
    </w:p>
    <w:p w14:paraId="182628B3" w14:textId="77777777" w:rsidR="00D160E8" w:rsidRDefault="00D160E8" w:rsidP="00D160E8">
      <w:pPr>
        <w:spacing w:after="0" w:line="240" w:lineRule="auto"/>
        <w:jc w:val="center"/>
        <w:rPr>
          <w:rFonts w:ascii="Times New Roman" w:hAnsi="Times New Roman"/>
          <w:b/>
          <w:sz w:val="26"/>
          <w:szCs w:val="26"/>
        </w:rPr>
      </w:pPr>
      <w:r>
        <w:rPr>
          <w:rFonts w:ascii="Times New Roman" w:hAnsi="Times New Roman"/>
          <w:b/>
          <w:sz w:val="26"/>
          <w:szCs w:val="26"/>
        </w:rPr>
        <w:t xml:space="preserve">ĐỐI VỚI HUẤN LUYỆN VIÊN, VẬN ĐỘNG VIÊN CÁC ĐỘI THỂ THAO BỘ CÔNG AN </w:t>
      </w:r>
    </w:p>
    <w:p w14:paraId="0AF41B65" w14:textId="77777777" w:rsidR="00F1510B" w:rsidRDefault="00D160E8" w:rsidP="00D160E8">
      <w:pPr>
        <w:spacing w:after="0" w:line="240" w:lineRule="auto"/>
        <w:jc w:val="center"/>
        <w:rPr>
          <w:rFonts w:ascii="Times New Roman" w:hAnsi="Times New Roman"/>
          <w:b/>
          <w:sz w:val="26"/>
          <w:szCs w:val="26"/>
        </w:rPr>
      </w:pPr>
      <w:r>
        <w:rPr>
          <w:rFonts w:ascii="Times New Roman" w:hAnsi="Times New Roman"/>
          <w:b/>
          <w:sz w:val="26"/>
          <w:szCs w:val="26"/>
        </w:rPr>
        <w:t>THAM GIA TẬP TRUNG TẬP HUẤN, THI ĐẤU</w:t>
      </w:r>
    </w:p>
    <w:p w14:paraId="51CBA64A" w14:textId="77777777" w:rsidR="00F1510B" w:rsidRDefault="00F1510B" w:rsidP="00F1510B">
      <w:pPr>
        <w:spacing w:after="0" w:line="240" w:lineRule="auto"/>
        <w:jc w:val="both"/>
        <w:rPr>
          <w:rFonts w:ascii="Times New Roman" w:hAnsi="Times New Roman"/>
          <w:sz w:val="28"/>
          <w:szCs w:val="28"/>
        </w:rPr>
      </w:pPr>
      <w:r>
        <w:rPr>
          <w:rFonts w:ascii="Times New Roman" w:hAnsi="Times New Roman"/>
          <w:sz w:val="28"/>
          <w:szCs w:val="28"/>
        </w:rPr>
        <w:tab/>
      </w:r>
    </w:p>
    <w:tbl>
      <w:tblPr>
        <w:tblStyle w:val="TableGrid"/>
        <w:tblW w:w="15764" w:type="dxa"/>
        <w:tblInd w:w="-318" w:type="dxa"/>
        <w:tblLook w:val="04A0" w:firstRow="1" w:lastRow="0" w:firstColumn="1" w:lastColumn="0" w:noHBand="0" w:noVBand="1"/>
      </w:tblPr>
      <w:tblGrid>
        <w:gridCol w:w="5671"/>
        <w:gridCol w:w="5699"/>
        <w:gridCol w:w="4394"/>
      </w:tblGrid>
      <w:tr w:rsidR="00F1510B" w:rsidRPr="006E683D" w14:paraId="7D571269" w14:textId="77777777" w:rsidTr="00FF7E66">
        <w:tc>
          <w:tcPr>
            <w:tcW w:w="5671" w:type="dxa"/>
          </w:tcPr>
          <w:p w14:paraId="0CB7525B" w14:textId="77777777" w:rsidR="00F1510B" w:rsidRPr="006E683D" w:rsidRDefault="00F1510B" w:rsidP="000E268F">
            <w:pPr>
              <w:spacing w:before="240" w:after="120" w:line="240" w:lineRule="auto"/>
              <w:jc w:val="center"/>
              <w:rPr>
                <w:rFonts w:ascii="Times New Roman" w:eastAsia="Times New Roman" w:hAnsi="Times New Roman"/>
                <w:b/>
                <w:sz w:val="25"/>
                <w:szCs w:val="25"/>
              </w:rPr>
            </w:pPr>
            <w:r>
              <w:rPr>
                <w:rFonts w:ascii="Times New Roman" w:hAnsi="Times New Roman"/>
                <w:sz w:val="28"/>
                <w:szCs w:val="28"/>
              </w:rPr>
              <w:tab/>
            </w:r>
            <w:r w:rsidR="000E268F">
              <w:rPr>
                <w:rFonts w:ascii="Times New Roman" w:eastAsia="Times New Roman" w:hAnsi="Times New Roman"/>
                <w:b/>
                <w:sz w:val="25"/>
                <w:szCs w:val="25"/>
              </w:rPr>
              <w:t>QUY ĐỊNH TẠI NGHỊ ĐỊNH 349/2025/NĐ-CP</w:t>
            </w:r>
          </w:p>
        </w:tc>
        <w:tc>
          <w:tcPr>
            <w:tcW w:w="5699" w:type="dxa"/>
          </w:tcPr>
          <w:p w14:paraId="6FDF2EFE" w14:textId="77777777" w:rsidR="00F1510B" w:rsidRPr="006E683D" w:rsidRDefault="00F1510B" w:rsidP="000B1BF6">
            <w:pPr>
              <w:spacing w:before="240" w:after="120" w:line="240" w:lineRule="auto"/>
              <w:jc w:val="center"/>
              <w:rPr>
                <w:rFonts w:ascii="Times New Roman" w:eastAsia="Times New Roman" w:hAnsi="Times New Roman"/>
                <w:b/>
                <w:sz w:val="25"/>
                <w:szCs w:val="25"/>
              </w:rPr>
            </w:pPr>
            <w:r w:rsidRPr="006E683D">
              <w:rPr>
                <w:rFonts w:ascii="Times New Roman" w:eastAsia="Times New Roman" w:hAnsi="Times New Roman"/>
                <w:b/>
                <w:sz w:val="25"/>
                <w:szCs w:val="25"/>
              </w:rPr>
              <w:t xml:space="preserve">DỰ THẢO </w:t>
            </w:r>
            <w:r w:rsidR="000E268F">
              <w:rPr>
                <w:rFonts w:ascii="Times New Roman" w:eastAsia="Times New Roman" w:hAnsi="Times New Roman"/>
                <w:b/>
                <w:sz w:val="25"/>
                <w:szCs w:val="25"/>
              </w:rPr>
              <w:t>THÔNG TƯ</w:t>
            </w:r>
          </w:p>
        </w:tc>
        <w:tc>
          <w:tcPr>
            <w:tcW w:w="4394" w:type="dxa"/>
          </w:tcPr>
          <w:p w14:paraId="601AC07B" w14:textId="77777777" w:rsidR="00F1510B" w:rsidRPr="006E683D" w:rsidRDefault="000B1BF6" w:rsidP="00717086">
            <w:pPr>
              <w:spacing w:before="240" w:after="120" w:line="240" w:lineRule="auto"/>
              <w:jc w:val="center"/>
              <w:rPr>
                <w:rFonts w:ascii="Times New Roman" w:eastAsia="Times New Roman" w:hAnsi="Times New Roman"/>
                <w:b/>
                <w:sz w:val="25"/>
                <w:szCs w:val="25"/>
              </w:rPr>
            </w:pPr>
            <w:r>
              <w:rPr>
                <w:rFonts w:ascii="Times New Roman" w:eastAsia="Times New Roman" w:hAnsi="Times New Roman"/>
                <w:b/>
                <w:sz w:val="25"/>
                <w:szCs w:val="25"/>
              </w:rPr>
              <w:t>GIẢI THÍCH LÝ DO</w:t>
            </w:r>
          </w:p>
        </w:tc>
      </w:tr>
      <w:tr w:rsidR="000E268F" w:rsidRPr="00F15349" w14:paraId="7B96EA22" w14:textId="77777777" w:rsidTr="00BE5B56">
        <w:tc>
          <w:tcPr>
            <w:tcW w:w="5671" w:type="dxa"/>
          </w:tcPr>
          <w:p w14:paraId="106A3D49" w14:textId="77777777" w:rsidR="000E268F" w:rsidRPr="00EE4242" w:rsidRDefault="000E268F" w:rsidP="000E268F">
            <w:pPr>
              <w:spacing w:before="40" w:after="40"/>
              <w:jc w:val="both"/>
              <w:rPr>
                <w:rFonts w:ascii="Times New Roman" w:hAnsi="Times New Roman"/>
                <w:b/>
                <w:bCs/>
                <w:i/>
                <w:iCs/>
                <w:color w:val="000000"/>
              </w:rPr>
            </w:pPr>
            <w:r>
              <w:rPr>
                <w:rFonts w:ascii="Times New Roman" w:hAnsi="Times New Roman"/>
                <w:b/>
                <w:bCs/>
                <w:i/>
                <w:iCs/>
                <w:color w:val="000000"/>
              </w:rPr>
              <w:t>Tên Nghị định</w:t>
            </w:r>
          </w:p>
          <w:p w14:paraId="56BDC5CD" w14:textId="77777777" w:rsidR="000E268F" w:rsidRPr="00F15349" w:rsidRDefault="000E268F" w:rsidP="00967676">
            <w:pPr>
              <w:spacing w:afterLines="60" w:after="144" w:line="340" w:lineRule="exact"/>
              <w:jc w:val="both"/>
              <w:rPr>
                <w:rFonts w:ascii="Times New Roman" w:eastAsia="Times New Roman" w:hAnsi="Times New Roman"/>
                <w:szCs w:val="22"/>
              </w:rPr>
            </w:pPr>
            <w:r>
              <w:rPr>
                <w:rFonts w:ascii="Times New Roman" w:hAnsi="Times New Roman"/>
                <w:color w:val="000000"/>
              </w:rPr>
              <w:t xml:space="preserve">Nghị định quy định chế độ, </w:t>
            </w:r>
            <w:r w:rsidRPr="00EE4242">
              <w:rPr>
                <w:rFonts w:ascii="Times New Roman" w:hAnsi="Times New Roman"/>
                <w:spacing w:val="-2"/>
                <w:kern w:val="28"/>
                <w:szCs w:val="22"/>
              </w:rPr>
              <w:t xml:space="preserve">chính sách đối với </w:t>
            </w:r>
            <w:r>
              <w:rPr>
                <w:rFonts w:ascii="Times New Roman" w:hAnsi="Times New Roman"/>
                <w:spacing w:val="-2"/>
                <w:kern w:val="28"/>
                <w:szCs w:val="22"/>
              </w:rPr>
              <w:t>thành viên đội thể thao tham gia</w:t>
            </w:r>
            <w:r w:rsidRPr="00EE4242">
              <w:rPr>
                <w:rFonts w:ascii="Times New Roman" w:hAnsi="Times New Roman"/>
                <w:spacing w:val="-2"/>
                <w:kern w:val="28"/>
                <w:szCs w:val="22"/>
              </w:rPr>
              <w:t xml:space="preserve"> tập trung tập huấn, thi đấu</w:t>
            </w:r>
          </w:p>
        </w:tc>
        <w:tc>
          <w:tcPr>
            <w:tcW w:w="5699" w:type="dxa"/>
            <w:vAlign w:val="center"/>
          </w:tcPr>
          <w:p w14:paraId="495A30B9" w14:textId="77777777" w:rsidR="000E268F" w:rsidRPr="000E268F" w:rsidRDefault="000E268F" w:rsidP="00A50DDE">
            <w:pPr>
              <w:spacing w:before="40" w:after="40"/>
              <w:jc w:val="both"/>
              <w:rPr>
                <w:rFonts w:ascii="Times New Roman" w:hAnsi="Times New Roman"/>
                <w:b/>
                <w:i/>
                <w:color w:val="000000"/>
              </w:rPr>
            </w:pPr>
            <w:r w:rsidRPr="000E268F">
              <w:rPr>
                <w:rFonts w:ascii="Times New Roman" w:hAnsi="Times New Roman"/>
                <w:b/>
                <w:i/>
                <w:color w:val="000000"/>
              </w:rPr>
              <w:t>Tên Thông tư</w:t>
            </w:r>
          </w:p>
          <w:p w14:paraId="240C0E96" w14:textId="77777777" w:rsidR="000E268F" w:rsidRDefault="000E268F" w:rsidP="000E268F">
            <w:pPr>
              <w:spacing w:before="40" w:after="40"/>
              <w:jc w:val="both"/>
              <w:rPr>
                <w:rFonts w:ascii="Times New Roman" w:hAnsi="Times New Roman"/>
                <w:b/>
                <w:bCs/>
                <w:color w:val="000000"/>
              </w:rPr>
            </w:pPr>
            <w:r>
              <w:rPr>
                <w:rFonts w:ascii="Times New Roman" w:hAnsi="Times New Roman"/>
                <w:color w:val="000000"/>
              </w:rPr>
              <w:t xml:space="preserve">Thông tư quy định chế độ, </w:t>
            </w:r>
            <w:r w:rsidRPr="00EE4242">
              <w:rPr>
                <w:rFonts w:ascii="Times New Roman" w:hAnsi="Times New Roman"/>
                <w:spacing w:val="-2"/>
                <w:kern w:val="28"/>
                <w:szCs w:val="22"/>
              </w:rPr>
              <w:t xml:space="preserve">chính sách đối với </w:t>
            </w:r>
            <w:r w:rsidRPr="00EE4242">
              <w:rPr>
                <w:rFonts w:ascii="Times New Roman" w:hAnsi="Times New Roman"/>
                <w:iCs/>
                <w:kern w:val="28"/>
                <w:szCs w:val="22"/>
              </w:rPr>
              <w:t xml:space="preserve">huấn luyện viên, vận động viên các đội </w:t>
            </w:r>
            <w:r>
              <w:rPr>
                <w:rFonts w:ascii="Times New Roman" w:hAnsi="Times New Roman"/>
                <w:iCs/>
                <w:kern w:val="28"/>
                <w:szCs w:val="22"/>
              </w:rPr>
              <w:t>thể thao</w:t>
            </w:r>
            <w:r w:rsidRPr="00EE4242">
              <w:rPr>
                <w:rFonts w:ascii="Times New Roman" w:hAnsi="Times New Roman"/>
                <w:iCs/>
                <w:kern w:val="28"/>
                <w:szCs w:val="22"/>
              </w:rPr>
              <w:t xml:space="preserve"> Bộ Công </w:t>
            </w:r>
            <w:proofErr w:type="gramStart"/>
            <w:r w:rsidRPr="00EE4242">
              <w:rPr>
                <w:rFonts w:ascii="Times New Roman" w:hAnsi="Times New Roman"/>
                <w:iCs/>
                <w:kern w:val="28"/>
                <w:szCs w:val="22"/>
              </w:rPr>
              <w:t>an</w:t>
            </w:r>
            <w:proofErr w:type="gramEnd"/>
            <w:r w:rsidRPr="00EE4242">
              <w:rPr>
                <w:rFonts w:ascii="Times New Roman" w:hAnsi="Times New Roman"/>
                <w:iCs/>
                <w:kern w:val="28"/>
                <w:szCs w:val="22"/>
              </w:rPr>
              <w:t xml:space="preserve"> </w:t>
            </w:r>
            <w:r w:rsidRPr="00EE4242">
              <w:rPr>
                <w:rFonts w:ascii="Times New Roman" w:hAnsi="Times New Roman"/>
                <w:spacing w:val="-2"/>
                <w:kern w:val="28"/>
                <w:szCs w:val="22"/>
              </w:rPr>
              <w:t>tham gia tập trung tập huấn, thi đấu</w:t>
            </w:r>
          </w:p>
        </w:tc>
        <w:tc>
          <w:tcPr>
            <w:tcW w:w="4394" w:type="dxa"/>
          </w:tcPr>
          <w:p w14:paraId="7D98611D" w14:textId="77777777" w:rsidR="00967676" w:rsidRDefault="00967676" w:rsidP="00717086">
            <w:pPr>
              <w:spacing w:after="120" w:line="240" w:lineRule="auto"/>
              <w:jc w:val="both"/>
              <w:rPr>
                <w:rFonts w:ascii="Times New Roman" w:eastAsia="Times New Roman" w:hAnsi="Times New Roman"/>
                <w:szCs w:val="22"/>
              </w:rPr>
            </w:pPr>
            <w:r>
              <w:rPr>
                <w:rFonts w:ascii="Times New Roman" w:eastAsia="Times New Roman" w:hAnsi="Times New Roman"/>
                <w:szCs w:val="22"/>
              </w:rPr>
              <w:t xml:space="preserve"> </w:t>
            </w:r>
          </w:p>
          <w:p w14:paraId="59D28075" w14:textId="77777777" w:rsidR="000E268F" w:rsidRPr="00F15349" w:rsidRDefault="00967676" w:rsidP="00717086">
            <w:pPr>
              <w:spacing w:after="120" w:line="240" w:lineRule="auto"/>
              <w:jc w:val="both"/>
              <w:rPr>
                <w:rFonts w:ascii="Times New Roman" w:eastAsia="Times New Roman" w:hAnsi="Times New Roman"/>
                <w:szCs w:val="22"/>
              </w:rPr>
            </w:pPr>
            <w:r>
              <w:rPr>
                <w:rFonts w:ascii="Times New Roman" w:eastAsia="Times New Roman" w:hAnsi="Times New Roman"/>
                <w:szCs w:val="22"/>
              </w:rPr>
              <w:t>Phù hợp với phạm vi điều chỉnh và nội dung của dự thảo Thông tư</w:t>
            </w:r>
          </w:p>
        </w:tc>
      </w:tr>
      <w:tr w:rsidR="000E268F" w:rsidRPr="00F15349" w14:paraId="6054B7E7" w14:textId="77777777" w:rsidTr="00D8485E">
        <w:tc>
          <w:tcPr>
            <w:tcW w:w="5671" w:type="dxa"/>
          </w:tcPr>
          <w:p w14:paraId="67A10E30" w14:textId="77777777" w:rsidR="000E268F" w:rsidRPr="00EE4242" w:rsidRDefault="000E268F" w:rsidP="00D8485E">
            <w:pPr>
              <w:spacing w:before="40" w:after="40"/>
              <w:jc w:val="both"/>
              <w:rPr>
                <w:rFonts w:ascii="Times New Roman" w:hAnsi="Times New Roman"/>
                <w:b/>
                <w:bCs/>
                <w:i/>
                <w:iCs/>
                <w:color w:val="000000"/>
              </w:rPr>
            </w:pPr>
            <w:r>
              <w:rPr>
                <w:rFonts w:ascii="Times New Roman" w:hAnsi="Times New Roman"/>
                <w:b/>
                <w:bCs/>
                <w:i/>
                <w:iCs/>
                <w:color w:val="000000"/>
              </w:rPr>
              <w:t xml:space="preserve">Điều 1: </w:t>
            </w:r>
            <w:r w:rsidRPr="00EE4242">
              <w:rPr>
                <w:rFonts w:ascii="Times New Roman" w:hAnsi="Times New Roman"/>
                <w:b/>
                <w:bCs/>
                <w:i/>
                <w:iCs/>
                <w:color w:val="000000"/>
              </w:rPr>
              <w:t>Phạm vi điều chỉ</w:t>
            </w:r>
            <w:r>
              <w:rPr>
                <w:rFonts w:ascii="Times New Roman" w:hAnsi="Times New Roman"/>
                <w:b/>
                <w:bCs/>
                <w:i/>
                <w:iCs/>
                <w:color w:val="000000"/>
              </w:rPr>
              <w:t>nh</w:t>
            </w:r>
          </w:p>
          <w:p w14:paraId="28AA40C0" w14:textId="77777777" w:rsidR="000E268F" w:rsidRPr="000E268F" w:rsidRDefault="000E268F" w:rsidP="00D8485E">
            <w:pPr>
              <w:spacing w:after="120" w:line="340" w:lineRule="exact"/>
              <w:jc w:val="both"/>
              <w:rPr>
                <w:rFonts w:ascii="Times New Roman" w:hAnsi="Times New Roman"/>
                <w:szCs w:val="22"/>
              </w:rPr>
            </w:pPr>
            <w:r>
              <w:rPr>
                <w:rFonts w:ascii="Times New Roman" w:hAnsi="Times New Roman"/>
                <w:color w:val="000000"/>
              </w:rPr>
              <w:t xml:space="preserve">Nghị định này quy định </w:t>
            </w:r>
            <w:r w:rsidRPr="00EE4242">
              <w:rPr>
                <w:rFonts w:ascii="Times New Roman" w:hAnsi="Times New Roman"/>
                <w:spacing w:val="-2"/>
                <w:kern w:val="28"/>
                <w:szCs w:val="22"/>
              </w:rPr>
              <w:t xml:space="preserve">chính sách tiền lương, chế độ dinh dưỡng; chế độ đãi ngộ đặc thù; chăm sóc sức khỏe, chữa trị chấn thương; đào tạo văn hóa, học nghề, giải quyết việc làm; chế độ bảo hiểm; chế độ tiền thưởng theo thành tích thi đấu đối với </w:t>
            </w:r>
            <w:r>
              <w:rPr>
                <w:rFonts w:ascii="Times New Roman" w:hAnsi="Times New Roman"/>
                <w:spacing w:val="-2"/>
                <w:kern w:val="28"/>
                <w:szCs w:val="22"/>
              </w:rPr>
              <w:t>thành viên đội thể thao tham gia</w:t>
            </w:r>
            <w:r w:rsidRPr="00EE4242">
              <w:rPr>
                <w:rFonts w:ascii="Times New Roman" w:hAnsi="Times New Roman"/>
                <w:spacing w:val="-2"/>
                <w:kern w:val="28"/>
                <w:szCs w:val="22"/>
              </w:rPr>
              <w:t xml:space="preserve"> tập trung tập huấn, thi đấu</w:t>
            </w:r>
            <w:r w:rsidR="00D8485E">
              <w:rPr>
                <w:rFonts w:ascii="Times New Roman" w:hAnsi="Times New Roman"/>
                <w:spacing w:val="-2"/>
                <w:kern w:val="28"/>
                <w:szCs w:val="22"/>
              </w:rPr>
              <w:t>.</w:t>
            </w:r>
          </w:p>
        </w:tc>
        <w:tc>
          <w:tcPr>
            <w:tcW w:w="5699" w:type="dxa"/>
          </w:tcPr>
          <w:p w14:paraId="2682BC26" w14:textId="77777777" w:rsidR="000E268F" w:rsidRDefault="00D8485E" w:rsidP="00D8485E">
            <w:pPr>
              <w:spacing w:after="40"/>
              <w:rPr>
                <w:rFonts w:ascii="Times New Roman" w:hAnsi="Times New Roman"/>
                <w:b/>
                <w:bCs/>
                <w:i/>
                <w:iCs/>
                <w:color w:val="000000"/>
              </w:rPr>
            </w:pPr>
            <w:r>
              <w:rPr>
                <w:rFonts w:ascii="Times New Roman" w:hAnsi="Times New Roman"/>
                <w:b/>
                <w:bCs/>
                <w:i/>
                <w:iCs/>
                <w:color w:val="000000"/>
              </w:rPr>
              <w:t xml:space="preserve">Điều 1: </w:t>
            </w:r>
            <w:r w:rsidR="000E268F" w:rsidRPr="00EE4242">
              <w:rPr>
                <w:rFonts w:ascii="Times New Roman" w:hAnsi="Times New Roman"/>
                <w:b/>
                <w:bCs/>
                <w:i/>
                <w:iCs/>
                <w:color w:val="000000"/>
              </w:rPr>
              <w:t>Phạm vi điều chỉ</w:t>
            </w:r>
            <w:r>
              <w:rPr>
                <w:rFonts w:ascii="Times New Roman" w:hAnsi="Times New Roman"/>
                <w:b/>
                <w:bCs/>
                <w:i/>
                <w:iCs/>
                <w:color w:val="000000"/>
              </w:rPr>
              <w:t>nh</w:t>
            </w:r>
          </w:p>
          <w:p w14:paraId="0078D2B4" w14:textId="77777777" w:rsidR="000E268F" w:rsidRPr="00D8485E" w:rsidRDefault="00D8485E" w:rsidP="00D8485E">
            <w:pPr>
              <w:spacing w:after="0" w:line="340" w:lineRule="exact"/>
              <w:rPr>
                <w:rFonts w:ascii="Times New Roman" w:hAnsi="Times New Roman"/>
                <w:b/>
                <w:bCs/>
                <w:color w:val="000000"/>
              </w:rPr>
            </w:pPr>
            <w:r w:rsidRPr="00D8485E">
              <w:rPr>
                <w:rFonts w:ascii="Times New Roman" w:hAnsi="Times New Roman"/>
                <w:spacing w:val="-2"/>
                <w:kern w:val="28"/>
              </w:rPr>
              <w:t xml:space="preserve">Thông tư này quy định đối tượng; chính sách tiền lương, chế độ dinh dưỡng; chế độ đãi ngộ đặc thù; chăm sóc sức khỏe, chữa trị chấn thương; đào tạo văn hóa, học nghề, giải quyết việc làm; chế độ bảo hiểm; đối với </w:t>
            </w:r>
            <w:r w:rsidRPr="00D8485E">
              <w:rPr>
                <w:rFonts w:ascii="Times New Roman" w:hAnsi="Times New Roman"/>
                <w:iCs/>
                <w:spacing w:val="-2"/>
                <w:kern w:val="28"/>
              </w:rPr>
              <w:t xml:space="preserve">huấn luyện viên, vận động viên các đội thể thao Bộ Công </w:t>
            </w:r>
            <w:proofErr w:type="gramStart"/>
            <w:r w:rsidRPr="00D8485E">
              <w:rPr>
                <w:rFonts w:ascii="Times New Roman" w:hAnsi="Times New Roman"/>
                <w:iCs/>
                <w:spacing w:val="-2"/>
                <w:kern w:val="28"/>
              </w:rPr>
              <w:t>an</w:t>
            </w:r>
            <w:proofErr w:type="gramEnd"/>
            <w:r w:rsidRPr="00D8485E">
              <w:rPr>
                <w:rFonts w:ascii="Times New Roman" w:hAnsi="Times New Roman"/>
                <w:iCs/>
                <w:spacing w:val="-2"/>
                <w:kern w:val="28"/>
              </w:rPr>
              <w:t xml:space="preserve"> </w:t>
            </w:r>
            <w:r w:rsidRPr="00D8485E">
              <w:rPr>
                <w:rFonts w:ascii="Times New Roman" w:hAnsi="Times New Roman"/>
                <w:spacing w:val="-2"/>
                <w:kern w:val="28"/>
              </w:rPr>
              <w:t>tham gia tập trung tập huấn, thi đấu</w:t>
            </w:r>
            <w:r>
              <w:rPr>
                <w:rFonts w:ascii="Times New Roman" w:hAnsi="Times New Roman"/>
                <w:spacing w:val="-2"/>
                <w:kern w:val="28"/>
              </w:rPr>
              <w:t>.</w:t>
            </w:r>
          </w:p>
        </w:tc>
        <w:tc>
          <w:tcPr>
            <w:tcW w:w="4394" w:type="dxa"/>
          </w:tcPr>
          <w:p w14:paraId="3637EF26" w14:textId="77777777" w:rsidR="00967676" w:rsidRDefault="00967676" w:rsidP="00BE3B65">
            <w:pPr>
              <w:spacing w:after="120" w:line="240" w:lineRule="auto"/>
              <w:jc w:val="both"/>
              <w:rPr>
                <w:rFonts w:ascii="Times New Roman" w:eastAsia="Times New Roman" w:hAnsi="Times New Roman"/>
                <w:szCs w:val="22"/>
              </w:rPr>
            </w:pPr>
          </w:p>
          <w:p w14:paraId="1ADE61A5" w14:textId="77777777" w:rsidR="000E268F" w:rsidRPr="00F15349" w:rsidRDefault="00967676" w:rsidP="00967676">
            <w:pPr>
              <w:spacing w:after="120" w:line="240" w:lineRule="auto"/>
              <w:jc w:val="both"/>
              <w:rPr>
                <w:rFonts w:ascii="Times New Roman" w:eastAsia="Times New Roman" w:hAnsi="Times New Roman"/>
                <w:szCs w:val="22"/>
              </w:rPr>
            </w:pPr>
            <w:r>
              <w:rPr>
                <w:rFonts w:ascii="Times New Roman" w:eastAsia="Times New Roman" w:hAnsi="Times New Roman"/>
                <w:szCs w:val="22"/>
              </w:rPr>
              <w:t>Phù hợp với nội dung của dự thảo Thông tư</w:t>
            </w:r>
          </w:p>
        </w:tc>
      </w:tr>
      <w:tr w:rsidR="000E268F" w:rsidRPr="00F15349" w14:paraId="7A890983" w14:textId="77777777" w:rsidTr="00FF7E66">
        <w:tc>
          <w:tcPr>
            <w:tcW w:w="5671" w:type="dxa"/>
          </w:tcPr>
          <w:p w14:paraId="2D200544" w14:textId="77777777" w:rsidR="000E268F" w:rsidRPr="00EE4242" w:rsidRDefault="000E268F" w:rsidP="000E268F">
            <w:pPr>
              <w:spacing w:before="40" w:after="40"/>
              <w:jc w:val="both"/>
              <w:rPr>
                <w:rFonts w:ascii="Times New Roman" w:hAnsi="Times New Roman"/>
                <w:b/>
                <w:bCs/>
                <w:i/>
                <w:iCs/>
                <w:color w:val="000000"/>
              </w:rPr>
            </w:pPr>
            <w:r>
              <w:rPr>
                <w:rFonts w:ascii="Times New Roman" w:hAnsi="Times New Roman"/>
                <w:b/>
                <w:bCs/>
                <w:i/>
                <w:iCs/>
                <w:color w:val="000000"/>
              </w:rPr>
              <w:t>Đ</w:t>
            </w:r>
            <w:r w:rsidR="00D8485E">
              <w:rPr>
                <w:rFonts w:ascii="Times New Roman" w:hAnsi="Times New Roman"/>
                <w:b/>
                <w:bCs/>
                <w:i/>
                <w:iCs/>
                <w:color w:val="000000"/>
              </w:rPr>
              <w:t>iều 2. Đ</w:t>
            </w:r>
            <w:r>
              <w:rPr>
                <w:rFonts w:ascii="Times New Roman" w:hAnsi="Times New Roman"/>
                <w:b/>
                <w:bCs/>
                <w:i/>
                <w:iCs/>
                <w:color w:val="000000"/>
              </w:rPr>
              <w:t>ối tượng áp dụng</w:t>
            </w:r>
            <w:r w:rsidRPr="00EE4242">
              <w:rPr>
                <w:rFonts w:ascii="Times New Roman" w:hAnsi="Times New Roman"/>
                <w:b/>
                <w:bCs/>
                <w:i/>
                <w:iCs/>
                <w:color w:val="000000"/>
              </w:rPr>
              <w:t>:</w:t>
            </w:r>
          </w:p>
          <w:p w14:paraId="4076CE35"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1. Thành viên đội thể thao gồm:</w:t>
            </w:r>
          </w:p>
          <w:p w14:paraId="28D18C31"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a) Huấn luyện viên, vận động viên đội tuyển, đội tuyển trẻ quốc gia; đội tuyển, đội tuyển trẻ, đội tuyển năng khiếu </w:t>
            </w:r>
            <w:r w:rsidRPr="00967676">
              <w:rPr>
                <w:rFonts w:ascii="Times New Roman" w:hAnsi="Times New Roman"/>
                <w:b/>
                <w:color w:val="000000"/>
              </w:rPr>
              <w:t>ngành</w:t>
            </w:r>
            <w:r>
              <w:rPr>
                <w:rFonts w:ascii="Times New Roman" w:hAnsi="Times New Roman"/>
                <w:color w:val="000000"/>
              </w:rPr>
              <w:t>, tỉnh, thành phố đang hưởng lương từ ngân sách nhà nước;</w:t>
            </w:r>
          </w:p>
          <w:p w14:paraId="09FBEB7A" w14:textId="77777777" w:rsidR="000E268F" w:rsidRDefault="000E268F" w:rsidP="000E268F">
            <w:pPr>
              <w:spacing w:before="40" w:after="40"/>
              <w:jc w:val="both"/>
              <w:rPr>
                <w:rFonts w:ascii="Times New Roman" w:hAnsi="Times New Roman"/>
                <w:color w:val="000000"/>
              </w:rPr>
            </w:pPr>
            <w:r>
              <w:rPr>
                <w:rFonts w:ascii="Times New Roman" w:hAnsi="Times New Roman"/>
                <w:b/>
                <w:bCs/>
                <w:color w:val="000000"/>
              </w:rPr>
              <w:lastRenderedPageBreak/>
              <w:t>b)</w:t>
            </w:r>
            <w:r w:rsidR="00D8485E">
              <w:rPr>
                <w:rFonts w:ascii="Times New Roman" w:hAnsi="Times New Roman"/>
                <w:b/>
                <w:bCs/>
                <w:color w:val="000000"/>
              </w:rPr>
              <w:t xml:space="preserve"> </w:t>
            </w:r>
            <w:r w:rsidR="00D8485E">
              <w:rPr>
                <w:rFonts w:ascii="Times New Roman" w:hAnsi="Times New Roman"/>
                <w:color w:val="000000"/>
              </w:rPr>
              <w:t xml:space="preserve">Huấn luyện viên, vận động viên đội tuyển, đội tuyển trẻ quốc gia; đội tuyển, đội tuyển trẻ, đội tuyển năng khiếu </w:t>
            </w:r>
            <w:r w:rsidR="00D8485E" w:rsidRPr="00967676">
              <w:rPr>
                <w:rFonts w:ascii="Times New Roman" w:hAnsi="Times New Roman"/>
                <w:b/>
                <w:color w:val="000000"/>
              </w:rPr>
              <w:t>ngành</w:t>
            </w:r>
            <w:r w:rsidR="00D8485E">
              <w:rPr>
                <w:rFonts w:ascii="Times New Roman" w:hAnsi="Times New Roman"/>
                <w:color w:val="000000"/>
              </w:rPr>
              <w:t>, tỉnh, thành phố</w:t>
            </w:r>
            <w:r>
              <w:rPr>
                <w:rFonts w:ascii="Times New Roman" w:hAnsi="Times New Roman"/>
                <w:color w:val="000000"/>
              </w:rPr>
              <w:t xml:space="preserve"> không hưởng lương hưởng lương từ ngân sách nhà nước;</w:t>
            </w:r>
          </w:p>
          <w:p w14:paraId="2085593A" w14:textId="77777777" w:rsidR="000E268F" w:rsidRDefault="000E268F" w:rsidP="000E268F">
            <w:pPr>
              <w:spacing w:before="40" w:after="40"/>
              <w:jc w:val="both"/>
              <w:rPr>
                <w:rFonts w:ascii="Times New Roman" w:hAnsi="Times New Roman"/>
                <w:color w:val="000000"/>
              </w:rPr>
            </w:pPr>
            <w:r>
              <w:rPr>
                <w:rFonts w:ascii="Times New Roman" w:hAnsi="Times New Roman"/>
                <w:b/>
                <w:bCs/>
                <w:color w:val="000000"/>
              </w:rPr>
              <w:t>c)</w:t>
            </w:r>
            <w:r w:rsidR="00D8485E">
              <w:rPr>
                <w:rFonts w:ascii="Times New Roman" w:hAnsi="Times New Roman"/>
                <w:b/>
                <w:bCs/>
                <w:color w:val="000000"/>
              </w:rPr>
              <w:t xml:space="preserve"> </w:t>
            </w:r>
            <w:r>
              <w:rPr>
                <w:rFonts w:ascii="Times New Roman" w:hAnsi="Times New Roman"/>
                <w:color w:val="000000"/>
              </w:rPr>
              <w:t>Vận động viên</w:t>
            </w:r>
            <w:r w:rsidR="00D8485E">
              <w:rPr>
                <w:rFonts w:ascii="Times New Roman" w:hAnsi="Times New Roman"/>
                <w:color w:val="000000"/>
              </w:rPr>
              <w:t xml:space="preserve"> đội tuyển, đội tuyển trẻ quốc gia; </w:t>
            </w:r>
            <w:r>
              <w:rPr>
                <w:rFonts w:ascii="Times New Roman" w:hAnsi="Times New Roman"/>
                <w:color w:val="000000"/>
              </w:rPr>
              <w:t>đội tuyển ngành, tỉnh, thành phố không hưởng lương hưởng lương từ ngân sách nhà nước;</w:t>
            </w:r>
          </w:p>
          <w:p w14:paraId="36BCB87F" w14:textId="77777777" w:rsidR="000E268F" w:rsidRDefault="000E268F" w:rsidP="000E268F">
            <w:pPr>
              <w:spacing w:before="40" w:after="40"/>
              <w:jc w:val="both"/>
              <w:rPr>
                <w:rFonts w:ascii="Times New Roman" w:hAnsi="Times New Roman"/>
                <w:color w:val="000000"/>
              </w:rPr>
            </w:pPr>
            <w:r>
              <w:rPr>
                <w:rFonts w:ascii="Times New Roman" w:hAnsi="Times New Roman"/>
                <w:b/>
                <w:bCs/>
                <w:color w:val="000000"/>
              </w:rPr>
              <w:t>d)</w:t>
            </w:r>
            <w:r>
              <w:rPr>
                <w:rFonts w:ascii="Times New Roman" w:hAnsi="Times New Roman"/>
                <w:color w:val="000000"/>
              </w:rPr>
              <w:t>Vận động viên</w:t>
            </w:r>
            <w:r w:rsidR="00D8485E">
              <w:rPr>
                <w:rFonts w:ascii="Times New Roman" w:hAnsi="Times New Roman"/>
                <w:color w:val="000000"/>
              </w:rPr>
              <w:t xml:space="preserve"> </w:t>
            </w:r>
            <w:r>
              <w:rPr>
                <w:rFonts w:ascii="Times New Roman" w:hAnsi="Times New Roman"/>
                <w:color w:val="000000"/>
              </w:rPr>
              <w:t>đội tuyển trẻ, đội tuyển năng khiếu ngành, tỉnh, thành phố không hưởng lương hưởng lương từ ngân sách nhà nước;</w:t>
            </w:r>
          </w:p>
          <w:p w14:paraId="00FEC359" w14:textId="77777777" w:rsidR="000E268F" w:rsidRDefault="000E268F" w:rsidP="000E268F">
            <w:pPr>
              <w:spacing w:after="120" w:line="240" w:lineRule="auto"/>
              <w:jc w:val="both"/>
              <w:rPr>
                <w:rFonts w:ascii="Times New Roman" w:hAnsi="Times New Roman"/>
                <w:color w:val="000000"/>
              </w:rPr>
            </w:pPr>
            <w:proofErr w:type="gramStart"/>
            <w:r>
              <w:rPr>
                <w:rFonts w:ascii="Times New Roman" w:hAnsi="Times New Roman"/>
                <w:b/>
                <w:bCs/>
                <w:color w:val="000000"/>
              </w:rPr>
              <w:t>đ)</w:t>
            </w:r>
            <w:r>
              <w:rPr>
                <w:rFonts w:ascii="Times New Roman" w:hAnsi="Times New Roman"/>
                <w:color w:val="000000"/>
              </w:rPr>
              <w:t>Nhân</w:t>
            </w:r>
            <w:proofErr w:type="gramEnd"/>
            <w:r>
              <w:rPr>
                <w:rFonts w:ascii="Times New Roman" w:hAnsi="Times New Roman"/>
                <w:color w:val="000000"/>
              </w:rPr>
              <w:t xml:space="preserve"> viên y tế (bác sĩ, kỹ thuật y) đội tuyển, đội tuyển trẻ quốc gia hưởng lương hoặc không hưởng lương từ ngân sách nhà nước</w:t>
            </w:r>
            <w:r w:rsidR="00D8485E">
              <w:rPr>
                <w:rFonts w:ascii="Times New Roman" w:hAnsi="Times New Roman"/>
                <w:color w:val="000000"/>
              </w:rPr>
              <w:t>.</w:t>
            </w:r>
          </w:p>
          <w:p w14:paraId="4898CD54" w14:textId="77777777" w:rsidR="00D8485E" w:rsidRDefault="00D8485E" w:rsidP="000E268F">
            <w:pPr>
              <w:spacing w:after="120" w:line="240" w:lineRule="auto"/>
              <w:jc w:val="both"/>
              <w:rPr>
                <w:rFonts w:ascii="Times New Roman" w:hAnsi="Times New Roman"/>
                <w:color w:val="000000"/>
              </w:rPr>
            </w:pPr>
            <w:r>
              <w:rPr>
                <w:rFonts w:ascii="Times New Roman" w:hAnsi="Times New Roman"/>
                <w:color w:val="000000"/>
              </w:rPr>
              <w:t xml:space="preserve">2. Cơ quan, tổ chức trực tiếp sử dụng huấn luyện viên, vận động viên, nhân viên y tế làm việc hoặc luyện tập, thi đấu thường xuyên trước khi được triệu tập tập huấn, thi </w:t>
            </w:r>
            <w:proofErr w:type="gramStart"/>
            <w:r>
              <w:rPr>
                <w:rFonts w:ascii="Times New Roman" w:hAnsi="Times New Roman"/>
                <w:color w:val="000000"/>
              </w:rPr>
              <w:t>đấu..</w:t>
            </w:r>
            <w:proofErr w:type="gramEnd"/>
          </w:p>
          <w:p w14:paraId="2909D880" w14:textId="77777777" w:rsidR="00D8485E" w:rsidRDefault="00D8485E" w:rsidP="00D8485E">
            <w:pPr>
              <w:spacing w:after="120" w:line="240" w:lineRule="auto"/>
              <w:jc w:val="both"/>
              <w:rPr>
                <w:rFonts w:ascii="Times New Roman" w:hAnsi="Times New Roman"/>
                <w:color w:val="000000"/>
              </w:rPr>
            </w:pPr>
            <w:r>
              <w:rPr>
                <w:rFonts w:ascii="Times New Roman" w:hAnsi="Times New Roman"/>
                <w:color w:val="000000"/>
              </w:rPr>
              <w:t xml:space="preserve">3. Cơ quan, tổ chức trực tiếp sử dụng huấn luyện viên, vận động viên, nhân viên y tế sau khi được triệu tập tập huấn, thi </w:t>
            </w:r>
            <w:proofErr w:type="gramStart"/>
            <w:r>
              <w:rPr>
                <w:rFonts w:ascii="Times New Roman" w:hAnsi="Times New Roman"/>
                <w:color w:val="000000"/>
              </w:rPr>
              <w:t>đấu..</w:t>
            </w:r>
            <w:proofErr w:type="gramEnd"/>
          </w:p>
          <w:p w14:paraId="79C3624A" w14:textId="77777777" w:rsidR="00D8485E" w:rsidRPr="00F15349" w:rsidRDefault="00D8485E" w:rsidP="000E268F">
            <w:pPr>
              <w:spacing w:after="120" w:line="240" w:lineRule="auto"/>
              <w:jc w:val="both"/>
              <w:rPr>
                <w:rFonts w:ascii="Times New Roman" w:eastAsia="Times New Roman" w:hAnsi="Times New Roman"/>
                <w:szCs w:val="22"/>
              </w:rPr>
            </w:pPr>
            <w:r>
              <w:rPr>
                <w:rFonts w:ascii="Times New Roman" w:eastAsia="Times New Roman" w:hAnsi="Times New Roman"/>
                <w:szCs w:val="22"/>
              </w:rPr>
              <w:t>4. Cơ quan, tổ chức cá nhân khác có liên quan đến việc thực hiện các quy định tại Nghị định này.</w:t>
            </w:r>
          </w:p>
        </w:tc>
        <w:tc>
          <w:tcPr>
            <w:tcW w:w="5699" w:type="dxa"/>
          </w:tcPr>
          <w:p w14:paraId="579EAF23" w14:textId="77777777" w:rsidR="000E268F" w:rsidRPr="00EE4242" w:rsidRDefault="000E268F" w:rsidP="000E268F">
            <w:pPr>
              <w:spacing w:before="40" w:after="40"/>
              <w:jc w:val="both"/>
              <w:rPr>
                <w:rFonts w:ascii="Times New Roman" w:hAnsi="Times New Roman"/>
                <w:b/>
                <w:bCs/>
                <w:i/>
                <w:iCs/>
                <w:color w:val="000000"/>
              </w:rPr>
            </w:pPr>
            <w:r>
              <w:rPr>
                <w:rFonts w:ascii="Times New Roman" w:hAnsi="Times New Roman"/>
                <w:b/>
                <w:bCs/>
                <w:i/>
                <w:iCs/>
                <w:color w:val="000000"/>
              </w:rPr>
              <w:lastRenderedPageBreak/>
              <w:t>Đ</w:t>
            </w:r>
            <w:r w:rsidR="00D8485E">
              <w:rPr>
                <w:rFonts w:ascii="Times New Roman" w:hAnsi="Times New Roman"/>
                <w:b/>
                <w:bCs/>
                <w:i/>
                <w:iCs/>
                <w:color w:val="000000"/>
              </w:rPr>
              <w:t>iều 2. Đ</w:t>
            </w:r>
            <w:r>
              <w:rPr>
                <w:rFonts w:ascii="Times New Roman" w:hAnsi="Times New Roman"/>
                <w:b/>
                <w:bCs/>
                <w:i/>
                <w:iCs/>
                <w:color w:val="000000"/>
              </w:rPr>
              <w:t>ối tượng áp dụng</w:t>
            </w:r>
            <w:r w:rsidRPr="00EE4242">
              <w:rPr>
                <w:rFonts w:ascii="Times New Roman" w:hAnsi="Times New Roman"/>
                <w:b/>
                <w:bCs/>
                <w:i/>
                <w:iCs/>
                <w:color w:val="000000"/>
              </w:rPr>
              <w:t>:</w:t>
            </w:r>
          </w:p>
          <w:p w14:paraId="7DB1AE19" w14:textId="77777777" w:rsidR="00D8485E" w:rsidRPr="00D8485E" w:rsidRDefault="00D8485E" w:rsidP="00D8485E">
            <w:pPr>
              <w:spacing w:before="120" w:after="120" w:line="247" w:lineRule="auto"/>
              <w:jc w:val="both"/>
              <w:rPr>
                <w:rFonts w:ascii="Times New Roman" w:hAnsi="Times New Roman"/>
                <w:kern w:val="28"/>
              </w:rPr>
            </w:pPr>
            <w:r w:rsidRPr="00D8485E">
              <w:rPr>
                <w:rFonts w:ascii="Times New Roman" w:hAnsi="Times New Roman"/>
                <w:bCs/>
                <w:kern w:val="28"/>
              </w:rPr>
              <w:t>1. Sĩ quan, hạ sĩ quan, chiến sĩ, công nhân công an, lao động hợp đồng</w:t>
            </w:r>
            <w:r w:rsidRPr="00D8485E">
              <w:rPr>
                <w:rFonts w:ascii="Times New Roman" w:hAnsi="Times New Roman"/>
                <w:bCs/>
                <w:iCs/>
                <w:kern w:val="28"/>
              </w:rPr>
              <w:t xml:space="preserve"> được triệu tập </w:t>
            </w:r>
            <w:r w:rsidRPr="00D8485E">
              <w:rPr>
                <w:rFonts w:ascii="Times New Roman" w:hAnsi="Times New Roman"/>
                <w:bCs/>
                <w:kern w:val="28"/>
              </w:rPr>
              <w:t xml:space="preserve">theo quyết định của cấp có thẩm quyền tham gia làm huấn luyện viên, vận động viên các </w:t>
            </w:r>
            <w:r w:rsidRPr="00D8485E">
              <w:rPr>
                <w:rFonts w:ascii="Times New Roman" w:hAnsi="Times New Roman"/>
                <w:bCs/>
                <w:iCs/>
                <w:kern w:val="28"/>
              </w:rPr>
              <w:t xml:space="preserve">đội thể thao Bộ Công an, </w:t>
            </w:r>
            <w:r w:rsidRPr="00D8485E">
              <w:rPr>
                <w:rFonts w:ascii="Times New Roman" w:hAnsi="Times New Roman"/>
                <w:bCs/>
                <w:kern w:val="28"/>
              </w:rPr>
              <w:t>để tập trung tập huấn, thi đấu</w:t>
            </w:r>
            <w:r w:rsidRPr="00D8485E">
              <w:rPr>
                <w:rFonts w:ascii="Times New Roman" w:hAnsi="Times New Roman"/>
                <w:kern w:val="28"/>
              </w:rPr>
              <w:t xml:space="preserve"> tại các đại hội, giải thể thao trong nước và quốc tế, gồm: </w:t>
            </w:r>
          </w:p>
          <w:p w14:paraId="2470F3DD" w14:textId="77777777" w:rsidR="00D8485E" w:rsidRPr="00D8485E" w:rsidRDefault="00D8485E" w:rsidP="00D8485E">
            <w:pPr>
              <w:spacing w:before="120" w:after="120" w:line="247" w:lineRule="auto"/>
              <w:jc w:val="both"/>
              <w:rPr>
                <w:rFonts w:ascii="Times New Roman" w:hAnsi="Times New Roman"/>
                <w:kern w:val="28"/>
              </w:rPr>
            </w:pPr>
            <w:r w:rsidRPr="00D8485E">
              <w:rPr>
                <w:rFonts w:ascii="Times New Roman" w:hAnsi="Times New Roman"/>
                <w:kern w:val="28"/>
              </w:rPr>
              <w:t xml:space="preserve">a) Huấn luyện viên, vận động viên đội tuyển, đội tuyển trẻ, </w:t>
            </w:r>
            <w:r w:rsidRPr="00D8485E">
              <w:rPr>
                <w:rFonts w:ascii="Times New Roman" w:hAnsi="Times New Roman"/>
                <w:kern w:val="28"/>
              </w:rPr>
              <w:lastRenderedPageBreak/>
              <w:t>đội tuyển năng khiếu Bộ Công an đang hưởng lương từ ngân sách nhà nước;</w:t>
            </w:r>
          </w:p>
          <w:p w14:paraId="1C4825A7" w14:textId="77777777" w:rsidR="00D8485E" w:rsidRPr="00D8485E" w:rsidRDefault="00D8485E" w:rsidP="00D8485E">
            <w:pPr>
              <w:spacing w:before="120" w:after="120" w:line="247" w:lineRule="auto"/>
              <w:jc w:val="both"/>
              <w:rPr>
                <w:rFonts w:ascii="Times New Roman" w:hAnsi="Times New Roman"/>
                <w:kern w:val="28"/>
              </w:rPr>
            </w:pPr>
            <w:r w:rsidRPr="00D8485E">
              <w:rPr>
                <w:rFonts w:ascii="Times New Roman" w:hAnsi="Times New Roman"/>
                <w:kern w:val="28"/>
              </w:rPr>
              <w:t xml:space="preserve">b) Huấn luyện viên, vận động viên đội tuyển, đội tuyển trẻ, đội tuyển năng khiếu Bộ Công </w:t>
            </w:r>
            <w:proofErr w:type="gramStart"/>
            <w:r w:rsidRPr="00D8485E">
              <w:rPr>
                <w:rFonts w:ascii="Times New Roman" w:hAnsi="Times New Roman"/>
                <w:kern w:val="28"/>
              </w:rPr>
              <w:t>an</w:t>
            </w:r>
            <w:proofErr w:type="gramEnd"/>
            <w:r w:rsidRPr="00D8485E">
              <w:rPr>
                <w:rFonts w:ascii="Times New Roman" w:hAnsi="Times New Roman"/>
                <w:kern w:val="28"/>
              </w:rPr>
              <w:t xml:space="preserve"> không hưởng lương từ ngân sách nhà nước.</w:t>
            </w:r>
          </w:p>
          <w:p w14:paraId="16D92C45" w14:textId="77777777" w:rsidR="00D8485E" w:rsidRPr="00D8485E" w:rsidRDefault="00D8485E" w:rsidP="00D8485E">
            <w:pPr>
              <w:spacing w:before="120" w:after="120" w:line="247" w:lineRule="auto"/>
              <w:jc w:val="both"/>
              <w:rPr>
                <w:rFonts w:ascii="Times New Roman" w:hAnsi="Times New Roman"/>
                <w:kern w:val="28"/>
              </w:rPr>
            </w:pPr>
            <w:r w:rsidRPr="00D8485E">
              <w:rPr>
                <w:rFonts w:ascii="Times New Roman" w:hAnsi="Times New Roman"/>
                <w:kern w:val="28"/>
              </w:rPr>
              <w:t>2. Công an đơn vị, địa phương và các cơ quan, tổ chức, cá nhân khác có liên quan.</w:t>
            </w:r>
          </w:p>
          <w:p w14:paraId="24841A2D" w14:textId="77777777" w:rsidR="000E268F" w:rsidRPr="00F15349" w:rsidRDefault="000E268F" w:rsidP="00717086">
            <w:pPr>
              <w:spacing w:after="120" w:line="240" w:lineRule="auto"/>
              <w:jc w:val="both"/>
              <w:rPr>
                <w:rFonts w:ascii="Times New Roman" w:eastAsia="Times New Roman" w:hAnsi="Times New Roman"/>
                <w:szCs w:val="22"/>
              </w:rPr>
            </w:pPr>
          </w:p>
        </w:tc>
        <w:tc>
          <w:tcPr>
            <w:tcW w:w="4394" w:type="dxa"/>
          </w:tcPr>
          <w:p w14:paraId="7AECF248" w14:textId="77777777" w:rsidR="000E268F" w:rsidRDefault="000E268F" w:rsidP="00717086">
            <w:pPr>
              <w:spacing w:after="120" w:line="240" w:lineRule="auto"/>
              <w:jc w:val="both"/>
              <w:rPr>
                <w:rFonts w:ascii="Times New Roman" w:eastAsia="Times New Roman" w:hAnsi="Times New Roman"/>
                <w:szCs w:val="22"/>
              </w:rPr>
            </w:pPr>
          </w:p>
          <w:p w14:paraId="6F17AE5D" w14:textId="77777777" w:rsidR="00967676" w:rsidRPr="00F15349" w:rsidRDefault="00967676" w:rsidP="00967676">
            <w:pPr>
              <w:spacing w:before="200" w:after="120" w:line="240" w:lineRule="auto"/>
              <w:jc w:val="both"/>
              <w:rPr>
                <w:rFonts w:ascii="Times New Roman" w:eastAsia="Times New Roman" w:hAnsi="Times New Roman"/>
                <w:szCs w:val="22"/>
              </w:rPr>
            </w:pPr>
            <w:r>
              <w:rPr>
                <w:rFonts w:ascii="Times New Roman" w:eastAsia="Times New Roman" w:hAnsi="Times New Roman"/>
                <w:szCs w:val="22"/>
              </w:rPr>
              <w:t>Phù hợp với quy định của Nghị định và quy định của Bộ Công an về diện bố trí cán bộ trong CAND.</w:t>
            </w:r>
          </w:p>
        </w:tc>
      </w:tr>
      <w:tr w:rsidR="000E268F" w:rsidRPr="00F15349" w14:paraId="3FC29600" w14:textId="77777777" w:rsidTr="00FF7E66">
        <w:tc>
          <w:tcPr>
            <w:tcW w:w="5671" w:type="dxa"/>
          </w:tcPr>
          <w:p w14:paraId="763EDDCC" w14:textId="77777777" w:rsidR="000E268F" w:rsidRPr="00EE4242" w:rsidRDefault="00EB4F86" w:rsidP="000E268F">
            <w:pPr>
              <w:spacing w:before="40" w:after="40"/>
              <w:jc w:val="both"/>
              <w:rPr>
                <w:rFonts w:ascii="Times New Roman" w:hAnsi="Times New Roman"/>
                <w:b/>
                <w:bCs/>
                <w:i/>
                <w:iCs/>
                <w:color w:val="000000"/>
              </w:rPr>
            </w:pPr>
            <w:r>
              <w:rPr>
                <w:rFonts w:ascii="Times New Roman" w:hAnsi="Times New Roman"/>
                <w:b/>
                <w:bCs/>
                <w:i/>
                <w:iCs/>
                <w:color w:val="000000"/>
              </w:rPr>
              <w:t xml:space="preserve">Điều 4. </w:t>
            </w:r>
            <w:r w:rsidR="000E268F">
              <w:rPr>
                <w:rFonts w:ascii="Times New Roman" w:hAnsi="Times New Roman"/>
                <w:b/>
                <w:bCs/>
                <w:i/>
                <w:iCs/>
                <w:color w:val="000000"/>
              </w:rPr>
              <w:t>Chế độ tiền lương tập trung tập huấn, thi đấu</w:t>
            </w:r>
          </w:p>
          <w:p w14:paraId="64CFDB03"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1. Đối tượng quy định tại điểm a khoản 1 Điều 2 Nghị định này được hưởng tiền lương như sau:</w:t>
            </w:r>
          </w:p>
          <w:p w14:paraId="1511DE54"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a) Được hưởng nguyên tiền lương đang hưởng do cơ quản quản lý chi trả;</w:t>
            </w:r>
          </w:p>
          <w:p w14:paraId="698B06FE" w14:textId="77777777" w:rsidR="000E268F" w:rsidRDefault="000E268F" w:rsidP="000E268F">
            <w:pPr>
              <w:spacing w:before="40" w:after="40"/>
              <w:jc w:val="both"/>
              <w:rPr>
                <w:rFonts w:ascii="Times New Roman" w:hAnsi="Times New Roman"/>
                <w:color w:val="000000"/>
              </w:rPr>
            </w:pPr>
            <w:r>
              <w:rPr>
                <w:rFonts w:ascii="Times New Roman" w:hAnsi="Times New Roman"/>
                <w:b/>
                <w:bCs/>
                <w:color w:val="000000"/>
              </w:rPr>
              <w:t>b)</w:t>
            </w:r>
            <w:r w:rsidR="00EB4F86">
              <w:rPr>
                <w:rFonts w:ascii="Times New Roman" w:hAnsi="Times New Roman"/>
                <w:b/>
                <w:bCs/>
                <w:color w:val="000000"/>
              </w:rPr>
              <w:t xml:space="preserve"> </w:t>
            </w:r>
            <w:r>
              <w:rPr>
                <w:rFonts w:ascii="Times New Roman" w:hAnsi="Times New Roman"/>
                <w:color w:val="000000"/>
              </w:rPr>
              <w:t>Được hưởng khoản tiền bù chênh lệch trong trường hợp tiền lương quy định tại điểm a khoản 1 Điều này thấp hơn so với tiền lương quy định tại khoản 2, 3, 4 Điề</w:t>
            </w:r>
            <w:r w:rsidR="00EB4F86">
              <w:rPr>
                <w:rFonts w:ascii="Times New Roman" w:hAnsi="Times New Roman"/>
                <w:color w:val="000000"/>
              </w:rPr>
              <w:t xml:space="preserve">u </w:t>
            </w:r>
            <w:proofErr w:type="gramStart"/>
            <w:r w:rsidR="00EB4F86">
              <w:rPr>
                <w:rFonts w:ascii="Times New Roman" w:hAnsi="Times New Roman"/>
                <w:color w:val="000000"/>
              </w:rPr>
              <w:t>này..</w:t>
            </w:r>
            <w:proofErr w:type="gramEnd"/>
          </w:p>
          <w:p w14:paraId="15982D3F"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2. Đối tượng quy định tại điểm b khoản 1 Điều 2 Nghị định này được hưởng tiền lương theo ngày thực tế tập trung tập </w:t>
            </w:r>
            <w:proofErr w:type="gramStart"/>
            <w:r>
              <w:rPr>
                <w:rFonts w:ascii="Times New Roman" w:hAnsi="Times New Roman"/>
                <w:color w:val="000000"/>
              </w:rPr>
              <w:lastRenderedPageBreak/>
              <w:t>huấn,thi</w:t>
            </w:r>
            <w:proofErr w:type="gramEnd"/>
            <w:r>
              <w:rPr>
                <w:rFonts w:ascii="Times New Roman" w:hAnsi="Times New Roman"/>
                <w:color w:val="000000"/>
              </w:rPr>
              <w:t xml:space="preserve"> đấu như sau:</w:t>
            </w:r>
          </w:p>
          <w:p w14:paraId="0A0C7DBE"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đ) Huấn luyện viên</w:t>
            </w:r>
            <w:r w:rsidR="00EB4F86">
              <w:rPr>
                <w:rFonts w:ascii="Times New Roman" w:hAnsi="Times New Roman"/>
                <w:color w:val="000000"/>
              </w:rPr>
              <w:t xml:space="preserve"> </w:t>
            </w:r>
            <w:r>
              <w:rPr>
                <w:rFonts w:ascii="Times New Roman" w:hAnsi="Times New Roman"/>
                <w:color w:val="000000"/>
              </w:rPr>
              <w:t xml:space="preserve">đội tuyển </w:t>
            </w:r>
            <w:r w:rsidRPr="00EB4F86">
              <w:rPr>
                <w:rFonts w:ascii="Times New Roman" w:hAnsi="Times New Roman"/>
                <w:b/>
                <w:color w:val="000000"/>
              </w:rPr>
              <w:t>ngành</w:t>
            </w:r>
            <w:r>
              <w:rPr>
                <w:rFonts w:ascii="Times New Roman" w:hAnsi="Times New Roman"/>
                <w:color w:val="000000"/>
              </w:rPr>
              <w:t>, tỉnh, thành phố: 430.000 đồng/người/ngày;</w:t>
            </w:r>
          </w:p>
          <w:p w14:paraId="1C4089D0"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e) Huấn luyện viên đội tuyển trẻ </w:t>
            </w:r>
            <w:r w:rsidRPr="00EB4F86">
              <w:rPr>
                <w:rFonts w:ascii="Times New Roman" w:hAnsi="Times New Roman"/>
                <w:b/>
                <w:color w:val="000000"/>
              </w:rPr>
              <w:t>ngành</w:t>
            </w:r>
            <w:r>
              <w:rPr>
                <w:rFonts w:ascii="Times New Roman" w:hAnsi="Times New Roman"/>
                <w:color w:val="000000"/>
              </w:rPr>
              <w:t>, tỉnh, thành phố: 360.000 đồng/người/ngày;</w:t>
            </w:r>
          </w:p>
          <w:p w14:paraId="72F3B558"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g) Huấn luyện viên đội tuyển năng khiếu </w:t>
            </w:r>
            <w:r w:rsidRPr="00EB4F86">
              <w:rPr>
                <w:rFonts w:ascii="Times New Roman" w:hAnsi="Times New Roman"/>
                <w:b/>
                <w:color w:val="000000"/>
              </w:rPr>
              <w:t>ngành</w:t>
            </w:r>
            <w:r>
              <w:rPr>
                <w:rFonts w:ascii="Times New Roman" w:hAnsi="Times New Roman"/>
                <w:color w:val="000000"/>
              </w:rPr>
              <w:t>, tỉnh, thành phố: 360.000 đồng/người/ngày;</w:t>
            </w:r>
          </w:p>
          <w:p w14:paraId="0A80E76F"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3. Đối tượng quy định tại điểm c khoản 1 Điều 2 Nghị định này được hưởng tiền lương theo ngày thực tế tập trung tập </w:t>
            </w:r>
            <w:proofErr w:type="gramStart"/>
            <w:r>
              <w:rPr>
                <w:rFonts w:ascii="Times New Roman" w:hAnsi="Times New Roman"/>
                <w:color w:val="000000"/>
              </w:rPr>
              <w:t>huấn,thi</w:t>
            </w:r>
            <w:proofErr w:type="gramEnd"/>
            <w:r>
              <w:rPr>
                <w:rFonts w:ascii="Times New Roman" w:hAnsi="Times New Roman"/>
                <w:color w:val="000000"/>
              </w:rPr>
              <w:t xml:space="preserve"> đấu như sau:</w:t>
            </w:r>
          </w:p>
          <w:p w14:paraId="0E3B478C"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c) Vận động viên đội tuyển </w:t>
            </w:r>
            <w:r w:rsidRPr="00EB4F86">
              <w:rPr>
                <w:rFonts w:ascii="Times New Roman" w:hAnsi="Times New Roman"/>
                <w:b/>
                <w:color w:val="000000"/>
              </w:rPr>
              <w:t>ngành</w:t>
            </w:r>
            <w:r>
              <w:rPr>
                <w:rFonts w:ascii="Times New Roman" w:hAnsi="Times New Roman"/>
                <w:color w:val="000000"/>
              </w:rPr>
              <w:t>, tỉnh, thành phố: 360.000 đồng/người/ngày;</w:t>
            </w:r>
          </w:p>
          <w:p w14:paraId="13347E82"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4. Đối tượng quy định tại điểm d khoản 1 Điều 2 Nghị định này được hưởng tiền lương theo ngày thực tế tập trung tập </w:t>
            </w:r>
            <w:proofErr w:type="gramStart"/>
            <w:r>
              <w:rPr>
                <w:rFonts w:ascii="Times New Roman" w:hAnsi="Times New Roman"/>
                <w:color w:val="000000"/>
              </w:rPr>
              <w:t>huấn,thi</w:t>
            </w:r>
            <w:proofErr w:type="gramEnd"/>
            <w:r>
              <w:rPr>
                <w:rFonts w:ascii="Times New Roman" w:hAnsi="Times New Roman"/>
                <w:color w:val="000000"/>
              </w:rPr>
              <w:t xml:space="preserve"> đấu như sau:</w:t>
            </w:r>
          </w:p>
          <w:p w14:paraId="5FE600FD"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a) Vận động viên đội tuyển trẻ </w:t>
            </w:r>
            <w:r w:rsidRPr="00EB4F86">
              <w:rPr>
                <w:rFonts w:ascii="Times New Roman" w:hAnsi="Times New Roman"/>
                <w:b/>
                <w:color w:val="000000"/>
              </w:rPr>
              <w:t>ngành</w:t>
            </w:r>
            <w:r>
              <w:rPr>
                <w:rFonts w:ascii="Times New Roman" w:hAnsi="Times New Roman"/>
                <w:color w:val="000000"/>
              </w:rPr>
              <w:t>, tỉnh, thành phố: 150.000 đồng/người/ngày;</w:t>
            </w:r>
          </w:p>
          <w:p w14:paraId="15C0D9DB"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b) Vân động viên đội tuyển năng khiếu </w:t>
            </w:r>
            <w:r w:rsidRPr="00EB4F86">
              <w:rPr>
                <w:rFonts w:ascii="Times New Roman" w:hAnsi="Times New Roman"/>
                <w:b/>
                <w:color w:val="000000"/>
              </w:rPr>
              <w:t>ngành</w:t>
            </w:r>
            <w:r>
              <w:rPr>
                <w:rFonts w:ascii="Times New Roman" w:hAnsi="Times New Roman"/>
                <w:color w:val="000000"/>
              </w:rPr>
              <w:t>, tỉnh, thành phố: 110.000 đồng/người/ngày;</w:t>
            </w:r>
          </w:p>
          <w:p w14:paraId="22726846"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5.</w:t>
            </w:r>
            <w:proofErr w:type="gramStart"/>
            <w:r>
              <w:rPr>
                <w:rFonts w:ascii="Times New Roman" w:hAnsi="Times New Roman"/>
                <w:color w:val="000000"/>
              </w:rPr>
              <w:t xml:space="preserve"> </w:t>
            </w:r>
            <w:r w:rsidR="00EB4F86">
              <w:rPr>
                <w:rFonts w:ascii="Times New Roman" w:hAnsi="Times New Roman"/>
                <w:color w:val="000000"/>
              </w:rPr>
              <w:t>..</w:t>
            </w:r>
            <w:proofErr w:type="gramEnd"/>
            <w:r>
              <w:rPr>
                <w:rFonts w:ascii="Times New Roman" w:hAnsi="Times New Roman"/>
                <w:color w:val="000000"/>
              </w:rPr>
              <w:t>…….</w:t>
            </w:r>
          </w:p>
          <w:p w14:paraId="1A17045F" w14:textId="77777777" w:rsidR="000E268F" w:rsidRPr="00F15349" w:rsidRDefault="000E268F" w:rsidP="00967676">
            <w:pPr>
              <w:spacing w:beforeLines="60" w:before="144" w:afterLines="60" w:after="144" w:line="340" w:lineRule="exact"/>
              <w:jc w:val="both"/>
              <w:rPr>
                <w:rFonts w:ascii="Times New Roman" w:eastAsia="Times New Roman" w:hAnsi="Times New Roman"/>
                <w:szCs w:val="22"/>
              </w:rPr>
            </w:pPr>
            <w:r>
              <w:rPr>
                <w:rFonts w:ascii="Times New Roman" w:hAnsi="Times New Roman"/>
                <w:color w:val="000000"/>
              </w:rPr>
              <w:t>6. Các đối tượng quy định tại các khoản 1,2,3,4,5 Điều này được hưởng tiền lương làm them giờ cho những ngày thực tế tập trung tập huấn, thi đấu vượt quá 26 ngày trong tháng. Khoản tiền lương làm them giờ được xác định bằng mức tiền trả theo ngày quy định tại các khoản 2,3,4,5 Điều này nhân với mức tương ứng quy định tại khoản 1 ĐIều 98 Bộ Luật lao động.</w:t>
            </w:r>
          </w:p>
        </w:tc>
        <w:tc>
          <w:tcPr>
            <w:tcW w:w="5699" w:type="dxa"/>
          </w:tcPr>
          <w:p w14:paraId="000F7A2C" w14:textId="77777777" w:rsidR="000E268F" w:rsidRPr="00EE4242" w:rsidRDefault="00EB4F86" w:rsidP="000E268F">
            <w:pPr>
              <w:spacing w:before="40" w:after="40"/>
              <w:jc w:val="both"/>
              <w:rPr>
                <w:rFonts w:ascii="Times New Roman" w:hAnsi="Times New Roman"/>
                <w:b/>
                <w:bCs/>
                <w:i/>
                <w:iCs/>
                <w:color w:val="000000"/>
              </w:rPr>
            </w:pPr>
            <w:r>
              <w:rPr>
                <w:rFonts w:ascii="Times New Roman" w:hAnsi="Times New Roman"/>
                <w:b/>
                <w:bCs/>
                <w:i/>
                <w:iCs/>
                <w:color w:val="000000"/>
              </w:rPr>
              <w:lastRenderedPageBreak/>
              <w:t xml:space="preserve">Điều 3. </w:t>
            </w:r>
            <w:r w:rsidR="000E268F">
              <w:rPr>
                <w:rFonts w:ascii="Times New Roman" w:hAnsi="Times New Roman"/>
                <w:b/>
                <w:bCs/>
                <w:i/>
                <w:iCs/>
                <w:color w:val="000000"/>
              </w:rPr>
              <w:t xml:space="preserve">Chế độ tiền lương </w:t>
            </w:r>
            <w:r>
              <w:rPr>
                <w:rFonts w:ascii="Times New Roman" w:hAnsi="Times New Roman"/>
                <w:b/>
                <w:bCs/>
                <w:i/>
                <w:iCs/>
                <w:color w:val="000000"/>
              </w:rPr>
              <w:t xml:space="preserve">trong thời gian </w:t>
            </w:r>
            <w:r w:rsidR="000E268F">
              <w:rPr>
                <w:rFonts w:ascii="Times New Roman" w:hAnsi="Times New Roman"/>
                <w:b/>
                <w:bCs/>
                <w:i/>
                <w:iCs/>
                <w:color w:val="000000"/>
              </w:rPr>
              <w:t>tập trung tập huấn, thi đấu</w:t>
            </w:r>
          </w:p>
          <w:p w14:paraId="6CCE8C4D"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1. Đối tượng quy định tại điểm a khoản 1 Điều 2 Thông tư này được hưởng tiền lương, như sau:</w:t>
            </w:r>
          </w:p>
          <w:p w14:paraId="4AE94728"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 xml:space="preserve">a) Được hưởng nguyên tiền lương đang hưởng (bao gồm lương cấp bậc hàm, lương ngạch, bậc, phụ cấp cấp bậc hàm và các chế độ phụ cấp). Trường hợp trong thời gian tập trung tập huấn, thi đấu, huấn luyện viên, vận động viên được cấp có thẩm quyền </w:t>
            </w:r>
            <w:r w:rsidRPr="00EB4F86">
              <w:rPr>
                <w:rFonts w:ascii="Times New Roman" w:hAnsi="Times New Roman"/>
                <w:color w:val="FF0000"/>
                <w:kern w:val="28"/>
              </w:rPr>
              <w:t xml:space="preserve">nâng lương, chuyển ngạch, chuyển nhóm lương, nâng phụ cấp cấp bậc hàm hoặc thay đổi mức hưởng phụ cấp cao hơn (nếu có) thì thực hiện mức lương, phụ cấp mới theo </w:t>
            </w:r>
            <w:r w:rsidRPr="00EB4F86">
              <w:rPr>
                <w:rFonts w:ascii="Times New Roman" w:hAnsi="Times New Roman"/>
                <w:color w:val="FF0000"/>
                <w:kern w:val="28"/>
              </w:rPr>
              <w:lastRenderedPageBreak/>
              <w:t>quy định</w:t>
            </w:r>
            <w:r w:rsidRPr="00EB4F86">
              <w:rPr>
                <w:rFonts w:ascii="Times New Roman" w:hAnsi="Times New Roman"/>
                <w:kern w:val="28"/>
              </w:rPr>
              <w:t>;</w:t>
            </w:r>
          </w:p>
          <w:p w14:paraId="725BA145"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b) Được hưởng khoản tiền bù chênh lệch trong trường hợp tiền lương quy định tại điểm a khoản 1 Điều này (tính bình quân theo số ngày làm việc bình thường trong tháng) thấp hơn so với tiền lương quy định tại khoản 2 Điều này. Cách tính tiền lương tính bình quân theo số ngày làm việc bình thường trong tháng như sau:</w:t>
            </w:r>
          </w:p>
          <w:p w14:paraId="4046C8CE"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 xml:space="preserve">Đối với huấn luyện viên, vận động viên là </w:t>
            </w:r>
            <w:r w:rsidRPr="00EB4F86">
              <w:rPr>
                <w:rFonts w:ascii="Times New Roman" w:hAnsi="Times New Roman"/>
                <w:bCs/>
                <w:kern w:val="28"/>
              </w:rPr>
              <w:t>sĩ quan, hạ sĩ quan, công nhân công an, lao động hợp đồng</w:t>
            </w:r>
            <w:r w:rsidRPr="00EB4F86">
              <w:rPr>
                <w:rFonts w:ascii="Times New Roman" w:hAnsi="Times New Roman"/>
                <w:kern w:val="28"/>
              </w:rPr>
              <w:t xml:space="preserve"> được xác định bằng tiền lương của tháng trước liền kề trước khi huấn luyện viên, vận động viên được triệu tập tập huấn, thi đấu chia cho 26 ngày. Trường hợp huấn luyện viên, vận động viên được thăng cấp bậc hàm, </w:t>
            </w:r>
            <w:r w:rsidRPr="00EB4F86">
              <w:rPr>
                <w:rFonts w:ascii="Times New Roman" w:hAnsi="Times New Roman"/>
                <w:color w:val="FF0000"/>
                <w:kern w:val="28"/>
              </w:rPr>
              <w:t>nâng lương, chuyển ngạch, chuyển nhóm lương, hoặc thay đổi mức hưởng phụ cấp cao hơn (nếu có)</w:t>
            </w:r>
            <w:r w:rsidRPr="00EB4F86">
              <w:rPr>
                <w:rFonts w:ascii="Times New Roman" w:hAnsi="Times New Roman"/>
                <w:kern w:val="28"/>
              </w:rPr>
              <w:t xml:space="preserve"> trong thời gian tập trung, tập huấn thì lấy tiền lương mới chia cho 26 ngày.</w:t>
            </w:r>
          </w:p>
          <w:p w14:paraId="769260AC" w14:textId="77777777" w:rsidR="00EB4F86" w:rsidRPr="00EB4F86" w:rsidRDefault="00EB4F86" w:rsidP="00EB4F86">
            <w:pPr>
              <w:spacing w:before="120" w:after="120" w:line="245" w:lineRule="auto"/>
              <w:jc w:val="both"/>
              <w:rPr>
                <w:rFonts w:ascii="Times New Roman" w:hAnsi="Times New Roman"/>
                <w:spacing w:val="-1"/>
                <w:kern w:val="28"/>
              </w:rPr>
            </w:pPr>
            <w:r w:rsidRPr="00EB4F86">
              <w:rPr>
                <w:rFonts w:ascii="Times New Roman" w:hAnsi="Times New Roman"/>
                <w:spacing w:val="-1"/>
                <w:kern w:val="28"/>
              </w:rPr>
              <w:t xml:space="preserve">Đối với huấn luyện viên, vận động viên là hạ sĩ quan, chiến sĩ nghĩa vụ, học viên Công </w:t>
            </w:r>
            <w:proofErr w:type="gramStart"/>
            <w:r w:rsidRPr="00EB4F86">
              <w:rPr>
                <w:rFonts w:ascii="Times New Roman" w:hAnsi="Times New Roman"/>
                <w:spacing w:val="-1"/>
                <w:kern w:val="28"/>
              </w:rPr>
              <w:t>an</w:t>
            </w:r>
            <w:proofErr w:type="gramEnd"/>
            <w:r w:rsidRPr="00EB4F86">
              <w:rPr>
                <w:rFonts w:ascii="Times New Roman" w:hAnsi="Times New Roman"/>
                <w:spacing w:val="-1"/>
                <w:kern w:val="28"/>
              </w:rPr>
              <w:t xml:space="preserve"> nhân dân được xác định bằng phụ cấp cấp bậc hàm của tháng trước liền kề trước khi huấn luyện viên, vận động viên được triệu tập tập huấn, thi đấu cộng với mức tiền ăn cơ bản của hạ sĩ quan, chiến sĩ nghĩa vụ chia cho 26 ngày. Trường hợp huấn luyện viên, vận động viên được nâng phụ cấp cấp bậc hàm hoặc nâng mức tiền ăn cơ bản trong thời gian tập trung, tập huấn thì lấy mức phụ cấp cấp bậc hàm mới hoặc mức tiền ăn cơ bản mới để chia cho 26 ngày.</w:t>
            </w:r>
          </w:p>
          <w:p w14:paraId="68939E84"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2. Đối tượng quy định tại điểm b khoản 1 Điều 2 Thông tư này được hưởng tiền lương theo số ngày thực tế tập trung tập huấn, thi đấu, như sau:</w:t>
            </w:r>
          </w:p>
          <w:p w14:paraId="02352DDC"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a) Huấn luyện viên đội tuyển Bộ Công an: 430.000 đồng/người/ngày;</w:t>
            </w:r>
          </w:p>
          <w:p w14:paraId="4D2D06B8"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b) Huấn luyện viên đội tuyển trẻ Bộ Công an: 360.000 đồng/người/ngày;</w:t>
            </w:r>
          </w:p>
          <w:p w14:paraId="5367AAB8" w14:textId="77777777" w:rsidR="00EB4F86" w:rsidRPr="00EB4F86" w:rsidRDefault="00EB4F86" w:rsidP="00EB4F86">
            <w:pPr>
              <w:spacing w:before="120" w:after="120" w:line="245" w:lineRule="auto"/>
              <w:jc w:val="both"/>
              <w:rPr>
                <w:rFonts w:ascii="Times New Roman" w:hAnsi="Times New Roman"/>
                <w:spacing w:val="-10"/>
                <w:kern w:val="28"/>
              </w:rPr>
            </w:pPr>
            <w:r w:rsidRPr="00EB4F86">
              <w:rPr>
                <w:rFonts w:ascii="Times New Roman" w:hAnsi="Times New Roman"/>
                <w:spacing w:val="-10"/>
                <w:kern w:val="28"/>
              </w:rPr>
              <w:t xml:space="preserve">c) Huấn luyện viên đội tuyển năng khiếu Bộ Công an: 360.000 </w:t>
            </w:r>
            <w:r w:rsidRPr="00EB4F86">
              <w:rPr>
                <w:rFonts w:ascii="Times New Roman" w:hAnsi="Times New Roman"/>
                <w:spacing w:val="-10"/>
                <w:kern w:val="28"/>
              </w:rPr>
              <w:lastRenderedPageBreak/>
              <w:t>đồng/người/ngày;</w:t>
            </w:r>
          </w:p>
          <w:p w14:paraId="4B0D3893"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d) Vận động viên đội tuyển Bộ Công an: 360.000 đồng/người/ngày;</w:t>
            </w:r>
          </w:p>
          <w:p w14:paraId="5540302D"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đ) Vận động viên đội tuyển trẻ Bộ Công an: 150.000 đồng/người/ngày;</w:t>
            </w:r>
          </w:p>
          <w:p w14:paraId="1A8500D9" w14:textId="77777777" w:rsidR="00EB4F86" w:rsidRPr="00EB4F86" w:rsidRDefault="00EB4F86" w:rsidP="00EB4F86">
            <w:pPr>
              <w:spacing w:before="120" w:after="120" w:line="245" w:lineRule="auto"/>
              <w:jc w:val="both"/>
              <w:rPr>
                <w:rFonts w:ascii="Times New Roman" w:hAnsi="Times New Roman"/>
                <w:spacing w:val="-8"/>
                <w:kern w:val="28"/>
              </w:rPr>
            </w:pPr>
            <w:r w:rsidRPr="00EB4F86">
              <w:rPr>
                <w:rFonts w:ascii="Times New Roman" w:hAnsi="Times New Roman"/>
                <w:spacing w:val="-8"/>
                <w:kern w:val="28"/>
              </w:rPr>
              <w:t>e) Vận động viên đội tuyển năng khiếu Bộ Công an: 110.000 đồng/người/ngày.</w:t>
            </w:r>
          </w:p>
          <w:p w14:paraId="7B7E37C8" w14:textId="77777777" w:rsidR="00EB4F86"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3. Đối tượng quy định tại khoản 1 và khoản 2 Điều này được hưởng tiền lương làm thêm giờ do đơn vị sử dụng chi trả cho những ngày thực tế tập trung tập huấn, thi đấu vượt quá 26 ngày trong tháng. Khoản tiền lương làm thêm giờ được xác định bằng mức tiền trả theo ngày quy định tại khoản 2 Điều này nhân với mức tương ứng quy định tại khoản 1 Điều 98 Bộ luật Lao động.</w:t>
            </w:r>
          </w:p>
          <w:p w14:paraId="342EE147" w14:textId="77777777" w:rsidR="000E268F" w:rsidRPr="00EB4F86" w:rsidRDefault="00EB4F86" w:rsidP="00EB4F86">
            <w:pPr>
              <w:spacing w:before="120" w:after="120" w:line="245" w:lineRule="auto"/>
              <w:jc w:val="both"/>
              <w:rPr>
                <w:rFonts w:ascii="Times New Roman" w:hAnsi="Times New Roman"/>
                <w:kern w:val="28"/>
              </w:rPr>
            </w:pPr>
            <w:r w:rsidRPr="00EB4F86">
              <w:rPr>
                <w:rFonts w:ascii="Times New Roman" w:hAnsi="Times New Roman"/>
                <w:kern w:val="28"/>
              </w:rPr>
              <w:t>4. Khoản tiền bù chênh lệch quy định tại điểm b khoản 1 và khoản tiền lương làm thêm giờ quy định tại khoản 3 Điều này không dùng để tính đóng, hưởng các chế độ bảo hiểm y tế, bảo hiểm xã hội bắt buộc, bảo hiểm tai nạn lao động, bệnh nghề nghiệp, bảo hiểm thất nghiệp theo quy định của pháp luật.</w:t>
            </w:r>
          </w:p>
        </w:tc>
        <w:tc>
          <w:tcPr>
            <w:tcW w:w="4394" w:type="dxa"/>
          </w:tcPr>
          <w:p w14:paraId="058530BF" w14:textId="77777777" w:rsidR="000E268F" w:rsidRDefault="000E268F" w:rsidP="00EF07CF">
            <w:pPr>
              <w:spacing w:after="120" w:line="240" w:lineRule="auto"/>
              <w:jc w:val="both"/>
              <w:rPr>
                <w:rFonts w:ascii="Times New Roman" w:eastAsia="Times New Roman" w:hAnsi="Times New Roman"/>
                <w:szCs w:val="22"/>
              </w:rPr>
            </w:pPr>
          </w:p>
          <w:p w14:paraId="61ABBB98" w14:textId="77777777" w:rsidR="00967676" w:rsidRDefault="00967676" w:rsidP="00EF07CF">
            <w:pPr>
              <w:spacing w:after="120" w:line="240" w:lineRule="auto"/>
              <w:jc w:val="both"/>
              <w:rPr>
                <w:rFonts w:ascii="Times New Roman" w:eastAsia="Times New Roman" w:hAnsi="Times New Roman"/>
                <w:szCs w:val="22"/>
              </w:rPr>
            </w:pPr>
          </w:p>
          <w:p w14:paraId="14489681" w14:textId="77777777" w:rsidR="00967676" w:rsidRPr="00F15349" w:rsidRDefault="00967676" w:rsidP="00EF07CF">
            <w:pPr>
              <w:spacing w:after="120" w:line="240" w:lineRule="auto"/>
              <w:jc w:val="both"/>
              <w:rPr>
                <w:rFonts w:ascii="Times New Roman" w:eastAsia="Times New Roman" w:hAnsi="Times New Roman"/>
                <w:szCs w:val="22"/>
              </w:rPr>
            </w:pPr>
            <w:r>
              <w:rPr>
                <w:rFonts w:ascii="Times New Roman" w:eastAsia="Times New Roman" w:hAnsi="Times New Roman"/>
                <w:szCs w:val="22"/>
              </w:rPr>
              <w:t>Phù hợp với quy định của Nghị định và quy định về chế độ tiền lương trong CAND</w:t>
            </w:r>
          </w:p>
        </w:tc>
      </w:tr>
      <w:tr w:rsidR="000E268F" w:rsidRPr="00F15349" w14:paraId="26C053EF" w14:textId="77777777" w:rsidTr="00FF7E66">
        <w:tc>
          <w:tcPr>
            <w:tcW w:w="5671" w:type="dxa"/>
          </w:tcPr>
          <w:p w14:paraId="27014E40" w14:textId="77777777" w:rsidR="000E268F" w:rsidRPr="001C5BE8" w:rsidRDefault="00EB4F86" w:rsidP="000E268F">
            <w:pPr>
              <w:spacing w:before="40" w:after="40"/>
              <w:jc w:val="both"/>
              <w:rPr>
                <w:rFonts w:ascii="Times New Roman" w:hAnsi="Times New Roman"/>
                <w:b/>
                <w:bCs/>
                <w:color w:val="000000"/>
              </w:rPr>
            </w:pPr>
            <w:r>
              <w:rPr>
                <w:rFonts w:ascii="Times New Roman" w:hAnsi="Times New Roman"/>
                <w:b/>
                <w:bCs/>
                <w:color w:val="000000"/>
              </w:rPr>
              <w:lastRenderedPageBreak/>
              <w:t xml:space="preserve">Điều 5. </w:t>
            </w:r>
            <w:r w:rsidR="000E268F" w:rsidRPr="001C5BE8">
              <w:rPr>
                <w:rFonts w:ascii="Times New Roman" w:hAnsi="Times New Roman"/>
                <w:b/>
                <w:bCs/>
                <w:color w:val="000000"/>
              </w:rPr>
              <w:t>Chế độ dinh dưỡng</w:t>
            </w:r>
          </w:p>
          <w:p w14:paraId="7823B554"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1. Thành viên đội thể thao trong thời gian tập trung tập huấn trong nước được hưởng chế độ dinh dưỡng như sau:</w:t>
            </w:r>
          </w:p>
          <w:p w14:paraId="0CF04DAE"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c) Đội tuyển </w:t>
            </w:r>
            <w:r w:rsidRPr="00EB4F86">
              <w:rPr>
                <w:rFonts w:ascii="Times New Roman" w:hAnsi="Times New Roman"/>
                <w:b/>
                <w:color w:val="000000"/>
              </w:rPr>
              <w:t>ngành</w:t>
            </w:r>
            <w:r>
              <w:rPr>
                <w:rFonts w:ascii="Times New Roman" w:hAnsi="Times New Roman"/>
                <w:color w:val="000000"/>
              </w:rPr>
              <w:t>, tỉnh, thành phố: 300.000 đồng/người/ngày;</w:t>
            </w:r>
          </w:p>
          <w:p w14:paraId="79E0D0EB"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d) Đội tuyển trẻ </w:t>
            </w:r>
            <w:r w:rsidRPr="00EB4F86">
              <w:rPr>
                <w:rFonts w:ascii="Times New Roman" w:hAnsi="Times New Roman"/>
                <w:b/>
                <w:color w:val="000000"/>
              </w:rPr>
              <w:t>ngành,</w:t>
            </w:r>
            <w:r>
              <w:rPr>
                <w:rFonts w:ascii="Times New Roman" w:hAnsi="Times New Roman"/>
                <w:color w:val="000000"/>
              </w:rPr>
              <w:t xml:space="preserve"> tỉnh, thành phố: 250.000 đồng/người/ngày;</w:t>
            </w:r>
          </w:p>
          <w:p w14:paraId="40BBB6DD"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đ) Đội tuyển năng khiếu </w:t>
            </w:r>
            <w:r w:rsidRPr="00EB4F86">
              <w:rPr>
                <w:rFonts w:ascii="Times New Roman" w:hAnsi="Times New Roman"/>
                <w:b/>
                <w:color w:val="000000"/>
              </w:rPr>
              <w:t>ngành</w:t>
            </w:r>
            <w:r>
              <w:rPr>
                <w:rFonts w:ascii="Times New Roman" w:hAnsi="Times New Roman"/>
                <w:color w:val="000000"/>
              </w:rPr>
              <w:t>, tỉnh, thành phố: 190.000 đồng/người/ngày.</w:t>
            </w:r>
          </w:p>
          <w:p w14:paraId="7C6320E9"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2. Thành viên đội thể thao trong thời gian tập trung tập huấn ở nước ngoài được hưởng chế độ dinh dưỡng hằng ngày theo thư mời hoặc hợp đồng ký kết giữa cơ quan quản lý ở trong </w:t>
            </w:r>
            <w:r>
              <w:rPr>
                <w:rFonts w:ascii="Times New Roman" w:hAnsi="Times New Roman"/>
                <w:color w:val="000000"/>
              </w:rPr>
              <w:lastRenderedPageBreak/>
              <w:t>nước với cơ sở đào tạo ở nước ngoài.</w:t>
            </w:r>
          </w:p>
          <w:p w14:paraId="01F288AE"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3. Thành viên đội thể thao trong thời gian tập trung thi đấu tại các giải thể thao thành tích cao quy định tại khoản 2,4,5,6,7 Điều 37 Luật thể dục thể thao được hưởng chế độ dinh dưỡng như sau:</w:t>
            </w:r>
          </w:p>
          <w:p w14:paraId="50721C67"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b) Đội tuyển </w:t>
            </w:r>
            <w:r w:rsidRPr="00EB4F86">
              <w:rPr>
                <w:rFonts w:ascii="Times New Roman" w:hAnsi="Times New Roman"/>
                <w:b/>
                <w:color w:val="000000"/>
              </w:rPr>
              <w:t>ngành</w:t>
            </w:r>
            <w:r>
              <w:rPr>
                <w:rFonts w:ascii="Times New Roman" w:hAnsi="Times New Roman"/>
                <w:color w:val="000000"/>
              </w:rPr>
              <w:t>, tỉnh, thành phố: 400.000 đồng/người/ngày;</w:t>
            </w:r>
          </w:p>
          <w:p w14:paraId="44B8872B"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c) Đội tuyển trẻ </w:t>
            </w:r>
            <w:r w:rsidRPr="00EB4F86">
              <w:rPr>
                <w:rFonts w:ascii="Times New Roman" w:hAnsi="Times New Roman"/>
                <w:b/>
                <w:color w:val="000000"/>
              </w:rPr>
              <w:t>ngành</w:t>
            </w:r>
            <w:r>
              <w:rPr>
                <w:rFonts w:ascii="Times New Roman" w:hAnsi="Times New Roman"/>
                <w:color w:val="000000"/>
              </w:rPr>
              <w:t>, tỉnh, thành phố: 300.000 đồng/người/ngày;</w:t>
            </w:r>
          </w:p>
          <w:p w14:paraId="76264EBD"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d) Đội tuyển năng khiếu </w:t>
            </w:r>
            <w:r w:rsidRPr="00EB4F86">
              <w:rPr>
                <w:rFonts w:ascii="Times New Roman" w:hAnsi="Times New Roman"/>
                <w:b/>
                <w:color w:val="000000"/>
              </w:rPr>
              <w:t>ngành</w:t>
            </w:r>
            <w:r>
              <w:rPr>
                <w:rFonts w:ascii="Times New Roman" w:hAnsi="Times New Roman"/>
                <w:color w:val="000000"/>
              </w:rPr>
              <w:t>, tỉnh, thành phố: 300.000 đồng/người/ngày.</w:t>
            </w:r>
          </w:p>
          <w:p w14:paraId="36A7ABDC"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4. Thành viên đội thể thao trong thời gian tập trung thi đấu tại các giải thể thao quy định tại khoản 1, 3. Điều 37 Luật thể dục thể thao… được hưởng chế độ dinh dưỡng theo quy định của Điều lệ tổ chức giải (không được hưởng chế độ dinh dưỡng quy định tại khoản 3 Điều này).</w:t>
            </w:r>
          </w:p>
          <w:p w14:paraId="5978F2DC"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5…</w:t>
            </w:r>
            <w:r w:rsidR="00EB4F86">
              <w:rPr>
                <w:rFonts w:ascii="Times New Roman" w:hAnsi="Times New Roman"/>
                <w:color w:val="000000"/>
              </w:rPr>
              <w:t>….</w:t>
            </w:r>
          </w:p>
          <w:p w14:paraId="1009B6E5"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6. Chế độ thực phẩm chức năng: Vận động viên quy định tại khoản 1 Điều 2 Nghị định này được hưởng chế độ thực phẩm chức năng trong thời gian tập trung, tập huấn, thi đấu. Bộ trưởng Bộ VHTTDL quy định chế độ thực phẩm chức năng</w:t>
            </w:r>
            <w:proofErr w:type="gramStart"/>
            <w:r>
              <w:rPr>
                <w:rFonts w:ascii="Times New Roman" w:hAnsi="Times New Roman"/>
                <w:color w:val="000000"/>
              </w:rPr>
              <w:t xml:space="preserve"> ..</w:t>
            </w:r>
            <w:proofErr w:type="gramEnd"/>
            <w:r>
              <w:rPr>
                <w:rFonts w:ascii="Times New Roman" w:hAnsi="Times New Roman"/>
                <w:color w:val="000000"/>
              </w:rPr>
              <w:t xml:space="preserve">đối với vận động viên được triệu tập vào các đội tuyển thể thao quốc </w:t>
            </w:r>
            <w:proofErr w:type="gramStart"/>
            <w:r>
              <w:rPr>
                <w:rFonts w:ascii="Times New Roman" w:hAnsi="Times New Roman"/>
                <w:color w:val="000000"/>
              </w:rPr>
              <w:t>gia..</w:t>
            </w:r>
            <w:proofErr w:type="gramEnd"/>
          </w:p>
          <w:p w14:paraId="5FBA21EB"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7. Trong thời gian tập huấn ở trong nước, trường hợp di chuyển đến các địa điểm khác địa điểm tập trung tập huấn để thực hiện nghĩa vụ, thành viên đội tuyển thể thao được áp dụng chế độ nghỉ, đi lại theo quy định của pháp luật về công tác phí trong nước đối với cán bộ, công chức viên chức và chế độ dinh dưỡng quy định tại khoản 1, khoản 5 Điều này.</w:t>
            </w:r>
          </w:p>
          <w:p w14:paraId="02B40D17" w14:textId="77777777" w:rsidR="000E268F" w:rsidRDefault="000E268F" w:rsidP="000E268F">
            <w:pPr>
              <w:spacing w:before="40" w:after="40"/>
              <w:jc w:val="both"/>
              <w:rPr>
                <w:rFonts w:ascii="Times New Roman" w:hAnsi="Times New Roman"/>
                <w:color w:val="000000"/>
              </w:rPr>
            </w:pPr>
            <w:r>
              <w:rPr>
                <w:rFonts w:ascii="Times New Roman" w:hAnsi="Times New Roman"/>
                <w:color w:val="000000"/>
              </w:rPr>
              <w:t xml:space="preserve">8. Trong thời gian tập huấn, thi đấu ngắn hạn tại nước ngoài, thành viên đội thể thao được áp dụng hưởng các chế độ theo quy định của pháp luật về công tác ngắn hạn ở nước ngoài </w:t>
            </w:r>
            <w:r>
              <w:rPr>
                <w:rFonts w:ascii="Times New Roman" w:hAnsi="Times New Roman"/>
                <w:color w:val="000000"/>
              </w:rPr>
              <w:lastRenderedPageBreak/>
              <w:t xml:space="preserve">đối với cán bộ công chức viên chức (không được hưởng chế độ dinh dưỡng quy định tại khoản 1, 5 Điều này). </w:t>
            </w:r>
          </w:p>
          <w:p w14:paraId="5066E13A" w14:textId="77777777" w:rsidR="000E268F" w:rsidRDefault="000E268F" w:rsidP="000E268F">
            <w:pPr>
              <w:spacing w:before="40" w:after="40"/>
              <w:jc w:val="both"/>
              <w:rPr>
                <w:rFonts w:ascii="Times New Roman" w:hAnsi="Times New Roman"/>
                <w:b/>
                <w:bCs/>
                <w:i/>
                <w:iCs/>
                <w:color w:val="000000"/>
              </w:rPr>
            </w:pPr>
          </w:p>
        </w:tc>
        <w:tc>
          <w:tcPr>
            <w:tcW w:w="5699" w:type="dxa"/>
          </w:tcPr>
          <w:p w14:paraId="15DB5EEB" w14:textId="77777777" w:rsidR="00F7503B" w:rsidRPr="001C5BE8" w:rsidRDefault="00F7503B" w:rsidP="00F7503B">
            <w:pPr>
              <w:spacing w:before="40" w:after="40"/>
              <w:jc w:val="both"/>
              <w:rPr>
                <w:rFonts w:ascii="Times New Roman" w:hAnsi="Times New Roman"/>
                <w:b/>
                <w:bCs/>
                <w:color w:val="000000"/>
              </w:rPr>
            </w:pPr>
            <w:r>
              <w:rPr>
                <w:rFonts w:ascii="Times New Roman" w:hAnsi="Times New Roman"/>
                <w:b/>
                <w:bCs/>
                <w:color w:val="000000"/>
              </w:rPr>
              <w:lastRenderedPageBreak/>
              <w:t xml:space="preserve">Điều 4. </w:t>
            </w:r>
            <w:r w:rsidRPr="001C5BE8">
              <w:rPr>
                <w:rFonts w:ascii="Times New Roman" w:hAnsi="Times New Roman"/>
                <w:b/>
                <w:bCs/>
                <w:color w:val="000000"/>
              </w:rPr>
              <w:t>Chế độ dinh dưỡng</w:t>
            </w:r>
            <w:r>
              <w:rPr>
                <w:rFonts w:ascii="Times New Roman" w:hAnsi="Times New Roman"/>
                <w:b/>
                <w:bCs/>
                <w:color w:val="000000"/>
              </w:rPr>
              <w:t xml:space="preserve"> trong thời gian tập trung tập huấn, thi đấu</w:t>
            </w:r>
          </w:p>
          <w:p w14:paraId="1BD5169E"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1. Đối tượng quy định tại khoản 1 Điều 2 Thông tư này trong thời gian tập trung tập huấn trong nước được hưởng chế độ dinh dưỡng, như sau:</w:t>
            </w:r>
          </w:p>
          <w:p w14:paraId="58D17C8B"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a) Đội tuyển Bộ Công an: 300.000 đồng/người/ngày;</w:t>
            </w:r>
          </w:p>
          <w:p w14:paraId="77A3D5D5"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b) Đội tuyển trẻ Bộ Công an: 250.000 đồng/người/ngày;</w:t>
            </w:r>
          </w:p>
          <w:p w14:paraId="634F3773"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c) Đội tuyển năng khiếu Bộ Công an: 190.000 đồng/người/ngày;</w:t>
            </w:r>
          </w:p>
          <w:p w14:paraId="710F2658"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 xml:space="preserve">2. Đối tượng quy định tại khoản 1 Điều 2 Thông tư này trong thời gian tập trung tập huấn ở nước ngoài được hưởng chế độ </w:t>
            </w:r>
            <w:r w:rsidRPr="00EB4F86">
              <w:rPr>
                <w:rFonts w:ascii="Times New Roman" w:hAnsi="Times New Roman"/>
                <w:kern w:val="28"/>
              </w:rPr>
              <w:lastRenderedPageBreak/>
              <w:t>dinh dưỡng hằng ngày theo thư mời hoặc hợp đồng ký kết giữa Bộ Công an với cơ sở đào tạo ở nước ngoài.</w:t>
            </w:r>
          </w:p>
          <w:p w14:paraId="6D3EE990"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3. Đối tượng quy định tại khoản 1 Điều 2 Thông tư này trong thời gian tập trung thi đấu tại các giải thể thao quy định tại các khoản 2, 4, 5, 6, 7 Điều 37 Luật Thể dục, thể thao năm 2006, được sửa đổi, bổ sung năm 2018 được hưởng chế độ dinh dưỡng như sau:</w:t>
            </w:r>
          </w:p>
          <w:p w14:paraId="21933339"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a) Đội tuyển Bộ Công an: 400.000 đồng/người/ngày;</w:t>
            </w:r>
          </w:p>
          <w:p w14:paraId="2720D991"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b) Đội tuyển trẻ Bộ Công an: 300.000 đồng/người/ngày;</w:t>
            </w:r>
          </w:p>
          <w:p w14:paraId="32474A92"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c) Đội tuyển năng khiếu Bộ Công an: 300.000 đồng/người/ngày;</w:t>
            </w:r>
          </w:p>
          <w:p w14:paraId="74049409"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 xml:space="preserve">4. Đối tượng quy định tại khoản 1 Điều 2 Thông tư này trong thời gian tập trung thi đấu tại các giải thể thao quy định tại khoản 1 và khoản 3 Điều 37 Luật Thể dục, thể thao năm 2006, được sửa đổi, bổ sung năm 2018 được hưởng mức chi chế độ dinh dưỡng theo quy định của Điều lệ tổ chức giải (không được hưởng chế độ dinh dưỡng quy định tại khoản 3 Điều này). </w:t>
            </w:r>
          </w:p>
          <w:p w14:paraId="6EB004AB" w14:textId="77777777" w:rsidR="00EB4F86" w:rsidRPr="00EB4F86" w:rsidRDefault="00EB4F86" w:rsidP="00F7503B">
            <w:pPr>
              <w:spacing w:before="120" w:after="120" w:line="245" w:lineRule="auto"/>
              <w:jc w:val="both"/>
              <w:rPr>
                <w:rFonts w:ascii="Times New Roman" w:hAnsi="Times New Roman"/>
                <w:color w:val="FF0000"/>
                <w:kern w:val="28"/>
              </w:rPr>
            </w:pPr>
            <w:r w:rsidRPr="00EB4F86">
              <w:rPr>
                <w:rFonts w:ascii="Times New Roman" w:hAnsi="Times New Roman"/>
                <w:color w:val="FF0000"/>
                <w:kern w:val="28"/>
              </w:rPr>
              <w:t>5. Vận động viên</w:t>
            </w:r>
            <w:r w:rsidRPr="00EB4F86">
              <w:rPr>
                <w:rFonts w:ascii="Times New Roman" w:hAnsi="Times New Roman"/>
                <w:kern w:val="28"/>
              </w:rPr>
              <w:t xml:space="preserve"> quy định tại khoản 1 Điều 2 Thông tư này</w:t>
            </w:r>
            <w:r w:rsidRPr="00EB4F86">
              <w:rPr>
                <w:rFonts w:ascii="Times New Roman" w:hAnsi="Times New Roman"/>
                <w:color w:val="FF0000"/>
                <w:kern w:val="28"/>
              </w:rPr>
              <w:t xml:space="preserve"> được hưởng chế độ thực phẩm chức năng phù hợp với tính chất đặc thù của từng môn thể thao trong thời gian tập trung tập huấn, thi đấu.</w:t>
            </w:r>
          </w:p>
          <w:p w14:paraId="71B0076F"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6. Trong thời gian tập huấn trong nước, trường hợp di chuyển đến các địa điểm khác địa điểm tập trung tập huấn để thực hiện nhiệm vụ, đối tượng quy định tại khoản 1 Điều 2 Thông tư này được áp dụng chế độ nghỉ, đi lại theo quy định của pháp luật và Bộ Công an về chế độ công tác phí trong nước đối với cán bộ, chiến sĩ và chế độ dinh dưỡng quy định tại khoản 1 Điều này.</w:t>
            </w:r>
          </w:p>
          <w:p w14:paraId="091A1C26" w14:textId="77777777" w:rsidR="00EB4F86" w:rsidRPr="00EB4F86"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 xml:space="preserve">7. Trong thời gian tập huấn, thi đấu ngắn hạn tại nước ngoài, đối tượng quy định tại khoản 1 Điều 2 Thông tư này được áp dụng hưởng các chế độ theo quy định của pháp luật và Bộ Công an về chế độ đối với cán bộ, chiến sĩ Công </w:t>
            </w:r>
            <w:proofErr w:type="gramStart"/>
            <w:r w:rsidRPr="00EB4F86">
              <w:rPr>
                <w:rFonts w:ascii="Times New Roman" w:hAnsi="Times New Roman"/>
                <w:kern w:val="28"/>
              </w:rPr>
              <w:t>an</w:t>
            </w:r>
            <w:proofErr w:type="gramEnd"/>
            <w:r w:rsidRPr="00EB4F86">
              <w:rPr>
                <w:rFonts w:ascii="Times New Roman" w:hAnsi="Times New Roman"/>
                <w:kern w:val="28"/>
              </w:rPr>
              <w:t xml:space="preserve"> nhân dân </w:t>
            </w:r>
            <w:r w:rsidRPr="00EB4F86">
              <w:rPr>
                <w:rFonts w:ascii="Times New Roman" w:hAnsi="Times New Roman"/>
                <w:kern w:val="28"/>
              </w:rPr>
              <w:lastRenderedPageBreak/>
              <w:t>công tác ngắn hạn ở nước ngoài và không được hưởng chế độ dinh dưỡng quy định tại khoản 1 Điều này.</w:t>
            </w:r>
          </w:p>
          <w:p w14:paraId="49B683CB" w14:textId="77777777" w:rsidR="000E268F" w:rsidRPr="00F7503B" w:rsidRDefault="00EB4F86" w:rsidP="00F7503B">
            <w:pPr>
              <w:spacing w:before="120" w:after="120" w:line="245" w:lineRule="auto"/>
              <w:jc w:val="both"/>
              <w:rPr>
                <w:rFonts w:ascii="Times New Roman" w:hAnsi="Times New Roman"/>
                <w:kern w:val="28"/>
              </w:rPr>
            </w:pPr>
            <w:r w:rsidRPr="00EB4F86">
              <w:rPr>
                <w:rFonts w:ascii="Times New Roman" w:hAnsi="Times New Roman"/>
                <w:kern w:val="28"/>
              </w:rPr>
              <w:t>8. Đối tượng tại khoản 1 Điều 2 Thông tư này được hưởng chế độ dinh dưỡng theo quy định tại các khoản 1, 2 và 3 Điều này thì không được thực hiện các chế độ ăn định lượng, tiền ăn cơ bản, bồi dưỡng độc hại bằng hiện vật, chế độ dinh dưỡng khác (nếu có).</w:t>
            </w:r>
          </w:p>
        </w:tc>
        <w:tc>
          <w:tcPr>
            <w:tcW w:w="4394" w:type="dxa"/>
          </w:tcPr>
          <w:p w14:paraId="79EAE01B" w14:textId="77777777" w:rsidR="00967676" w:rsidRDefault="00967676" w:rsidP="00EF07CF">
            <w:pPr>
              <w:spacing w:after="120" w:line="240" w:lineRule="auto"/>
              <w:jc w:val="both"/>
              <w:rPr>
                <w:rFonts w:ascii="Times New Roman" w:eastAsia="Times New Roman" w:hAnsi="Times New Roman"/>
                <w:szCs w:val="22"/>
              </w:rPr>
            </w:pPr>
          </w:p>
          <w:p w14:paraId="42A45216" w14:textId="77777777" w:rsidR="00967676" w:rsidRDefault="00967676" w:rsidP="00EF07CF">
            <w:pPr>
              <w:spacing w:after="120" w:line="240" w:lineRule="auto"/>
              <w:jc w:val="both"/>
              <w:rPr>
                <w:rFonts w:ascii="Times New Roman" w:eastAsia="Times New Roman" w:hAnsi="Times New Roman"/>
                <w:szCs w:val="22"/>
              </w:rPr>
            </w:pPr>
          </w:p>
          <w:p w14:paraId="34EDED96" w14:textId="77777777" w:rsidR="000E268F" w:rsidRPr="00F15349" w:rsidRDefault="00967676" w:rsidP="00967676">
            <w:pPr>
              <w:spacing w:after="120" w:line="240" w:lineRule="auto"/>
              <w:jc w:val="both"/>
              <w:rPr>
                <w:rFonts w:ascii="Times New Roman" w:eastAsia="Times New Roman" w:hAnsi="Times New Roman"/>
              </w:rPr>
            </w:pPr>
            <w:r>
              <w:rPr>
                <w:rFonts w:ascii="Times New Roman" w:eastAsia="Times New Roman" w:hAnsi="Times New Roman"/>
                <w:szCs w:val="22"/>
              </w:rPr>
              <w:t>Phù hợp với quy định tại Nghị định</w:t>
            </w:r>
          </w:p>
        </w:tc>
      </w:tr>
      <w:tr w:rsidR="00967676" w:rsidRPr="00F15349" w14:paraId="5D90B0FE" w14:textId="77777777" w:rsidTr="00FF7E66">
        <w:tc>
          <w:tcPr>
            <w:tcW w:w="5671" w:type="dxa"/>
          </w:tcPr>
          <w:p w14:paraId="3B60B365" w14:textId="77777777" w:rsidR="00967676" w:rsidRDefault="00967676" w:rsidP="000E268F">
            <w:pPr>
              <w:spacing w:before="40" w:after="40"/>
              <w:jc w:val="both"/>
              <w:rPr>
                <w:rFonts w:ascii="Times New Roman" w:hAnsi="Times New Roman"/>
                <w:b/>
                <w:bCs/>
                <w:i/>
                <w:iCs/>
                <w:color w:val="000000"/>
              </w:rPr>
            </w:pPr>
            <w:r>
              <w:rPr>
                <w:rFonts w:ascii="Times New Roman" w:hAnsi="Times New Roman"/>
                <w:b/>
                <w:bCs/>
                <w:i/>
                <w:iCs/>
                <w:color w:val="000000"/>
              </w:rPr>
              <w:lastRenderedPageBreak/>
              <w:t>Điều 7. Chế độ đãi ngộ đặc thù dành cho vận động viên đạt thành tích xuất sắc</w:t>
            </w:r>
          </w:p>
          <w:p w14:paraId="07CEECAE" w14:textId="77777777" w:rsidR="00967676" w:rsidRDefault="00967676" w:rsidP="000E268F">
            <w:pPr>
              <w:spacing w:before="40" w:after="40"/>
              <w:jc w:val="both"/>
              <w:rPr>
                <w:rFonts w:ascii="Times New Roman" w:hAnsi="Times New Roman"/>
                <w:bCs/>
                <w:iCs/>
                <w:color w:val="000000"/>
              </w:rPr>
            </w:pPr>
            <w:r>
              <w:rPr>
                <w:rFonts w:ascii="Times New Roman" w:hAnsi="Times New Roman"/>
                <w:bCs/>
                <w:iCs/>
                <w:color w:val="000000"/>
              </w:rPr>
              <w:t>1. Vận động viên đạt thành tích xuất sắc được hưởng chế độ hằng tháng theo các mức cụ thể như sau:</w:t>
            </w:r>
          </w:p>
          <w:p w14:paraId="285A9186" w14:textId="77777777" w:rsidR="00967676" w:rsidRDefault="00967676" w:rsidP="000E268F">
            <w:pPr>
              <w:spacing w:before="40" w:after="40"/>
              <w:jc w:val="both"/>
              <w:rPr>
                <w:rFonts w:ascii="Times New Roman" w:hAnsi="Times New Roman"/>
                <w:bCs/>
                <w:iCs/>
                <w:color w:val="000000"/>
              </w:rPr>
            </w:pPr>
            <w:r>
              <w:rPr>
                <w:rFonts w:ascii="Times New Roman" w:hAnsi="Times New Roman"/>
                <w:bCs/>
                <w:iCs/>
                <w:color w:val="000000"/>
              </w:rPr>
              <w:t>a) Huy chương vàng Olympic Games: 40.000.000 đồng/người/tháng;</w:t>
            </w:r>
          </w:p>
          <w:p w14:paraId="358D9201" w14:textId="77777777" w:rsidR="00967676" w:rsidRDefault="00967676" w:rsidP="00F7503B">
            <w:pPr>
              <w:spacing w:before="40" w:after="40"/>
              <w:jc w:val="both"/>
              <w:rPr>
                <w:rFonts w:ascii="Times New Roman" w:hAnsi="Times New Roman"/>
                <w:bCs/>
                <w:iCs/>
                <w:color w:val="000000"/>
              </w:rPr>
            </w:pPr>
            <w:r>
              <w:rPr>
                <w:rFonts w:ascii="Times New Roman" w:hAnsi="Times New Roman"/>
                <w:bCs/>
                <w:iCs/>
                <w:color w:val="000000"/>
              </w:rPr>
              <w:t>b) Huy chương bạc Olympic Games: 30.000.000 đồng/người/tháng;</w:t>
            </w:r>
          </w:p>
          <w:p w14:paraId="1326FF6A" w14:textId="77777777" w:rsidR="00967676" w:rsidRDefault="00967676" w:rsidP="000E268F">
            <w:pPr>
              <w:spacing w:before="40" w:after="40"/>
              <w:jc w:val="both"/>
              <w:rPr>
                <w:rFonts w:ascii="Times New Roman" w:hAnsi="Times New Roman"/>
                <w:bCs/>
                <w:iCs/>
                <w:color w:val="000000"/>
              </w:rPr>
            </w:pPr>
            <w:r>
              <w:rPr>
                <w:rFonts w:ascii="Times New Roman" w:hAnsi="Times New Roman"/>
                <w:bCs/>
                <w:iCs/>
                <w:color w:val="000000"/>
              </w:rPr>
              <w:t>….</w:t>
            </w:r>
          </w:p>
          <w:p w14:paraId="5A21512F" w14:textId="77777777" w:rsidR="00967676" w:rsidRDefault="00967676" w:rsidP="000E268F">
            <w:pPr>
              <w:spacing w:before="40" w:after="40"/>
              <w:jc w:val="both"/>
              <w:rPr>
                <w:rFonts w:ascii="Times New Roman" w:hAnsi="Times New Roman"/>
                <w:bCs/>
                <w:iCs/>
                <w:color w:val="000000"/>
              </w:rPr>
            </w:pPr>
            <w:r>
              <w:rPr>
                <w:rFonts w:ascii="Times New Roman" w:hAnsi="Times New Roman"/>
                <w:bCs/>
                <w:iCs/>
                <w:color w:val="000000"/>
              </w:rPr>
              <w:t>2. …</w:t>
            </w:r>
          </w:p>
          <w:p w14:paraId="4B346372" w14:textId="77777777" w:rsidR="00967676" w:rsidRPr="00F7503B" w:rsidRDefault="00967676" w:rsidP="000E268F">
            <w:pPr>
              <w:spacing w:before="40" w:after="40"/>
              <w:jc w:val="both"/>
              <w:rPr>
                <w:rFonts w:ascii="Times New Roman" w:hAnsi="Times New Roman"/>
                <w:bCs/>
                <w:iCs/>
                <w:color w:val="000000"/>
              </w:rPr>
            </w:pPr>
            <w:r>
              <w:rPr>
                <w:rFonts w:ascii="Times New Roman" w:hAnsi="Times New Roman"/>
                <w:bCs/>
                <w:iCs/>
                <w:color w:val="000000"/>
              </w:rPr>
              <w:t>3…</w:t>
            </w:r>
          </w:p>
        </w:tc>
        <w:tc>
          <w:tcPr>
            <w:tcW w:w="5699" w:type="dxa"/>
            <w:vMerge w:val="restart"/>
          </w:tcPr>
          <w:p w14:paraId="33D7F16B" w14:textId="77777777" w:rsidR="00967676" w:rsidRPr="00F7503B" w:rsidRDefault="00967676" w:rsidP="00F7503B">
            <w:pPr>
              <w:spacing w:before="120" w:after="120" w:line="245" w:lineRule="auto"/>
              <w:jc w:val="both"/>
              <w:rPr>
                <w:rFonts w:ascii="Times New Roman" w:hAnsi="Times New Roman"/>
                <w:b/>
                <w:bCs/>
                <w:kern w:val="28"/>
              </w:rPr>
            </w:pPr>
            <w:r w:rsidRPr="00F7503B">
              <w:rPr>
                <w:rFonts w:ascii="Times New Roman" w:hAnsi="Times New Roman"/>
                <w:b/>
                <w:bCs/>
                <w:kern w:val="28"/>
              </w:rPr>
              <w:t>Điều 5. Chế độ đãi ngộ đặc thù và chăm sóc sức khỏe</w:t>
            </w:r>
          </w:p>
          <w:p w14:paraId="7E556A03" w14:textId="77777777" w:rsidR="00967676" w:rsidRPr="00F7503B" w:rsidRDefault="00967676" w:rsidP="00F7503B">
            <w:pPr>
              <w:spacing w:before="120" w:after="120" w:line="245" w:lineRule="auto"/>
              <w:jc w:val="both"/>
              <w:rPr>
                <w:rFonts w:ascii="Times New Roman" w:hAnsi="Times New Roman"/>
                <w:color w:val="FF0000"/>
                <w:kern w:val="28"/>
              </w:rPr>
            </w:pPr>
            <w:r w:rsidRPr="00F7503B">
              <w:rPr>
                <w:rFonts w:ascii="Times New Roman" w:hAnsi="Times New Roman"/>
                <w:kern w:val="28"/>
              </w:rPr>
              <w:t xml:space="preserve">1. Vận động viên được triệu tập vào các đội tuyển thể thao quốc gia và đạt thành tích xuất sắc được hưởng chế độ đãi ngộ đặc thù hằng tháng theo quy định tại </w:t>
            </w:r>
            <w:r w:rsidRPr="00967676">
              <w:rPr>
                <w:rFonts w:ascii="Times New Roman" w:hAnsi="Times New Roman"/>
                <w:b/>
                <w:kern w:val="28"/>
              </w:rPr>
              <w:t>Điều 7</w:t>
            </w:r>
            <w:r w:rsidRPr="00F7503B">
              <w:rPr>
                <w:rFonts w:ascii="Times New Roman" w:hAnsi="Times New Roman"/>
                <w:kern w:val="28"/>
              </w:rPr>
              <w:t xml:space="preserve"> </w:t>
            </w:r>
            <w:r w:rsidRPr="00F7503B">
              <w:rPr>
                <w:rFonts w:ascii="Times New Roman" w:hAnsi="Times New Roman"/>
                <w:bCs/>
                <w:color w:val="FF0000"/>
                <w:kern w:val="28"/>
              </w:rPr>
              <w:t>Nghị định số 349/2025/NĐ-CP</w:t>
            </w:r>
            <w:r w:rsidRPr="00F7503B">
              <w:rPr>
                <w:rFonts w:ascii="Times New Roman" w:hAnsi="Times New Roman"/>
                <w:kern w:val="28"/>
              </w:rPr>
              <w:t>.</w:t>
            </w:r>
          </w:p>
          <w:p w14:paraId="2DD0F49F" w14:textId="77777777" w:rsidR="00967676" w:rsidRPr="00F7503B" w:rsidRDefault="00967676" w:rsidP="00F7503B">
            <w:pPr>
              <w:spacing w:before="120" w:after="120" w:line="245" w:lineRule="auto"/>
              <w:jc w:val="both"/>
              <w:rPr>
                <w:rFonts w:ascii="Times New Roman" w:hAnsi="Times New Roman"/>
                <w:color w:val="FF0000"/>
                <w:kern w:val="28"/>
              </w:rPr>
            </w:pPr>
            <w:r w:rsidRPr="00F7503B">
              <w:rPr>
                <w:rFonts w:ascii="Times New Roman" w:hAnsi="Times New Roman"/>
                <w:bCs/>
                <w:kern w:val="28"/>
              </w:rPr>
              <w:t>2.</w:t>
            </w:r>
            <w:r w:rsidRPr="00F7503B">
              <w:rPr>
                <w:rFonts w:ascii="Times New Roman" w:hAnsi="Times New Roman"/>
                <w:b/>
                <w:bCs/>
                <w:kern w:val="28"/>
              </w:rPr>
              <w:t xml:space="preserve"> </w:t>
            </w:r>
            <w:r w:rsidRPr="00F7503B">
              <w:rPr>
                <w:rFonts w:ascii="Times New Roman" w:hAnsi="Times New Roman"/>
                <w:kern w:val="28"/>
              </w:rPr>
              <w:t xml:space="preserve">Vận động viên nữ, huấn luyện viên nữ là thành viên đội tuyển, đội tuyển trẻ Bộ Công </w:t>
            </w:r>
            <w:proofErr w:type="gramStart"/>
            <w:r w:rsidRPr="00F7503B">
              <w:rPr>
                <w:rFonts w:ascii="Times New Roman" w:hAnsi="Times New Roman"/>
                <w:kern w:val="28"/>
              </w:rPr>
              <w:t>an</w:t>
            </w:r>
            <w:proofErr w:type="gramEnd"/>
            <w:r w:rsidRPr="00F7503B">
              <w:rPr>
                <w:rFonts w:ascii="Times New Roman" w:hAnsi="Times New Roman"/>
                <w:kern w:val="28"/>
              </w:rPr>
              <w:t xml:space="preserve"> trong thời gian tập trung tập huấn, thi đấu được hưởng chế độ chăm sóc bảo đảm sức khỏe và sinh lý của phụ nữ theo quy định tại </w:t>
            </w:r>
            <w:r w:rsidRPr="00967676">
              <w:rPr>
                <w:rFonts w:ascii="Times New Roman" w:hAnsi="Times New Roman"/>
                <w:b/>
                <w:kern w:val="28"/>
              </w:rPr>
              <w:t>Điều 8</w:t>
            </w:r>
            <w:r w:rsidRPr="00F7503B">
              <w:rPr>
                <w:rFonts w:ascii="Times New Roman" w:hAnsi="Times New Roman"/>
                <w:kern w:val="28"/>
              </w:rPr>
              <w:t xml:space="preserve"> </w:t>
            </w:r>
            <w:r w:rsidRPr="00F7503B">
              <w:rPr>
                <w:rFonts w:ascii="Times New Roman" w:hAnsi="Times New Roman"/>
                <w:bCs/>
                <w:color w:val="FF0000"/>
                <w:kern w:val="28"/>
              </w:rPr>
              <w:t>Nghị định số 349/2025/NĐ-CP</w:t>
            </w:r>
            <w:r w:rsidRPr="00F7503B">
              <w:rPr>
                <w:rFonts w:ascii="Times New Roman" w:hAnsi="Times New Roman"/>
                <w:kern w:val="28"/>
              </w:rPr>
              <w:t>.</w:t>
            </w:r>
          </w:p>
          <w:p w14:paraId="4445313B" w14:textId="77777777" w:rsidR="00967676" w:rsidRPr="00F7503B" w:rsidRDefault="00967676" w:rsidP="00F7503B">
            <w:pPr>
              <w:spacing w:before="120" w:after="120" w:line="245" w:lineRule="auto"/>
              <w:jc w:val="both"/>
              <w:rPr>
                <w:rFonts w:ascii="Times New Roman" w:hAnsi="Times New Roman"/>
                <w:kern w:val="28"/>
              </w:rPr>
            </w:pPr>
            <w:r w:rsidRPr="00F7503B">
              <w:rPr>
                <w:rFonts w:ascii="Times New Roman" w:hAnsi="Times New Roman"/>
                <w:bCs/>
                <w:kern w:val="28"/>
              </w:rPr>
              <w:t>3.</w:t>
            </w:r>
            <w:r w:rsidRPr="00F7503B">
              <w:rPr>
                <w:rFonts w:ascii="Times New Roman" w:hAnsi="Times New Roman"/>
                <w:b/>
                <w:bCs/>
                <w:kern w:val="28"/>
              </w:rPr>
              <w:t xml:space="preserve"> </w:t>
            </w:r>
            <w:r w:rsidRPr="00F7503B">
              <w:rPr>
                <w:rFonts w:ascii="Times New Roman" w:hAnsi="Times New Roman"/>
                <w:bCs/>
                <w:color w:val="FF0000"/>
                <w:kern w:val="28"/>
              </w:rPr>
              <w:t>Vận động viên</w:t>
            </w:r>
            <w:r w:rsidRPr="00F7503B">
              <w:rPr>
                <w:rFonts w:ascii="Times New Roman" w:hAnsi="Times New Roman"/>
                <w:kern w:val="28"/>
              </w:rPr>
              <w:t xml:space="preserve"> quy định tại khoản 1 Điều 2 Thông tư này</w:t>
            </w:r>
            <w:r w:rsidRPr="00F7503B">
              <w:rPr>
                <w:rFonts w:ascii="Times New Roman" w:hAnsi="Times New Roman"/>
                <w:bCs/>
                <w:color w:val="FF0000"/>
                <w:kern w:val="28"/>
              </w:rPr>
              <w:t xml:space="preserve"> </w:t>
            </w:r>
            <w:r w:rsidRPr="00F7503B">
              <w:rPr>
                <w:rFonts w:ascii="Times New Roman" w:hAnsi="Times New Roman"/>
                <w:kern w:val="28"/>
              </w:rPr>
              <w:t xml:space="preserve">được thực hiện chế độ chăm sóc sức khỏe, chữa trị chấn thương theo quy định tại </w:t>
            </w:r>
            <w:r w:rsidRPr="00967676">
              <w:rPr>
                <w:rFonts w:ascii="Times New Roman" w:hAnsi="Times New Roman"/>
                <w:b/>
                <w:kern w:val="28"/>
              </w:rPr>
              <w:t>Điều 9</w:t>
            </w:r>
            <w:r w:rsidRPr="00F7503B">
              <w:rPr>
                <w:rFonts w:ascii="Times New Roman" w:hAnsi="Times New Roman"/>
                <w:kern w:val="28"/>
              </w:rPr>
              <w:t xml:space="preserve"> </w:t>
            </w:r>
            <w:r w:rsidRPr="00F7503B">
              <w:rPr>
                <w:rFonts w:ascii="Times New Roman" w:hAnsi="Times New Roman"/>
                <w:bCs/>
                <w:color w:val="FF0000"/>
                <w:kern w:val="28"/>
              </w:rPr>
              <w:t>Nghị định số 349/2025/NĐ-CP</w:t>
            </w:r>
            <w:r w:rsidRPr="00F7503B">
              <w:rPr>
                <w:rFonts w:ascii="Times New Roman" w:hAnsi="Times New Roman"/>
                <w:kern w:val="28"/>
              </w:rPr>
              <w:t>.</w:t>
            </w:r>
          </w:p>
          <w:p w14:paraId="2D7E8A7D" w14:textId="77777777" w:rsidR="00967676" w:rsidRPr="00F15349" w:rsidRDefault="00967676" w:rsidP="00967676">
            <w:pPr>
              <w:spacing w:beforeLines="60" w:before="144" w:afterLines="60" w:after="144" w:line="340" w:lineRule="exact"/>
              <w:ind w:firstLine="492"/>
              <w:jc w:val="both"/>
              <w:rPr>
                <w:rFonts w:ascii="Times New Roman" w:eastAsia="Times New Roman" w:hAnsi="Times New Roman"/>
              </w:rPr>
            </w:pPr>
          </w:p>
        </w:tc>
        <w:tc>
          <w:tcPr>
            <w:tcW w:w="4394" w:type="dxa"/>
            <w:vMerge w:val="restart"/>
          </w:tcPr>
          <w:p w14:paraId="6A93A005" w14:textId="77777777" w:rsidR="00967676" w:rsidRDefault="00967676" w:rsidP="00EF07CF">
            <w:pPr>
              <w:spacing w:after="120" w:line="240" w:lineRule="auto"/>
              <w:jc w:val="both"/>
              <w:rPr>
                <w:rFonts w:ascii="Times New Roman" w:eastAsia="Times New Roman" w:hAnsi="Times New Roman"/>
              </w:rPr>
            </w:pPr>
          </w:p>
          <w:p w14:paraId="3C6ECC03" w14:textId="77777777" w:rsidR="00967676" w:rsidRDefault="00967676" w:rsidP="00EF07CF">
            <w:pPr>
              <w:spacing w:after="120" w:line="240" w:lineRule="auto"/>
              <w:jc w:val="both"/>
              <w:rPr>
                <w:rFonts w:ascii="Times New Roman" w:eastAsia="Times New Roman" w:hAnsi="Times New Roman"/>
              </w:rPr>
            </w:pPr>
          </w:p>
          <w:p w14:paraId="01957406" w14:textId="77777777" w:rsidR="00967676" w:rsidRPr="00F15349" w:rsidRDefault="00967676" w:rsidP="00967676">
            <w:pPr>
              <w:spacing w:after="120" w:line="240" w:lineRule="auto"/>
              <w:jc w:val="both"/>
              <w:rPr>
                <w:rFonts w:ascii="Times New Roman" w:eastAsia="Times New Roman" w:hAnsi="Times New Roman"/>
              </w:rPr>
            </w:pPr>
            <w:r>
              <w:rPr>
                <w:rFonts w:ascii="Times New Roman" w:eastAsia="Times New Roman" w:hAnsi="Times New Roman"/>
              </w:rPr>
              <w:t>Phù hợp với quy định tại Nghị định</w:t>
            </w:r>
            <w:r w:rsidR="00E45C48">
              <w:rPr>
                <w:rFonts w:ascii="Times New Roman" w:eastAsia="Times New Roman" w:hAnsi="Times New Roman"/>
              </w:rPr>
              <w:t xml:space="preserve"> (quy định theo hướng dẫn chiếu quy định tại Nghị định)</w:t>
            </w:r>
          </w:p>
        </w:tc>
      </w:tr>
      <w:tr w:rsidR="00967676" w:rsidRPr="00F15349" w14:paraId="06C3EB02" w14:textId="77777777" w:rsidTr="00FF7E66">
        <w:tc>
          <w:tcPr>
            <w:tcW w:w="5671" w:type="dxa"/>
          </w:tcPr>
          <w:p w14:paraId="12E2DD90" w14:textId="77777777" w:rsidR="00967676" w:rsidRDefault="00967676" w:rsidP="00F7503B">
            <w:pPr>
              <w:spacing w:before="40" w:after="40"/>
              <w:jc w:val="both"/>
              <w:rPr>
                <w:rFonts w:ascii="Times New Roman" w:hAnsi="Times New Roman"/>
                <w:b/>
                <w:bCs/>
                <w:i/>
                <w:iCs/>
                <w:color w:val="000000"/>
              </w:rPr>
            </w:pPr>
            <w:r>
              <w:rPr>
                <w:rFonts w:ascii="Times New Roman" w:hAnsi="Times New Roman"/>
                <w:b/>
                <w:bCs/>
                <w:i/>
                <w:iCs/>
                <w:color w:val="000000"/>
              </w:rPr>
              <w:t>Điều 8. Chế độ đặc thù đối với vận động viên nữ, huấn luyện viên nữ</w:t>
            </w:r>
          </w:p>
          <w:p w14:paraId="245AA1B9" w14:textId="77777777" w:rsidR="00967676" w:rsidRPr="00F7503B" w:rsidRDefault="00967676" w:rsidP="00F7503B">
            <w:pPr>
              <w:spacing w:before="40" w:after="40"/>
              <w:jc w:val="both"/>
              <w:rPr>
                <w:rFonts w:ascii="Times New Roman" w:hAnsi="Times New Roman"/>
                <w:bCs/>
                <w:iCs/>
                <w:color w:val="000000"/>
              </w:rPr>
            </w:pPr>
            <w:r>
              <w:rPr>
                <w:rFonts w:ascii="Times New Roman" w:hAnsi="Times New Roman"/>
                <w:bCs/>
                <w:iCs/>
                <w:color w:val="000000"/>
              </w:rPr>
              <w:t>Vận động viên nữ, huấn luyện viên nữ là thành viên đội tuyển quốc gia</w:t>
            </w:r>
            <w:proofErr w:type="gramStart"/>
            <w:r>
              <w:rPr>
                <w:rFonts w:ascii="Times New Roman" w:hAnsi="Times New Roman"/>
                <w:bCs/>
                <w:iCs/>
                <w:color w:val="000000"/>
              </w:rPr>
              <w:t xml:space="preserve"> ..</w:t>
            </w:r>
            <w:proofErr w:type="gramEnd"/>
            <w:r>
              <w:rPr>
                <w:rFonts w:ascii="Times New Roman" w:hAnsi="Times New Roman"/>
                <w:bCs/>
                <w:iCs/>
                <w:color w:val="000000"/>
              </w:rPr>
              <w:t xml:space="preserve">đội tuyển </w:t>
            </w:r>
            <w:proofErr w:type="gramStart"/>
            <w:r>
              <w:rPr>
                <w:rFonts w:ascii="Times New Roman" w:hAnsi="Times New Roman"/>
                <w:bCs/>
                <w:iCs/>
                <w:color w:val="000000"/>
              </w:rPr>
              <w:t>ngành..</w:t>
            </w:r>
            <w:proofErr w:type="gramEnd"/>
            <w:r>
              <w:rPr>
                <w:rFonts w:ascii="Times New Roman" w:hAnsi="Times New Roman"/>
                <w:bCs/>
                <w:iCs/>
                <w:color w:val="000000"/>
              </w:rPr>
              <w:t>được hưởng chế độ chăm sóc bảo đảm sức khỏe và sinh lý của phụ nữ 1.100.000 đồng/người/tháng.</w:t>
            </w:r>
          </w:p>
          <w:p w14:paraId="43FB09D4" w14:textId="77777777" w:rsidR="00967676" w:rsidRDefault="00967676" w:rsidP="000E268F">
            <w:pPr>
              <w:spacing w:before="40" w:after="40"/>
              <w:jc w:val="both"/>
              <w:rPr>
                <w:rFonts w:ascii="Times New Roman" w:hAnsi="Times New Roman"/>
                <w:b/>
                <w:bCs/>
                <w:i/>
                <w:iCs/>
                <w:color w:val="000000"/>
              </w:rPr>
            </w:pPr>
          </w:p>
        </w:tc>
        <w:tc>
          <w:tcPr>
            <w:tcW w:w="5699" w:type="dxa"/>
            <w:vMerge/>
          </w:tcPr>
          <w:p w14:paraId="10B4D8C5" w14:textId="77777777" w:rsidR="00967676" w:rsidRPr="00F15349" w:rsidRDefault="00967676" w:rsidP="00967676">
            <w:pPr>
              <w:spacing w:beforeLines="60" w:before="144" w:afterLines="60" w:after="144" w:line="340" w:lineRule="exact"/>
              <w:ind w:firstLine="492"/>
              <w:jc w:val="both"/>
              <w:rPr>
                <w:rFonts w:ascii="Times New Roman" w:eastAsia="Times New Roman" w:hAnsi="Times New Roman"/>
              </w:rPr>
            </w:pPr>
          </w:p>
        </w:tc>
        <w:tc>
          <w:tcPr>
            <w:tcW w:w="4394" w:type="dxa"/>
            <w:vMerge/>
          </w:tcPr>
          <w:p w14:paraId="04ECAD60" w14:textId="77777777" w:rsidR="00967676" w:rsidRPr="00F15349" w:rsidRDefault="00967676" w:rsidP="00EF07CF">
            <w:pPr>
              <w:spacing w:after="120" w:line="240" w:lineRule="auto"/>
              <w:jc w:val="both"/>
              <w:rPr>
                <w:rFonts w:ascii="Times New Roman" w:eastAsia="Times New Roman" w:hAnsi="Times New Roman"/>
              </w:rPr>
            </w:pPr>
          </w:p>
        </w:tc>
      </w:tr>
      <w:tr w:rsidR="00967676" w:rsidRPr="00F15349" w14:paraId="18762BC1" w14:textId="77777777" w:rsidTr="00FF7E66">
        <w:tc>
          <w:tcPr>
            <w:tcW w:w="5671" w:type="dxa"/>
          </w:tcPr>
          <w:p w14:paraId="251B68DF" w14:textId="77777777" w:rsidR="00967676" w:rsidRDefault="00967676" w:rsidP="00F7503B">
            <w:pPr>
              <w:spacing w:before="40" w:after="40"/>
              <w:jc w:val="both"/>
              <w:rPr>
                <w:rFonts w:ascii="Times New Roman" w:hAnsi="Times New Roman"/>
                <w:b/>
                <w:bCs/>
                <w:i/>
                <w:iCs/>
                <w:color w:val="000000"/>
              </w:rPr>
            </w:pPr>
            <w:r>
              <w:rPr>
                <w:rFonts w:ascii="Times New Roman" w:hAnsi="Times New Roman"/>
                <w:b/>
                <w:bCs/>
                <w:i/>
                <w:iCs/>
                <w:color w:val="000000"/>
              </w:rPr>
              <w:t xml:space="preserve">Điều 9. Chế độ chăm sóc sức khỏe, chữa trị chấn thương </w:t>
            </w:r>
          </w:p>
          <w:p w14:paraId="2792EEE2" w14:textId="77777777" w:rsidR="00967676" w:rsidRDefault="00967676" w:rsidP="00F7503B">
            <w:pPr>
              <w:spacing w:before="40" w:after="40"/>
              <w:jc w:val="both"/>
              <w:rPr>
                <w:rFonts w:ascii="Times New Roman" w:hAnsi="Times New Roman"/>
                <w:bCs/>
                <w:iCs/>
                <w:color w:val="000000"/>
              </w:rPr>
            </w:pPr>
            <w:r>
              <w:rPr>
                <w:rFonts w:ascii="Times New Roman" w:hAnsi="Times New Roman"/>
                <w:bCs/>
                <w:iCs/>
                <w:color w:val="000000"/>
              </w:rPr>
              <w:t>1. Vận động viên được:</w:t>
            </w:r>
          </w:p>
          <w:p w14:paraId="4AE30C99" w14:textId="77777777" w:rsidR="00967676" w:rsidRDefault="00967676" w:rsidP="00F7503B">
            <w:pPr>
              <w:spacing w:before="40" w:after="40"/>
              <w:jc w:val="both"/>
              <w:rPr>
                <w:rFonts w:ascii="Times New Roman" w:hAnsi="Times New Roman"/>
                <w:bCs/>
                <w:iCs/>
                <w:color w:val="000000"/>
              </w:rPr>
            </w:pPr>
            <w:r>
              <w:rPr>
                <w:rFonts w:ascii="Times New Roman" w:hAnsi="Times New Roman"/>
                <w:bCs/>
                <w:iCs/>
                <w:color w:val="000000"/>
              </w:rPr>
              <w:t>a) Kiểm tra sức khỏe ban đầu…</w:t>
            </w:r>
          </w:p>
          <w:p w14:paraId="036721C7" w14:textId="77777777" w:rsidR="00967676" w:rsidRDefault="00967676" w:rsidP="00F7503B">
            <w:pPr>
              <w:spacing w:before="40" w:after="40"/>
              <w:jc w:val="both"/>
              <w:rPr>
                <w:rFonts w:ascii="Times New Roman" w:hAnsi="Times New Roman"/>
                <w:bCs/>
                <w:iCs/>
                <w:color w:val="000000"/>
              </w:rPr>
            </w:pPr>
            <w:r>
              <w:rPr>
                <w:rFonts w:ascii="Times New Roman" w:hAnsi="Times New Roman"/>
                <w:bCs/>
                <w:iCs/>
                <w:color w:val="000000"/>
              </w:rPr>
              <w:t>2. Nội dung kiểm tra sức khỏe …</w:t>
            </w:r>
          </w:p>
          <w:p w14:paraId="26877AC1" w14:textId="77777777" w:rsidR="00967676" w:rsidRPr="00177538" w:rsidRDefault="00967676" w:rsidP="000E268F">
            <w:pPr>
              <w:spacing w:before="40" w:after="40"/>
              <w:jc w:val="both"/>
              <w:rPr>
                <w:rFonts w:ascii="Times New Roman" w:hAnsi="Times New Roman"/>
                <w:bCs/>
                <w:iCs/>
                <w:color w:val="000000"/>
              </w:rPr>
            </w:pPr>
            <w:r>
              <w:rPr>
                <w:rFonts w:ascii="Times New Roman" w:hAnsi="Times New Roman"/>
                <w:bCs/>
                <w:iCs/>
                <w:color w:val="000000"/>
              </w:rPr>
              <w:t>3. …...</w:t>
            </w:r>
          </w:p>
        </w:tc>
        <w:tc>
          <w:tcPr>
            <w:tcW w:w="5699" w:type="dxa"/>
            <w:vMerge/>
          </w:tcPr>
          <w:p w14:paraId="367CFF14" w14:textId="77777777" w:rsidR="00967676" w:rsidRPr="00F15349" w:rsidRDefault="00967676" w:rsidP="00967676">
            <w:pPr>
              <w:spacing w:beforeLines="60" w:before="144" w:afterLines="60" w:after="144" w:line="340" w:lineRule="exact"/>
              <w:ind w:firstLine="492"/>
              <w:jc w:val="both"/>
              <w:rPr>
                <w:rFonts w:ascii="Times New Roman" w:eastAsia="Times New Roman" w:hAnsi="Times New Roman"/>
              </w:rPr>
            </w:pPr>
          </w:p>
        </w:tc>
        <w:tc>
          <w:tcPr>
            <w:tcW w:w="4394" w:type="dxa"/>
            <w:vMerge/>
          </w:tcPr>
          <w:p w14:paraId="7452683F" w14:textId="77777777" w:rsidR="00967676" w:rsidRPr="00F15349" w:rsidRDefault="00967676" w:rsidP="00EF07CF">
            <w:pPr>
              <w:spacing w:after="120" w:line="240" w:lineRule="auto"/>
              <w:jc w:val="both"/>
              <w:rPr>
                <w:rFonts w:ascii="Times New Roman" w:eastAsia="Times New Roman" w:hAnsi="Times New Roman"/>
              </w:rPr>
            </w:pPr>
          </w:p>
        </w:tc>
      </w:tr>
      <w:tr w:rsidR="00967676" w:rsidRPr="00F15349" w14:paraId="4C669201" w14:textId="77777777" w:rsidTr="00FF7E66">
        <w:tc>
          <w:tcPr>
            <w:tcW w:w="5671" w:type="dxa"/>
          </w:tcPr>
          <w:p w14:paraId="08795020" w14:textId="77777777" w:rsidR="00967676" w:rsidRDefault="00967676" w:rsidP="00A50DDE">
            <w:pPr>
              <w:spacing w:before="40" w:after="40"/>
              <w:jc w:val="both"/>
              <w:rPr>
                <w:rFonts w:ascii="Times New Roman" w:hAnsi="Times New Roman"/>
                <w:b/>
                <w:bCs/>
                <w:i/>
                <w:iCs/>
                <w:color w:val="000000"/>
              </w:rPr>
            </w:pPr>
            <w:r>
              <w:rPr>
                <w:rFonts w:ascii="Times New Roman" w:hAnsi="Times New Roman"/>
                <w:b/>
                <w:bCs/>
                <w:i/>
                <w:iCs/>
                <w:color w:val="000000"/>
              </w:rPr>
              <w:lastRenderedPageBreak/>
              <w:t>Điều 10. Chính sách bảo đảm học tập văn hóa</w:t>
            </w:r>
          </w:p>
          <w:p w14:paraId="31039A44" w14:textId="77777777" w:rsidR="00967676" w:rsidRDefault="00967676" w:rsidP="00A50DDE">
            <w:pPr>
              <w:spacing w:before="40" w:after="40"/>
              <w:jc w:val="both"/>
              <w:rPr>
                <w:rFonts w:ascii="Times New Roman" w:hAnsi="Times New Roman"/>
                <w:bCs/>
                <w:iCs/>
                <w:color w:val="000000"/>
              </w:rPr>
            </w:pPr>
            <w:r>
              <w:rPr>
                <w:rFonts w:ascii="Times New Roman" w:hAnsi="Times New Roman"/>
                <w:bCs/>
                <w:iCs/>
                <w:color w:val="000000"/>
              </w:rPr>
              <w:t>1. Vận động viên đang học tập tại các cơ sở giáo dục …được cơ quan sử dụng chi trả học phí theo quy định của pháp luật.</w:t>
            </w:r>
          </w:p>
          <w:p w14:paraId="7241F6D8" w14:textId="77777777" w:rsidR="00967676" w:rsidRDefault="00967676" w:rsidP="00A50DDE">
            <w:pPr>
              <w:spacing w:before="40" w:after="40"/>
              <w:jc w:val="both"/>
              <w:rPr>
                <w:rFonts w:ascii="Times New Roman" w:hAnsi="Times New Roman"/>
                <w:bCs/>
                <w:iCs/>
                <w:color w:val="000000"/>
              </w:rPr>
            </w:pPr>
            <w:r>
              <w:rPr>
                <w:rFonts w:ascii="Times New Roman" w:hAnsi="Times New Roman"/>
                <w:bCs/>
                <w:iCs/>
                <w:color w:val="000000"/>
              </w:rPr>
              <w:t>2. Vận động viên đạt thành tích xuất sắc trong các giải thi đấu thể thao … được xét đặc cách tốt nghiệp trung học cơ sở, trung học phổ thông…theo quy định của Bộ Giáo dục và đào tạo.</w:t>
            </w:r>
          </w:p>
          <w:p w14:paraId="67A7BBFF" w14:textId="77777777" w:rsidR="00967676" w:rsidRPr="00F7503B" w:rsidRDefault="00967676" w:rsidP="00A50DDE">
            <w:pPr>
              <w:spacing w:before="40" w:after="40"/>
              <w:jc w:val="both"/>
              <w:rPr>
                <w:rFonts w:ascii="Times New Roman" w:hAnsi="Times New Roman"/>
                <w:bCs/>
                <w:iCs/>
                <w:color w:val="000000"/>
              </w:rPr>
            </w:pPr>
            <w:r>
              <w:rPr>
                <w:rFonts w:ascii="Times New Roman" w:hAnsi="Times New Roman"/>
                <w:bCs/>
                <w:iCs/>
                <w:color w:val="000000"/>
              </w:rPr>
              <w:t>3. Vận động viên giành huy chương trong các giải thi đấu thể thao quốc tế trở lên đươc xét tuyển thẳng vào trung học phổ thông.</w:t>
            </w:r>
          </w:p>
        </w:tc>
        <w:tc>
          <w:tcPr>
            <w:tcW w:w="5699" w:type="dxa"/>
            <w:vMerge w:val="restart"/>
          </w:tcPr>
          <w:p w14:paraId="28E40579" w14:textId="77777777" w:rsidR="00967676" w:rsidRPr="00177538" w:rsidRDefault="00967676" w:rsidP="00177538">
            <w:pPr>
              <w:spacing w:before="120" w:after="120" w:line="245" w:lineRule="auto"/>
              <w:jc w:val="both"/>
              <w:rPr>
                <w:rFonts w:ascii="Times New Roman" w:hAnsi="Times New Roman"/>
                <w:b/>
                <w:bCs/>
                <w:kern w:val="28"/>
              </w:rPr>
            </w:pPr>
            <w:r w:rsidRPr="00177538">
              <w:rPr>
                <w:rFonts w:ascii="Times New Roman" w:hAnsi="Times New Roman"/>
                <w:b/>
                <w:bCs/>
                <w:kern w:val="28"/>
              </w:rPr>
              <w:t>Điều 6. Chế độ đào tạo văn hóa, giải quyết việc làm</w:t>
            </w:r>
          </w:p>
          <w:p w14:paraId="4EB2B2A5" w14:textId="77777777" w:rsidR="00967676" w:rsidRPr="00177538" w:rsidRDefault="00967676" w:rsidP="00177538">
            <w:pPr>
              <w:spacing w:before="120" w:after="120" w:line="245" w:lineRule="auto"/>
              <w:jc w:val="both"/>
              <w:rPr>
                <w:rFonts w:ascii="Times New Roman" w:hAnsi="Times New Roman"/>
                <w:kern w:val="28"/>
              </w:rPr>
            </w:pPr>
            <w:r w:rsidRPr="00177538">
              <w:rPr>
                <w:rFonts w:ascii="Times New Roman" w:hAnsi="Times New Roman"/>
                <w:bCs/>
                <w:color w:val="FF0000"/>
                <w:kern w:val="28"/>
              </w:rPr>
              <w:t xml:space="preserve">1. Vận động viên </w:t>
            </w:r>
            <w:r w:rsidRPr="00177538">
              <w:rPr>
                <w:rFonts w:ascii="Times New Roman" w:hAnsi="Times New Roman"/>
                <w:kern w:val="28"/>
              </w:rPr>
              <w:t xml:space="preserve">quy định tại khoản 1 Điều 2 Thông tư này được bảo đảm học tập văn hóa; </w:t>
            </w:r>
            <w:r w:rsidRPr="00177538">
              <w:rPr>
                <w:rFonts w:ascii="Times New Roman" w:hAnsi="Times New Roman"/>
                <w:bCs/>
                <w:color w:val="FF0000"/>
                <w:kern w:val="28"/>
              </w:rPr>
              <w:t>được hưởng các ưu đãi về đào tạo, bồi dưỡng chuyên môn nghiệp vụ</w:t>
            </w:r>
            <w:r w:rsidRPr="00177538">
              <w:rPr>
                <w:rFonts w:ascii="Times New Roman" w:hAnsi="Times New Roman"/>
                <w:kern w:val="28"/>
              </w:rPr>
              <w:t xml:space="preserve">; được hưởng chế độ ưu đãi về học nghề, giải quyết việc làm theo quy định tại các </w:t>
            </w:r>
            <w:r w:rsidRPr="00E45C48">
              <w:rPr>
                <w:rFonts w:ascii="Times New Roman" w:hAnsi="Times New Roman"/>
                <w:b/>
                <w:kern w:val="28"/>
              </w:rPr>
              <w:t>Điều 10, 11 và 12</w:t>
            </w:r>
            <w:r w:rsidRPr="00177538">
              <w:rPr>
                <w:rFonts w:ascii="Times New Roman" w:hAnsi="Times New Roman"/>
                <w:kern w:val="28"/>
              </w:rPr>
              <w:t xml:space="preserve"> </w:t>
            </w:r>
            <w:r w:rsidRPr="00177538">
              <w:rPr>
                <w:rFonts w:ascii="Times New Roman" w:hAnsi="Times New Roman"/>
                <w:bCs/>
                <w:color w:val="FF0000"/>
                <w:kern w:val="28"/>
              </w:rPr>
              <w:t>Nghị định số 349/2025/NĐ-CP</w:t>
            </w:r>
            <w:r w:rsidRPr="00177538">
              <w:rPr>
                <w:rFonts w:ascii="Times New Roman" w:hAnsi="Times New Roman"/>
                <w:kern w:val="28"/>
              </w:rPr>
              <w:t xml:space="preserve">. </w:t>
            </w:r>
          </w:p>
          <w:p w14:paraId="387C4CEB" w14:textId="77777777" w:rsidR="00967676" w:rsidRPr="00177538" w:rsidRDefault="00967676" w:rsidP="00177538">
            <w:pPr>
              <w:spacing w:before="120" w:after="120" w:line="245" w:lineRule="auto"/>
              <w:jc w:val="both"/>
              <w:rPr>
                <w:rFonts w:ascii="Times New Roman" w:hAnsi="Times New Roman"/>
                <w:kern w:val="28"/>
              </w:rPr>
            </w:pPr>
            <w:r w:rsidRPr="00177538">
              <w:rPr>
                <w:rFonts w:ascii="Times New Roman" w:hAnsi="Times New Roman"/>
                <w:kern w:val="28"/>
              </w:rPr>
              <w:t xml:space="preserve">2. Vận động viên đạt huy chương tại Olympic Games, ASIAD, SEA Games hoặc đạt huy chương vàng tại Đai hội Thể thao toàn quốc được xem xét tuyển chọn hoặc ưu tiên trong tuyển chọn vào Công </w:t>
            </w:r>
            <w:proofErr w:type="gramStart"/>
            <w:r w:rsidRPr="00177538">
              <w:rPr>
                <w:rFonts w:ascii="Times New Roman" w:hAnsi="Times New Roman"/>
                <w:kern w:val="28"/>
              </w:rPr>
              <w:t>an</w:t>
            </w:r>
            <w:proofErr w:type="gramEnd"/>
            <w:r w:rsidRPr="00177538">
              <w:rPr>
                <w:rFonts w:ascii="Times New Roman" w:hAnsi="Times New Roman"/>
                <w:kern w:val="28"/>
              </w:rPr>
              <w:t xml:space="preserve"> nhân dân.</w:t>
            </w:r>
          </w:p>
          <w:p w14:paraId="139F9935" w14:textId="77777777" w:rsidR="00967676" w:rsidRPr="00F15349" w:rsidRDefault="00967676" w:rsidP="00967676">
            <w:pPr>
              <w:spacing w:beforeLines="60" w:before="144" w:afterLines="60" w:after="144" w:line="340" w:lineRule="exact"/>
              <w:ind w:firstLine="492"/>
              <w:jc w:val="both"/>
              <w:rPr>
                <w:rFonts w:ascii="Times New Roman" w:eastAsia="Times New Roman" w:hAnsi="Times New Roman"/>
              </w:rPr>
            </w:pPr>
          </w:p>
        </w:tc>
        <w:tc>
          <w:tcPr>
            <w:tcW w:w="4394" w:type="dxa"/>
            <w:vMerge w:val="restart"/>
          </w:tcPr>
          <w:p w14:paraId="6CC544D1" w14:textId="77777777" w:rsidR="00967676" w:rsidRDefault="00967676" w:rsidP="00EF07CF">
            <w:pPr>
              <w:spacing w:after="120" w:line="240" w:lineRule="auto"/>
              <w:jc w:val="both"/>
              <w:rPr>
                <w:rFonts w:ascii="Times New Roman" w:eastAsia="Times New Roman" w:hAnsi="Times New Roman"/>
              </w:rPr>
            </w:pPr>
          </w:p>
          <w:p w14:paraId="66EDF977" w14:textId="77777777" w:rsidR="00967676" w:rsidRDefault="00967676" w:rsidP="00EF07CF">
            <w:pPr>
              <w:spacing w:after="120" w:line="240" w:lineRule="auto"/>
              <w:jc w:val="both"/>
              <w:rPr>
                <w:rFonts w:ascii="Times New Roman" w:eastAsia="Times New Roman" w:hAnsi="Times New Roman"/>
              </w:rPr>
            </w:pPr>
          </w:p>
          <w:p w14:paraId="528827AA" w14:textId="77777777" w:rsidR="00967676" w:rsidRPr="00F15349" w:rsidRDefault="00967676" w:rsidP="00EF07CF">
            <w:pPr>
              <w:spacing w:after="120" w:line="240" w:lineRule="auto"/>
              <w:jc w:val="both"/>
              <w:rPr>
                <w:rFonts w:ascii="Times New Roman" w:eastAsia="Times New Roman" w:hAnsi="Times New Roman"/>
              </w:rPr>
            </w:pPr>
            <w:r>
              <w:rPr>
                <w:rFonts w:ascii="Times New Roman" w:eastAsia="Times New Roman" w:hAnsi="Times New Roman"/>
              </w:rPr>
              <w:t>Phù hợp với quy định tại Nghị định</w:t>
            </w:r>
            <w:r w:rsidR="00E45C48">
              <w:rPr>
                <w:rFonts w:ascii="Times New Roman" w:eastAsia="Times New Roman" w:hAnsi="Times New Roman"/>
              </w:rPr>
              <w:t xml:space="preserve"> (quy định theo hướng dẫn chiếu quy định tại Nghị định)</w:t>
            </w:r>
          </w:p>
        </w:tc>
      </w:tr>
      <w:tr w:rsidR="00967676" w:rsidRPr="00F15349" w14:paraId="01AB43CF" w14:textId="77777777" w:rsidTr="00FF7E66">
        <w:tc>
          <w:tcPr>
            <w:tcW w:w="5671" w:type="dxa"/>
          </w:tcPr>
          <w:p w14:paraId="15FC03C3" w14:textId="77777777" w:rsidR="00967676" w:rsidRDefault="00967676" w:rsidP="00A50DDE">
            <w:pPr>
              <w:spacing w:before="40" w:after="40"/>
              <w:jc w:val="both"/>
              <w:rPr>
                <w:rFonts w:ascii="Times New Roman" w:hAnsi="Times New Roman"/>
                <w:b/>
                <w:bCs/>
                <w:i/>
                <w:iCs/>
                <w:color w:val="000000"/>
              </w:rPr>
            </w:pPr>
            <w:r>
              <w:rPr>
                <w:rFonts w:ascii="Times New Roman" w:hAnsi="Times New Roman"/>
                <w:b/>
                <w:bCs/>
                <w:i/>
                <w:iCs/>
                <w:color w:val="000000"/>
              </w:rPr>
              <w:t>Điều 11. Chính sách ưu đãi về đào tạo, bồi dưỡng chuyên môn nghiệp vụ</w:t>
            </w:r>
          </w:p>
          <w:p w14:paraId="002909B0" w14:textId="77777777" w:rsidR="00967676" w:rsidRDefault="00967676" w:rsidP="00A50DDE">
            <w:pPr>
              <w:spacing w:before="40" w:after="40"/>
              <w:jc w:val="both"/>
              <w:rPr>
                <w:rFonts w:ascii="Times New Roman" w:hAnsi="Times New Roman"/>
                <w:b/>
                <w:bCs/>
                <w:i/>
                <w:iCs/>
                <w:color w:val="000000"/>
              </w:rPr>
            </w:pPr>
            <w:r>
              <w:rPr>
                <w:rFonts w:ascii="Times New Roman" w:hAnsi="Times New Roman"/>
                <w:b/>
                <w:bCs/>
                <w:i/>
                <w:iCs/>
                <w:color w:val="000000"/>
              </w:rPr>
              <w:t>….</w:t>
            </w:r>
          </w:p>
        </w:tc>
        <w:tc>
          <w:tcPr>
            <w:tcW w:w="5699" w:type="dxa"/>
            <w:vMerge/>
          </w:tcPr>
          <w:p w14:paraId="4165611B" w14:textId="77777777" w:rsidR="00967676" w:rsidRPr="00F15349" w:rsidRDefault="00967676" w:rsidP="00967676">
            <w:pPr>
              <w:spacing w:beforeLines="60" w:before="144" w:afterLines="60" w:after="144" w:line="340" w:lineRule="exact"/>
              <w:ind w:firstLine="492"/>
              <w:jc w:val="both"/>
              <w:rPr>
                <w:rFonts w:ascii="Times New Roman" w:eastAsia="Times New Roman" w:hAnsi="Times New Roman"/>
              </w:rPr>
            </w:pPr>
          </w:p>
        </w:tc>
        <w:tc>
          <w:tcPr>
            <w:tcW w:w="4394" w:type="dxa"/>
            <w:vMerge/>
          </w:tcPr>
          <w:p w14:paraId="694B1D2D" w14:textId="77777777" w:rsidR="00967676" w:rsidRPr="00F15349" w:rsidRDefault="00967676" w:rsidP="00EF07CF">
            <w:pPr>
              <w:spacing w:after="120" w:line="240" w:lineRule="auto"/>
              <w:jc w:val="both"/>
              <w:rPr>
                <w:rFonts w:ascii="Times New Roman" w:eastAsia="Times New Roman" w:hAnsi="Times New Roman"/>
              </w:rPr>
            </w:pPr>
          </w:p>
        </w:tc>
      </w:tr>
      <w:tr w:rsidR="00967676" w:rsidRPr="00F15349" w14:paraId="7D640F18" w14:textId="77777777" w:rsidTr="00FF7E66">
        <w:tc>
          <w:tcPr>
            <w:tcW w:w="5671" w:type="dxa"/>
          </w:tcPr>
          <w:p w14:paraId="2255045D" w14:textId="77777777" w:rsidR="00967676" w:rsidRDefault="00967676" w:rsidP="00A50DDE">
            <w:pPr>
              <w:spacing w:before="40" w:after="40"/>
              <w:jc w:val="both"/>
              <w:rPr>
                <w:rFonts w:ascii="Times New Roman" w:hAnsi="Times New Roman"/>
                <w:b/>
                <w:bCs/>
                <w:i/>
                <w:iCs/>
                <w:color w:val="000000"/>
              </w:rPr>
            </w:pPr>
            <w:r>
              <w:rPr>
                <w:rFonts w:ascii="Times New Roman" w:hAnsi="Times New Roman"/>
                <w:b/>
                <w:bCs/>
                <w:i/>
                <w:iCs/>
                <w:color w:val="000000"/>
              </w:rPr>
              <w:t xml:space="preserve">Điều 12. Ưu đãi về học nghề, giải quyết việc làm </w:t>
            </w:r>
          </w:p>
          <w:p w14:paraId="3295250D" w14:textId="77777777" w:rsidR="00967676" w:rsidRDefault="00967676" w:rsidP="00A50DDE">
            <w:pPr>
              <w:spacing w:before="40" w:after="40"/>
              <w:jc w:val="both"/>
              <w:rPr>
                <w:rFonts w:ascii="Times New Roman" w:hAnsi="Times New Roman"/>
                <w:bCs/>
                <w:iCs/>
                <w:color w:val="000000"/>
              </w:rPr>
            </w:pPr>
            <w:r>
              <w:rPr>
                <w:rFonts w:ascii="Times New Roman" w:hAnsi="Times New Roman"/>
                <w:bCs/>
                <w:iCs/>
                <w:color w:val="000000"/>
              </w:rPr>
              <w:t>1. Vận động viên đội tuyển thể thao quốc gia, đội tuyển thể thao ngành …khi thôi làm vận động viên được hỗ trợ tư vấn, đào tạo nghề theo quy định của pháp luật.</w:t>
            </w:r>
          </w:p>
          <w:p w14:paraId="1EBB3639" w14:textId="77777777" w:rsidR="00967676" w:rsidRDefault="00967676" w:rsidP="00A50DDE">
            <w:pPr>
              <w:spacing w:before="40" w:after="40"/>
              <w:jc w:val="both"/>
              <w:rPr>
                <w:rFonts w:ascii="Times New Roman" w:hAnsi="Times New Roman"/>
                <w:bCs/>
                <w:iCs/>
                <w:color w:val="000000"/>
              </w:rPr>
            </w:pPr>
            <w:r>
              <w:rPr>
                <w:rFonts w:ascii="Times New Roman" w:hAnsi="Times New Roman"/>
                <w:bCs/>
                <w:iCs/>
                <w:color w:val="000000"/>
              </w:rPr>
              <w:t>2. …</w:t>
            </w:r>
          </w:p>
          <w:p w14:paraId="0F1BDBA9" w14:textId="77777777" w:rsidR="00967676" w:rsidRPr="00177538" w:rsidRDefault="00967676" w:rsidP="00A50DDE">
            <w:pPr>
              <w:spacing w:before="40" w:after="40"/>
              <w:jc w:val="both"/>
              <w:rPr>
                <w:rFonts w:ascii="Times New Roman" w:hAnsi="Times New Roman"/>
                <w:bCs/>
                <w:iCs/>
                <w:color w:val="000000"/>
              </w:rPr>
            </w:pPr>
            <w:r>
              <w:rPr>
                <w:rFonts w:ascii="Times New Roman" w:hAnsi="Times New Roman"/>
                <w:bCs/>
                <w:iCs/>
                <w:color w:val="000000"/>
              </w:rPr>
              <w:t>3. …...</w:t>
            </w:r>
          </w:p>
        </w:tc>
        <w:tc>
          <w:tcPr>
            <w:tcW w:w="5699" w:type="dxa"/>
            <w:vMerge/>
          </w:tcPr>
          <w:p w14:paraId="3AC6A9A7" w14:textId="77777777" w:rsidR="00967676" w:rsidRPr="00F15349" w:rsidRDefault="00967676" w:rsidP="00967676">
            <w:pPr>
              <w:spacing w:beforeLines="60" w:before="144" w:afterLines="60" w:after="144" w:line="340" w:lineRule="exact"/>
              <w:ind w:firstLine="492"/>
              <w:jc w:val="both"/>
              <w:rPr>
                <w:rFonts w:ascii="Times New Roman" w:eastAsia="Times New Roman" w:hAnsi="Times New Roman"/>
              </w:rPr>
            </w:pPr>
          </w:p>
        </w:tc>
        <w:tc>
          <w:tcPr>
            <w:tcW w:w="4394" w:type="dxa"/>
            <w:vMerge/>
          </w:tcPr>
          <w:p w14:paraId="72673B8A" w14:textId="77777777" w:rsidR="00967676" w:rsidRPr="00F15349" w:rsidRDefault="00967676" w:rsidP="00EF07CF">
            <w:pPr>
              <w:spacing w:after="120" w:line="240" w:lineRule="auto"/>
              <w:jc w:val="both"/>
              <w:rPr>
                <w:rFonts w:ascii="Times New Roman" w:eastAsia="Times New Roman" w:hAnsi="Times New Roman"/>
              </w:rPr>
            </w:pPr>
          </w:p>
        </w:tc>
      </w:tr>
      <w:tr w:rsidR="002B0CF6" w:rsidRPr="00F15349" w14:paraId="6810B4A2" w14:textId="77777777" w:rsidTr="00FF7E66">
        <w:tc>
          <w:tcPr>
            <w:tcW w:w="5671" w:type="dxa"/>
          </w:tcPr>
          <w:p w14:paraId="02A41691" w14:textId="77777777" w:rsidR="002B0CF6" w:rsidRDefault="002B0CF6" w:rsidP="00A50DDE">
            <w:pPr>
              <w:spacing w:before="40" w:after="40"/>
              <w:jc w:val="both"/>
              <w:rPr>
                <w:rFonts w:ascii="Times New Roman" w:hAnsi="Times New Roman"/>
                <w:b/>
                <w:bCs/>
                <w:i/>
                <w:iCs/>
                <w:color w:val="000000"/>
              </w:rPr>
            </w:pPr>
            <w:r>
              <w:rPr>
                <w:rFonts w:ascii="Times New Roman" w:hAnsi="Times New Roman"/>
                <w:b/>
                <w:bCs/>
                <w:i/>
                <w:iCs/>
                <w:color w:val="000000"/>
              </w:rPr>
              <w:t>Điều 13. Chế độ tham gia BHXH bắt buộc, BHYT, BH thất nghiệp, BH tai nạn lao động, bệnh nghề nghiệp</w:t>
            </w:r>
          </w:p>
          <w:p w14:paraId="6C025C1D"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1. ….</w:t>
            </w:r>
          </w:p>
          <w:p w14:paraId="3194C185"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2. ….</w:t>
            </w:r>
          </w:p>
          <w:p w14:paraId="32D0D4F9" w14:textId="77777777" w:rsidR="002B0CF6" w:rsidRDefault="002B0CF6" w:rsidP="0022621F">
            <w:pPr>
              <w:spacing w:before="40" w:after="40"/>
              <w:jc w:val="both"/>
              <w:rPr>
                <w:rFonts w:ascii="Times New Roman" w:hAnsi="Times New Roman"/>
                <w:bCs/>
                <w:iCs/>
                <w:color w:val="000000"/>
              </w:rPr>
            </w:pPr>
            <w:r>
              <w:rPr>
                <w:rFonts w:ascii="Times New Roman" w:hAnsi="Times New Roman"/>
                <w:bCs/>
                <w:iCs/>
                <w:color w:val="000000"/>
              </w:rPr>
              <w:t>3. ….</w:t>
            </w:r>
          </w:p>
          <w:p w14:paraId="10871D24" w14:textId="77777777" w:rsidR="002B0CF6" w:rsidRPr="00F7503B" w:rsidRDefault="002B0CF6" w:rsidP="0022621F">
            <w:pPr>
              <w:spacing w:before="40" w:after="40"/>
              <w:jc w:val="both"/>
              <w:rPr>
                <w:rFonts w:ascii="Times New Roman" w:hAnsi="Times New Roman"/>
                <w:bCs/>
                <w:iCs/>
                <w:color w:val="000000"/>
              </w:rPr>
            </w:pPr>
            <w:r>
              <w:rPr>
                <w:rFonts w:ascii="Times New Roman" w:hAnsi="Times New Roman"/>
                <w:bCs/>
                <w:iCs/>
                <w:color w:val="000000"/>
              </w:rPr>
              <w:t>4</w:t>
            </w:r>
            <w:proofErr w:type="gramStart"/>
            <w:r>
              <w:rPr>
                <w:rFonts w:ascii="Times New Roman" w:hAnsi="Times New Roman"/>
                <w:bCs/>
                <w:iCs/>
                <w:color w:val="000000"/>
              </w:rPr>
              <w:t>…..</w:t>
            </w:r>
            <w:proofErr w:type="gramEnd"/>
          </w:p>
        </w:tc>
        <w:tc>
          <w:tcPr>
            <w:tcW w:w="5699" w:type="dxa"/>
            <w:vMerge w:val="restart"/>
          </w:tcPr>
          <w:p w14:paraId="2A75A8E6" w14:textId="77777777" w:rsidR="002B0CF6" w:rsidRPr="0022621F" w:rsidRDefault="002B0CF6" w:rsidP="0022621F">
            <w:pPr>
              <w:spacing w:before="120" w:after="120" w:line="245" w:lineRule="auto"/>
              <w:jc w:val="both"/>
              <w:rPr>
                <w:rFonts w:ascii="Times New Roman" w:hAnsi="Times New Roman"/>
                <w:b/>
                <w:bCs/>
                <w:kern w:val="28"/>
              </w:rPr>
            </w:pPr>
            <w:r w:rsidRPr="0022621F">
              <w:rPr>
                <w:rFonts w:ascii="Times New Roman" w:hAnsi="Times New Roman"/>
                <w:b/>
                <w:bCs/>
                <w:kern w:val="28"/>
              </w:rPr>
              <w:t>Điều 7. Chế độ tham gia bảo hiểm xã hội bắt buộc, bảo hiểm y tế, bảo hiểm thất nghiệp, bảo hiểm tai nạn lao động, bệnh nghề nghiệp; bảo hiểm khi tập huấn thi đấu ở nước ngoài; chế độ ốm đau, thai sản; chế độ tại nạn lao động, bệnh nghề nghiệp</w:t>
            </w:r>
          </w:p>
          <w:p w14:paraId="7EDD4995" w14:textId="77777777" w:rsidR="002B0CF6" w:rsidRPr="0022621F" w:rsidRDefault="002B0CF6" w:rsidP="0022621F">
            <w:pPr>
              <w:spacing w:before="120" w:after="120" w:line="245" w:lineRule="auto"/>
              <w:jc w:val="both"/>
              <w:rPr>
                <w:rFonts w:ascii="Times New Roman" w:hAnsi="Times New Roman"/>
                <w:bCs/>
                <w:kern w:val="28"/>
              </w:rPr>
            </w:pPr>
            <w:r w:rsidRPr="0022621F">
              <w:rPr>
                <w:rFonts w:ascii="Times New Roman" w:hAnsi="Times New Roman"/>
                <w:bCs/>
                <w:kern w:val="28"/>
              </w:rPr>
              <w:t>Đối tượng quy định tại khoản 1 Điều 2 Thông tư này trong thời gian tập trung tập huấn, thi đấu được hưởng các chế độ sau:</w:t>
            </w:r>
          </w:p>
          <w:p w14:paraId="0A5CC4A8" w14:textId="77777777" w:rsidR="002B0CF6" w:rsidRPr="0022621F" w:rsidRDefault="002B0CF6" w:rsidP="0022621F">
            <w:pPr>
              <w:spacing w:before="120" w:after="120" w:line="245" w:lineRule="auto"/>
              <w:jc w:val="both"/>
              <w:rPr>
                <w:rFonts w:ascii="Times New Roman" w:hAnsi="Times New Roman"/>
                <w:bCs/>
                <w:color w:val="FF0000"/>
                <w:kern w:val="28"/>
              </w:rPr>
            </w:pPr>
            <w:r w:rsidRPr="0022621F">
              <w:rPr>
                <w:rFonts w:ascii="Times New Roman" w:hAnsi="Times New Roman"/>
                <w:bCs/>
                <w:kern w:val="28"/>
              </w:rPr>
              <w:t xml:space="preserve">1. Tham gia bảo hiểm xã hội bắt buộc, bảo hiểm y tế, bảo hiểm thất nghiệp, bảo hiểm tai nạn lao động, bệnh nghề nghiệp theo quy định tại các khoản 1, 2 và 3 </w:t>
            </w:r>
            <w:r w:rsidRPr="002B0CF6">
              <w:rPr>
                <w:rFonts w:ascii="Times New Roman" w:hAnsi="Times New Roman"/>
                <w:b/>
                <w:bCs/>
                <w:kern w:val="28"/>
              </w:rPr>
              <w:t>Điều 13</w:t>
            </w:r>
            <w:r w:rsidRPr="0022621F">
              <w:rPr>
                <w:rFonts w:ascii="Times New Roman" w:hAnsi="Times New Roman"/>
                <w:bCs/>
                <w:kern w:val="28"/>
              </w:rPr>
              <w:t xml:space="preserve"> </w:t>
            </w:r>
            <w:r w:rsidRPr="0022621F">
              <w:rPr>
                <w:rFonts w:ascii="Times New Roman" w:hAnsi="Times New Roman"/>
                <w:bCs/>
                <w:color w:val="FF0000"/>
                <w:kern w:val="28"/>
              </w:rPr>
              <w:t xml:space="preserve">Nghị </w:t>
            </w:r>
            <w:r w:rsidRPr="0022621F">
              <w:rPr>
                <w:rFonts w:ascii="Times New Roman" w:hAnsi="Times New Roman"/>
                <w:bCs/>
                <w:color w:val="FF0000"/>
                <w:kern w:val="28"/>
              </w:rPr>
              <w:lastRenderedPageBreak/>
              <w:t>định số 349/2025/NĐ-CP.</w:t>
            </w:r>
          </w:p>
          <w:p w14:paraId="23F10752" w14:textId="77777777" w:rsidR="002B0CF6" w:rsidRPr="0022621F" w:rsidRDefault="002B0CF6" w:rsidP="0022621F">
            <w:pPr>
              <w:spacing w:before="120" w:after="120" w:line="245" w:lineRule="auto"/>
              <w:jc w:val="both"/>
              <w:rPr>
                <w:rFonts w:ascii="Times New Roman" w:hAnsi="Times New Roman"/>
                <w:bCs/>
                <w:color w:val="FF0000"/>
                <w:kern w:val="28"/>
              </w:rPr>
            </w:pPr>
            <w:r w:rsidRPr="0022621F">
              <w:rPr>
                <w:rFonts w:ascii="Times New Roman" w:hAnsi="Times New Roman"/>
                <w:bCs/>
                <w:color w:val="FF0000"/>
                <w:kern w:val="28"/>
              </w:rPr>
              <w:t xml:space="preserve">2. </w:t>
            </w:r>
            <w:r w:rsidRPr="0022621F">
              <w:rPr>
                <w:rFonts w:ascii="Times New Roman" w:hAnsi="Times New Roman"/>
                <w:bCs/>
                <w:kern w:val="28"/>
              </w:rPr>
              <w:t xml:space="preserve">Hưởng các chế độ khi ốm đau, thai sản theo quy định tại </w:t>
            </w:r>
            <w:r w:rsidRPr="002B0CF6">
              <w:rPr>
                <w:rFonts w:ascii="Times New Roman" w:hAnsi="Times New Roman"/>
                <w:b/>
                <w:bCs/>
                <w:kern w:val="28"/>
              </w:rPr>
              <w:t>Điều 14</w:t>
            </w:r>
            <w:r w:rsidRPr="0022621F">
              <w:rPr>
                <w:rFonts w:ascii="Times New Roman" w:hAnsi="Times New Roman"/>
                <w:bCs/>
                <w:kern w:val="28"/>
              </w:rPr>
              <w:t xml:space="preserve"> </w:t>
            </w:r>
            <w:r w:rsidRPr="0022621F">
              <w:rPr>
                <w:rFonts w:ascii="Times New Roman" w:hAnsi="Times New Roman"/>
                <w:bCs/>
                <w:color w:val="FF0000"/>
                <w:kern w:val="28"/>
              </w:rPr>
              <w:t>Nghị định số 349/2025/NĐ-CP.</w:t>
            </w:r>
          </w:p>
          <w:p w14:paraId="70B2A7A8" w14:textId="77777777" w:rsidR="002B0CF6" w:rsidRPr="0022621F" w:rsidRDefault="002B0CF6" w:rsidP="0022621F">
            <w:pPr>
              <w:spacing w:before="120" w:after="120" w:line="245" w:lineRule="auto"/>
              <w:jc w:val="both"/>
              <w:rPr>
                <w:rFonts w:ascii="Times New Roman" w:hAnsi="Times New Roman"/>
                <w:bCs/>
                <w:color w:val="FF0000"/>
                <w:kern w:val="28"/>
              </w:rPr>
            </w:pPr>
            <w:r w:rsidRPr="0022621F">
              <w:rPr>
                <w:rFonts w:ascii="Times New Roman" w:hAnsi="Times New Roman"/>
                <w:bCs/>
                <w:color w:val="FF0000"/>
                <w:kern w:val="28"/>
              </w:rPr>
              <w:t xml:space="preserve">3. </w:t>
            </w:r>
            <w:r w:rsidRPr="0022621F">
              <w:rPr>
                <w:rFonts w:ascii="Times New Roman" w:hAnsi="Times New Roman"/>
                <w:bCs/>
                <w:kern w:val="28"/>
              </w:rPr>
              <w:t xml:space="preserve">Hưởng các chế độ khi bị tai nạn lao động, bệnh nghề nghiệp theo quy định tại </w:t>
            </w:r>
            <w:r w:rsidRPr="002B0CF6">
              <w:rPr>
                <w:rFonts w:ascii="Times New Roman" w:hAnsi="Times New Roman"/>
                <w:b/>
                <w:bCs/>
                <w:kern w:val="28"/>
              </w:rPr>
              <w:t>Điều 15</w:t>
            </w:r>
            <w:r w:rsidRPr="0022621F">
              <w:rPr>
                <w:rFonts w:ascii="Times New Roman" w:hAnsi="Times New Roman"/>
                <w:bCs/>
                <w:kern w:val="28"/>
              </w:rPr>
              <w:t xml:space="preserve"> </w:t>
            </w:r>
            <w:r w:rsidRPr="0022621F">
              <w:rPr>
                <w:rFonts w:ascii="Times New Roman" w:hAnsi="Times New Roman"/>
                <w:bCs/>
                <w:color w:val="FF0000"/>
                <w:kern w:val="28"/>
              </w:rPr>
              <w:t>Nghị định số 349/2025/NĐ-CP.</w:t>
            </w:r>
          </w:p>
          <w:p w14:paraId="10D6D431" w14:textId="77777777" w:rsidR="002B0CF6" w:rsidRPr="002B0CF6" w:rsidRDefault="002B0CF6" w:rsidP="002B0CF6">
            <w:pPr>
              <w:spacing w:before="120" w:after="120" w:line="245" w:lineRule="auto"/>
              <w:jc w:val="both"/>
              <w:rPr>
                <w:rFonts w:ascii="Times New Roman" w:hAnsi="Times New Roman"/>
                <w:bCs/>
                <w:color w:val="FF0000"/>
                <w:kern w:val="28"/>
              </w:rPr>
            </w:pPr>
            <w:r w:rsidRPr="0022621F">
              <w:rPr>
                <w:rFonts w:ascii="Times New Roman" w:hAnsi="Times New Roman"/>
                <w:bCs/>
                <w:color w:val="FF0000"/>
                <w:kern w:val="28"/>
              </w:rPr>
              <w:t>4. Được mua bảo hiểm khi tập huấn, thi đấu ở nước ngoài</w:t>
            </w:r>
            <w:r w:rsidRPr="0022621F">
              <w:rPr>
                <w:rFonts w:ascii="Times New Roman" w:hAnsi="Times New Roman"/>
                <w:bCs/>
                <w:kern w:val="28"/>
              </w:rPr>
              <w:t xml:space="preserve"> theo quy định tại </w:t>
            </w:r>
            <w:r w:rsidRPr="002B0CF6">
              <w:rPr>
                <w:rFonts w:ascii="Times New Roman" w:hAnsi="Times New Roman"/>
                <w:b/>
                <w:bCs/>
                <w:kern w:val="28"/>
              </w:rPr>
              <w:t>Điều 16</w:t>
            </w:r>
            <w:r w:rsidRPr="0022621F">
              <w:rPr>
                <w:rFonts w:ascii="Times New Roman" w:hAnsi="Times New Roman"/>
                <w:bCs/>
                <w:kern w:val="28"/>
              </w:rPr>
              <w:t xml:space="preserve"> </w:t>
            </w:r>
            <w:r w:rsidRPr="0022621F">
              <w:rPr>
                <w:rFonts w:ascii="Times New Roman" w:hAnsi="Times New Roman"/>
                <w:bCs/>
                <w:color w:val="FF0000"/>
                <w:kern w:val="28"/>
              </w:rPr>
              <w:t>Nghị định số 349/2025/NĐ-CP.</w:t>
            </w:r>
          </w:p>
        </w:tc>
        <w:tc>
          <w:tcPr>
            <w:tcW w:w="4394" w:type="dxa"/>
            <w:vMerge w:val="restart"/>
          </w:tcPr>
          <w:p w14:paraId="1C970E88" w14:textId="77777777" w:rsidR="002B0CF6" w:rsidRDefault="002B0CF6" w:rsidP="00EF07CF">
            <w:pPr>
              <w:spacing w:after="120" w:line="240" w:lineRule="auto"/>
              <w:jc w:val="both"/>
              <w:rPr>
                <w:rFonts w:ascii="Times New Roman" w:eastAsia="Times New Roman" w:hAnsi="Times New Roman"/>
              </w:rPr>
            </w:pPr>
          </w:p>
          <w:p w14:paraId="6A1529C1" w14:textId="77777777" w:rsidR="002B0CF6" w:rsidRDefault="002B0CF6" w:rsidP="00EF07CF">
            <w:pPr>
              <w:spacing w:after="120" w:line="240" w:lineRule="auto"/>
              <w:jc w:val="both"/>
              <w:rPr>
                <w:rFonts w:ascii="Times New Roman" w:eastAsia="Times New Roman" w:hAnsi="Times New Roman"/>
              </w:rPr>
            </w:pPr>
          </w:p>
          <w:p w14:paraId="48EFD3B7" w14:textId="77777777" w:rsidR="002B0CF6" w:rsidRDefault="002B0CF6" w:rsidP="00EF07CF">
            <w:pPr>
              <w:spacing w:after="120" w:line="240" w:lineRule="auto"/>
              <w:jc w:val="both"/>
              <w:rPr>
                <w:rFonts w:ascii="Times New Roman" w:eastAsia="Times New Roman" w:hAnsi="Times New Roman"/>
              </w:rPr>
            </w:pPr>
          </w:p>
          <w:p w14:paraId="3399DDF6" w14:textId="77777777" w:rsidR="002B0CF6" w:rsidRDefault="002B0CF6" w:rsidP="00EF07CF">
            <w:pPr>
              <w:spacing w:after="120" w:line="240" w:lineRule="auto"/>
              <w:jc w:val="both"/>
              <w:rPr>
                <w:rFonts w:ascii="Times New Roman" w:eastAsia="Times New Roman" w:hAnsi="Times New Roman"/>
              </w:rPr>
            </w:pPr>
          </w:p>
          <w:p w14:paraId="30E4EEF9" w14:textId="77777777" w:rsidR="002B0CF6" w:rsidRDefault="002B0CF6" w:rsidP="00EF07CF">
            <w:pPr>
              <w:spacing w:after="120" w:line="240" w:lineRule="auto"/>
              <w:jc w:val="both"/>
              <w:rPr>
                <w:rFonts w:ascii="Times New Roman" w:eastAsia="Times New Roman" w:hAnsi="Times New Roman"/>
              </w:rPr>
            </w:pPr>
          </w:p>
          <w:p w14:paraId="59B0A0AB" w14:textId="77777777" w:rsidR="002B0CF6" w:rsidRPr="00F15349" w:rsidRDefault="002B0CF6" w:rsidP="00EF07CF">
            <w:pPr>
              <w:spacing w:after="120" w:line="240" w:lineRule="auto"/>
              <w:jc w:val="both"/>
              <w:rPr>
                <w:rFonts w:ascii="Times New Roman" w:eastAsia="Times New Roman" w:hAnsi="Times New Roman"/>
              </w:rPr>
            </w:pPr>
            <w:r>
              <w:rPr>
                <w:rFonts w:ascii="Times New Roman" w:eastAsia="Times New Roman" w:hAnsi="Times New Roman"/>
              </w:rPr>
              <w:t>Phù hợp với quy định tại Nghị định</w:t>
            </w:r>
            <w:r w:rsidR="00E45C48">
              <w:rPr>
                <w:rFonts w:ascii="Times New Roman" w:eastAsia="Times New Roman" w:hAnsi="Times New Roman"/>
              </w:rPr>
              <w:t xml:space="preserve"> (quy định theo hướng dẫn chiếu quy định tại Nghị định)</w:t>
            </w:r>
          </w:p>
        </w:tc>
      </w:tr>
      <w:tr w:rsidR="002B0CF6" w:rsidRPr="00F15349" w14:paraId="459C3136" w14:textId="77777777" w:rsidTr="00FF7E66">
        <w:tc>
          <w:tcPr>
            <w:tcW w:w="5671" w:type="dxa"/>
          </w:tcPr>
          <w:p w14:paraId="63EE95FF" w14:textId="77777777" w:rsidR="002B0CF6" w:rsidRDefault="002B0CF6" w:rsidP="00A50DDE">
            <w:pPr>
              <w:spacing w:before="40" w:after="40"/>
              <w:jc w:val="both"/>
              <w:rPr>
                <w:rFonts w:ascii="Times New Roman" w:hAnsi="Times New Roman"/>
                <w:b/>
                <w:bCs/>
                <w:i/>
                <w:iCs/>
                <w:color w:val="000000"/>
              </w:rPr>
            </w:pPr>
            <w:r>
              <w:rPr>
                <w:rFonts w:ascii="Times New Roman" w:hAnsi="Times New Roman"/>
                <w:b/>
                <w:bCs/>
                <w:i/>
                <w:iCs/>
                <w:color w:val="000000"/>
              </w:rPr>
              <w:t>Điều 14. Chế độ ốm đau, thai sản</w:t>
            </w:r>
          </w:p>
          <w:p w14:paraId="52FD4E19"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1….</w:t>
            </w:r>
          </w:p>
          <w:p w14:paraId="5AA9F597"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2….</w:t>
            </w:r>
          </w:p>
          <w:p w14:paraId="453F79E5" w14:textId="77777777" w:rsidR="002B0CF6" w:rsidRPr="0022621F" w:rsidRDefault="002B0CF6" w:rsidP="00A50DDE">
            <w:pPr>
              <w:spacing w:before="40" w:after="40"/>
              <w:jc w:val="both"/>
              <w:rPr>
                <w:rFonts w:ascii="Times New Roman" w:hAnsi="Times New Roman"/>
                <w:bCs/>
                <w:iCs/>
                <w:color w:val="000000"/>
              </w:rPr>
            </w:pPr>
            <w:r>
              <w:rPr>
                <w:rFonts w:ascii="Times New Roman" w:hAnsi="Times New Roman"/>
                <w:bCs/>
                <w:iCs/>
                <w:color w:val="000000"/>
              </w:rPr>
              <w:t>3…</w:t>
            </w:r>
          </w:p>
        </w:tc>
        <w:tc>
          <w:tcPr>
            <w:tcW w:w="5699" w:type="dxa"/>
            <w:vMerge/>
          </w:tcPr>
          <w:p w14:paraId="2F343071" w14:textId="77777777" w:rsidR="002B0CF6" w:rsidRPr="00F15349" w:rsidRDefault="002B0CF6" w:rsidP="00967676">
            <w:pPr>
              <w:spacing w:beforeLines="60" w:before="144" w:afterLines="60" w:after="144" w:line="340" w:lineRule="exact"/>
              <w:ind w:firstLine="492"/>
              <w:jc w:val="both"/>
              <w:rPr>
                <w:rFonts w:ascii="Times New Roman" w:eastAsia="Times New Roman" w:hAnsi="Times New Roman"/>
              </w:rPr>
            </w:pPr>
          </w:p>
        </w:tc>
        <w:tc>
          <w:tcPr>
            <w:tcW w:w="4394" w:type="dxa"/>
            <w:vMerge/>
          </w:tcPr>
          <w:p w14:paraId="00332843" w14:textId="77777777" w:rsidR="002B0CF6" w:rsidRPr="00F15349" w:rsidRDefault="002B0CF6" w:rsidP="00EF07CF">
            <w:pPr>
              <w:spacing w:after="120" w:line="240" w:lineRule="auto"/>
              <w:jc w:val="both"/>
              <w:rPr>
                <w:rFonts w:ascii="Times New Roman" w:eastAsia="Times New Roman" w:hAnsi="Times New Roman"/>
              </w:rPr>
            </w:pPr>
          </w:p>
        </w:tc>
      </w:tr>
      <w:tr w:rsidR="002B0CF6" w:rsidRPr="00F15349" w14:paraId="55A8D2BC" w14:textId="77777777" w:rsidTr="00FF7E66">
        <w:tc>
          <w:tcPr>
            <w:tcW w:w="5671" w:type="dxa"/>
          </w:tcPr>
          <w:p w14:paraId="1418B82B" w14:textId="77777777" w:rsidR="002B0CF6" w:rsidRDefault="002B0CF6" w:rsidP="00A50DDE">
            <w:pPr>
              <w:spacing w:before="40" w:after="40"/>
              <w:jc w:val="both"/>
              <w:rPr>
                <w:rFonts w:ascii="Times New Roman" w:hAnsi="Times New Roman"/>
                <w:b/>
                <w:bCs/>
                <w:i/>
                <w:iCs/>
                <w:color w:val="000000"/>
              </w:rPr>
            </w:pPr>
            <w:r>
              <w:rPr>
                <w:rFonts w:ascii="Times New Roman" w:hAnsi="Times New Roman"/>
                <w:b/>
                <w:bCs/>
                <w:i/>
                <w:iCs/>
                <w:color w:val="000000"/>
              </w:rPr>
              <w:lastRenderedPageBreak/>
              <w:t xml:space="preserve">Điều 15. Chế độ tai nạn lao động, bệnh nghề nghiệp </w:t>
            </w:r>
          </w:p>
          <w:p w14:paraId="135DF96E"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1. ….</w:t>
            </w:r>
          </w:p>
          <w:p w14:paraId="1736A018"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2. …</w:t>
            </w:r>
          </w:p>
          <w:p w14:paraId="25A875DD" w14:textId="77777777" w:rsidR="002B0CF6" w:rsidRPr="00177538" w:rsidRDefault="002B0CF6" w:rsidP="00A50DDE">
            <w:pPr>
              <w:spacing w:before="40" w:after="40"/>
              <w:jc w:val="both"/>
              <w:rPr>
                <w:rFonts w:ascii="Times New Roman" w:hAnsi="Times New Roman"/>
                <w:bCs/>
                <w:iCs/>
                <w:color w:val="000000"/>
              </w:rPr>
            </w:pPr>
            <w:r>
              <w:rPr>
                <w:rFonts w:ascii="Times New Roman" w:hAnsi="Times New Roman"/>
                <w:bCs/>
                <w:iCs/>
                <w:color w:val="000000"/>
              </w:rPr>
              <w:t>3. …...</w:t>
            </w:r>
          </w:p>
        </w:tc>
        <w:tc>
          <w:tcPr>
            <w:tcW w:w="5699" w:type="dxa"/>
            <w:vMerge/>
          </w:tcPr>
          <w:p w14:paraId="4ABE5B27" w14:textId="77777777" w:rsidR="002B0CF6" w:rsidRPr="00F15349" w:rsidRDefault="002B0CF6" w:rsidP="00967676">
            <w:pPr>
              <w:spacing w:beforeLines="60" w:before="144" w:afterLines="60" w:after="144" w:line="340" w:lineRule="exact"/>
              <w:ind w:firstLine="492"/>
              <w:jc w:val="both"/>
              <w:rPr>
                <w:rFonts w:ascii="Times New Roman" w:eastAsia="Times New Roman" w:hAnsi="Times New Roman"/>
              </w:rPr>
            </w:pPr>
          </w:p>
        </w:tc>
        <w:tc>
          <w:tcPr>
            <w:tcW w:w="4394" w:type="dxa"/>
            <w:vMerge/>
          </w:tcPr>
          <w:p w14:paraId="03BBC608" w14:textId="77777777" w:rsidR="002B0CF6" w:rsidRPr="00F15349" w:rsidRDefault="002B0CF6" w:rsidP="00EF07CF">
            <w:pPr>
              <w:spacing w:after="120" w:line="240" w:lineRule="auto"/>
              <w:jc w:val="both"/>
              <w:rPr>
                <w:rFonts w:ascii="Times New Roman" w:eastAsia="Times New Roman" w:hAnsi="Times New Roman"/>
              </w:rPr>
            </w:pPr>
          </w:p>
        </w:tc>
      </w:tr>
      <w:tr w:rsidR="002B0CF6" w:rsidRPr="00F15349" w14:paraId="2A72CBCB" w14:textId="77777777" w:rsidTr="00FF7E66">
        <w:tc>
          <w:tcPr>
            <w:tcW w:w="5671" w:type="dxa"/>
          </w:tcPr>
          <w:p w14:paraId="48A9481E" w14:textId="77777777" w:rsidR="002B0CF6" w:rsidRDefault="002B0CF6" w:rsidP="0022621F">
            <w:pPr>
              <w:spacing w:before="40" w:after="40"/>
              <w:jc w:val="both"/>
              <w:rPr>
                <w:rFonts w:ascii="Times New Roman" w:hAnsi="Times New Roman"/>
                <w:b/>
                <w:bCs/>
                <w:i/>
                <w:iCs/>
                <w:color w:val="000000"/>
              </w:rPr>
            </w:pPr>
            <w:r>
              <w:rPr>
                <w:rFonts w:ascii="Times New Roman" w:hAnsi="Times New Roman"/>
                <w:b/>
                <w:bCs/>
                <w:i/>
                <w:iCs/>
                <w:color w:val="000000"/>
              </w:rPr>
              <w:t xml:space="preserve">Điều 16. Chế độ bảo hiểm khi tập huấn, thi đấu ở nước ngoài </w:t>
            </w:r>
          </w:p>
          <w:p w14:paraId="21408E3A" w14:textId="77777777" w:rsidR="002B0CF6" w:rsidRPr="0022621F" w:rsidRDefault="002B0CF6" w:rsidP="0022621F">
            <w:pPr>
              <w:spacing w:before="40" w:after="40"/>
              <w:jc w:val="both"/>
              <w:rPr>
                <w:rFonts w:ascii="Times New Roman" w:hAnsi="Times New Roman"/>
                <w:bCs/>
                <w:iCs/>
                <w:color w:val="000000"/>
              </w:rPr>
            </w:pPr>
            <w:r>
              <w:rPr>
                <w:rFonts w:ascii="Times New Roman" w:hAnsi="Times New Roman"/>
                <w:bCs/>
                <w:iCs/>
                <w:color w:val="000000"/>
              </w:rPr>
              <w:t>...</w:t>
            </w:r>
          </w:p>
        </w:tc>
        <w:tc>
          <w:tcPr>
            <w:tcW w:w="5699" w:type="dxa"/>
            <w:vMerge/>
          </w:tcPr>
          <w:p w14:paraId="449D0D0E" w14:textId="77777777" w:rsidR="002B0CF6" w:rsidRPr="00F15349" w:rsidRDefault="002B0CF6" w:rsidP="00967676">
            <w:pPr>
              <w:spacing w:beforeLines="60" w:before="144" w:afterLines="60" w:after="144" w:line="340" w:lineRule="exact"/>
              <w:ind w:firstLine="492"/>
              <w:jc w:val="both"/>
              <w:rPr>
                <w:rFonts w:ascii="Times New Roman" w:eastAsia="Times New Roman" w:hAnsi="Times New Roman"/>
              </w:rPr>
            </w:pPr>
          </w:p>
        </w:tc>
        <w:tc>
          <w:tcPr>
            <w:tcW w:w="4394" w:type="dxa"/>
            <w:vMerge/>
          </w:tcPr>
          <w:p w14:paraId="580A9E96" w14:textId="77777777" w:rsidR="002B0CF6" w:rsidRPr="00F15349" w:rsidRDefault="002B0CF6" w:rsidP="00EF07CF">
            <w:pPr>
              <w:spacing w:after="120" w:line="240" w:lineRule="auto"/>
              <w:jc w:val="both"/>
              <w:rPr>
                <w:rFonts w:ascii="Times New Roman" w:eastAsia="Times New Roman" w:hAnsi="Times New Roman"/>
              </w:rPr>
            </w:pPr>
          </w:p>
        </w:tc>
      </w:tr>
      <w:tr w:rsidR="0022621F" w:rsidRPr="00F15349" w14:paraId="6EB0BC17" w14:textId="77777777" w:rsidTr="00FF7E66">
        <w:tc>
          <w:tcPr>
            <w:tcW w:w="5671" w:type="dxa"/>
          </w:tcPr>
          <w:p w14:paraId="1100E26C" w14:textId="77777777" w:rsidR="0022621F" w:rsidRDefault="0022621F" w:rsidP="00A50DDE">
            <w:pPr>
              <w:spacing w:before="40" w:after="40"/>
              <w:jc w:val="both"/>
              <w:rPr>
                <w:rFonts w:ascii="Times New Roman" w:hAnsi="Times New Roman"/>
                <w:b/>
                <w:bCs/>
                <w:i/>
                <w:iCs/>
                <w:color w:val="000000"/>
              </w:rPr>
            </w:pPr>
            <w:r>
              <w:rPr>
                <w:rFonts w:ascii="Times New Roman" w:hAnsi="Times New Roman"/>
                <w:b/>
                <w:bCs/>
                <w:i/>
                <w:iCs/>
                <w:color w:val="000000"/>
              </w:rPr>
              <w:t>Điều 20. Kinh phí thực hiện</w:t>
            </w:r>
          </w:p>
          <w:p w14:paraId="69FAFB22"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 xml:space="preserve">1. Kinh phí chi trả cho các chế độ quy định tại Nghị định này được bố trí dự toán ngân sách thể dục thể thao hàng năm theo chế độ hiện hành của Nhà nước về phân cấp quản </w:t>
            </w:r>
            <w:proofErr w:type="gramStart"/>
            <w:r>
              <w:rPr>
                <w:rFonts w:ascii="Times New Roman" w:hAnsi="Times New Roman"/>
                <w:bCs/>
                <w:iCs/>
                <w:color w:val="000000"/>
              </w:rPr>
              <w:t>lý  ngân</w:t>
            </w:r>
            <w:proofErr w:type="gramEnd"/>
            <w:r>
              <w:rPr>
                <w:rFonts w:ascii="Times New Roman" w:hAnsi="Times New Roman"/>
                <w:bCs/>
                <w:iCs/>
                <w:color w:val="000000"/>
              </w:rPr>
              <w:t xml:space="preserve"> sách nhà nước:</w:t>
            </w:r>
          </w:p>
          <w:p w14:paraId="5C814681"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a) Bộ Văn hóa thể thao và Du lịch chi trả…;</w:t>
            </w:r>
          </w:p>
          <w:p w14:paraId="667AA611"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 xml:space="preserve">b) Các bộ, ngành </w:t>
            </w:r>
            <w:proofErr w:type="gramStart"/>
            <w:r>
              <w:rPr>
                <w:rFonts w:ascii="Times New Roman" w:hAnsi="Times New Roman"/>
                <w:bCs/>
                <w:iCs/>
                <w:color w:val="000000"/>
              </w:rPr>
              <w:t>….chi</w:t>
            </w:r>
            <w:proofErr w:type="gramEnd"/>
            <w:r>
              <w:rPr>
                <w:rFonts w:ascii="Times New Roman" w:hAnsi="Times New Roman"/>
                <w:bCs/>
                <w:iCs/>
                <w:color w:val="000000"/>
              </w:rPr>
              <w:t xml:space="preserve"> trả….</w:t>
            </w:r>
          </w:p>
          <w:p w14:paraId="0A41C6E6" w14:textId="77777777" w:rsid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2. Việc lập dự toán, chấp hành dự toán và thanh, quyết toán kinh phí thực hiện các chế độ đối với thành viên đội thể thao quy định tại Nghị định này được thực hiện theo quy định của pháp luật.</w:t>
            </w:r>
          </w:p>
          <w:p w14:paraId="18782E8A" w14:textId="77777777" w:rsidR="002B0CF6" w:rsidRPr="002B0CF6" w:rsidRDefault="002B0CF6" w:rsidP="00A50DDE">
            <w:pPr>
              <w:spacing w:before="40" w:after="40"/>
              <w:jc w:val="both"/>
              <w:rPr>
                <w:rFonts w:ascii="Times New Roman" w:hAnsi="Times New Roman"/>
                <w:bCs/>
                <w:iCs/>
                <w:color w:val="000000"/>
              </w:rPr>
            </w:pPr>
            <w:r>
              <w:rPr>
                <w:rFonts w:ascii="Times New Roman" w:hAnsi="Times New Roman"/>
                <w:bCs/>
                <w:iCs/>
                <w:color w:val="000000"/>
              </w:rPr>
              <w:t>3. Nhà nước khuyến khích các tổ chức, đơn vị, cá nhân huy động các nguồn kinh phí hợp pháp khác để bổ sung hỗ trợ, khuyến khích huấn luyện viên, vận động viên trong thời gian tập trung tập huấn thi đấu.</w:t>
            </w:r>
          </w:p>
        </w:tc>
        <w:tc>
          <w:tcPr>
            <w:tcW w:w="5699" w:type="dxa"/>
          </w:tcPr>
          <w:p w14:paraId="559E1476" w14:textId="77777777" w:rsidR="0022621F" w:rsidRPr="0022621F" w:rsidRDefault="0022621F" w:rsidP="002B0CF6">
            <w:pPr>
              <w:spacing w:before="120" w:after="120" w:line="245" w:lineRule="auto"/>
              <w:jc w:val="both"/>
              <w:rPr>
                <w:rFonts w:ascii="Times New Roman" w:hAnsi="Times New Roman"/>
                <w:b/>
                <w:bCs/>
                <w:kern w:val="28"/>
              </w:rPr>
            </w:pPr>
            <w:r w:rsidRPr="0022621F">
              <w:rPr>
                <w:rFonts w:ascii="Times New Roman" w:hAnsi="Times New Roman"/>
                <w:b/>
                <w:bCs/>
                <w:kern w:val="28"/>
              </w:rPr>
              <w:t>Điều 8. Kinh phí thực hiện</w:t>
            </w:r>
          </w:p>
          <w:p w14:paraId="2C83D2C7" w14:textId="77777777" w:rsidR="0022621F" w:rsidRPr="0022621F" w:rsidRDefault="0022621F" w:rsidP="002B0CF6">
            <w:pPr>
              <w:spacing w:before="120" w:after="120" w:line="245" w:lineRule="auto"/>
              <w:jc w:val="both"/>
              <w:rPr>
                <w:rFonts w:ascii="Times New Roman" w:hAnsi="Times New Roman"/>
                <w:kern w:val="28"/>
              </w:rPr>
            </w:pPr>
            <w:r w:rsidRPr="0022621F">
              <w:rPr>
                <w:rFonts w:ascii="Times New Roman" w:hAnsi="Times New Roman"/>
                <w:kern w:val="28"/>
              </w:rPr>
              <w:t xml:space="preserve">1. Kinh phí chi trả các chế độ quy định tại Thông tư này từ nguồn ngân sách nhà nước và được bố trí trong dự toán ngân sách của Bộ Công </w:t>
            </w:r>
            <w:proofErr w:type="gramStart"/>
            <w:r w:rsidRPr="0022621F">
              <w:rPr>
                <w:rFonts w:ascii="Times New Roman" w:hAnsi="Times New Roman"/>
                <w:kern w:val="28"/>
              </w:rPr>
              <w:t>an</w:t>
            </w:r>
            <w:proofErr w:type="gramEnd"/>
            <w:r w:rsidRPr="0022621F">
              <w:rPr>
                <w:rFonts w:ascii="Times New Roman" w:hAnsi="Times New Roman"/>
                <w:kern w:val="28"/>
              </w:rPr>
              <w:t xml:space="preserve"> giao cho Công an các đơn vị, địa phương; nguồn kinh phí hợp pháp khác (nếu có) theo quy định của pháp luật:</w:t>
            </w:r>
          </w:p>
          <w:p w14:paraId="5839E2F3" w14:textId="77777777" w:rsidR="0022621F" w:rsidRPr="0022621F" w:rsidRDefault="0022621F" w:rsidP="002B0CF6">
            <w:pPr>
              <w:spacing w:before="120" w:after="120" w:line="245" w:lineRule="auto"/>
              <w:jc w:val="both"/>
              <w:rPr>
                <w:rFonts w:ascii="Times New Roman" w:hAnsi="Times New Roman"/>
                <w:kern w:val="28"/>
              </w:rPr>
            </w:pPr>
            <w:r w:rsidRPr="0022621F">
              <w:rPr>
                <w:rFonts w:ascii="Times New Roman" w:hAnsi="Times New Roman"/>
                <w:kern w:val="28"/>
              </w:rPr>
              <w:t>a) Công an đơn vị, địa phương trực tiếp sử dụng huấn luyện viên, vận động viên sau khi được triệu tập tập huấn, thi đấu chi trả tiền lương quy định tại khoản 2, khoản 3 Điều 3, chế độ dinh dưỡng quy định tại Điều 4, chế độ đãi ngộ đặc thù và chăm sóc sức khoẻ quy định tại khoản 2, khoản 3 Điều 5, học phí quy định tại Điều 6 và chi tiền thưởng quy định tại Điều 8 Thông tư này, tiền đóng bảo hiểm xã hội bắt buộc, bảo hiểm y tế, bảo hiểm thất nghiệp, bảo hiểm tai nạn lao động, bệnh nghề nghiệp, bảo hiểm khi tập huấn, thi đấu ở nước ngoài, chi phí khám, chữa bệnh, tai nạn, tiền trợ cấp và tiền bồi thường theo quy định cho huấn luyện viên, vận động viên đội thể thao Bộ Công an.</w:t>
            </w:r>
          </w:p>
          <w:p w14:paraId="3FC46922" w14:textId="77777777" w:rsidR="0022621F" w:rsidRPr="0022621F" w:rsidRDefault="0022621F" w:rsidP="002B0CF6">
            <w:pPr>
              <w:spacing w:before="120" w:after="120" w:line="245" w:lineRule="auto"/>
              <w:jc w:val="both"/>
              <w:rPr>
                <w:rFonts w:ascii="Times New Roman" w:hAnsi="Times New Roman"/>
                <w:kern w:val="28"/>
              </w:rPr>
            </w:pPr>
            <w:r w:rsidRPr="0022621F">
              <w:rPr>
                <w:rFonts w:ascii="Times New Roman" w:hAnsi="Times New Roman"/>
                <w:kern w:val="28"/>
              </w:rPr>
              <w:t xml:space="preserve">b) Công an đơn vị, địa phương trực tiếp sử dụng huấn luyện viên, vận động viên làm việc hoặc luyện tập, thi đấu thường xuyên trước khi được triệu tập tập huấn, thi đấu chi trả tiền lương quy định tại khoản 1 Điều 3, chế độ đãi ngộ đặc thù và chăm sóc sức khoẻ quy định tại khoản 1, khoản 3 Điều 5, học phí quy định tại Điều 6 Thông tư này, tiền đóng bảo hiểm xã hội bắt buộc, bảo hiểm y tế, bảo hiểm thất nghiệp, bảo hiểm </w:t>
            </w:r>
            <w:r w:rsidRPr="0022621F">
              <w:rPr>
                <w:rFonts w:ascii="Times New Roman" w:hAnsi="Times New Roman"/>
                <w:kern w:val="28"/>
              </w:rPr>
              <w:lastRenderedPageBreak/>
              <w:t>tai nạn lao động, bệnh nghề nghiệp cho huấn luyện viên, vận động viên đội tuyển thể thao Bộ Công an theo quy định.</w:t>
            </w:r>
          </w:p>
          <w:p w14:paraId="6D02038F" w14:textId="77777777" w:rsidR="0022621F" w:rsidRPr="0022621F" w:rsidRDefault="0022621F" w:rsidP="002B0CF6">
            <w:pPr>
              <w:spacing w:before="120" w:after="120" w:line="245" w:lineRule="auto"/>
              <w:jc w:val="both"/>
              <w:rPr>
                <w:rFonts w:ascii="Times New Roman" w:hAnsi="Times New Roman"/>
                <w:kern w:val="28"/>
              </w:rPr>
            </w:pPr>
            <w:r w:rsidRPr="0022621F">
              <w:rPr>
                <w:rFonts w:ascii="Times New Roman" w:hAnsi="Times New Roman"/>
                <w:kern w:val="28"/>
              </w:rPr>
              <w:t>2. Việc lập dự toán, quản lý, sử dụng và thanh quyết toán kinh phí thực hiện theo quy định của pháp luật về ngân sách nhà nước, pháp luật về kế toán và các quy định khác có liên quan.</w:t>
            </w:r>
          </w:p>
          <w:p w14:paraId="014F665C" w14:textId="77777777" w:rsidR="0022621F" w:rsidRPr="0022621F" w:rsidRDefault="0022621F" w:rsidP="002B0CF6">
            <w:pPr>
              <w:spacing w:before="120" w:after="120" w:line="245" w:lineRule="auto"/>
              <w:jc w:val="both"/>
              <w:rPr>
                <w:rFonts w:ascii="Times New Roman" w:hAnsi="Times New Roman"/>
                <w:kern w:val="28"/>
              </w:rPr>
            </w:pPr>
            <w:r w:rsidRPr="0022621F">
              <w:rPr>
                <w:rFonts w:ascii="Times New Roman" w:hAnsi="Times New Roman"/>
                <w:kern w:val="28"/>
              </w:rPr>
              <w:t xml:space="preserve">3. Khuyến khích các tổ chức, đơn vị, cá nhân huy động các nguồn kinh phí hợp pháp khác để bổ sung hỗ trợ, khuyến khích huấn luyện viên, vận động viên trong thời gian tập trung tập huấn, thi đấu. </w:t>
            </w:r>
          </w:p>
        </w:tc>
        <w:tc>
          <w:tcPr>
            <w:tcW w:w="4394" w:type="dxa"/>
          </w:tcPr>
          <w:p w14:paraId="5E168FFE" w14:textId="77777777" w:rsidR="002B0CF6" w:rsidRDefault="002B0CF6" w:rsidP="00EF07CF">
            <w:pPr>
              <w:spacing w:after="120" w:line="240" w:lineRule="auto"/>
              <w:jc w:val="both"/>
              <w:rPr>
                <w:rFonts w:ascii="Times New Roman" w:eastAsia="Times New Roman" w:hAnsi="Times New Roman"/>
              </w:rPr>
            </w:pPr>
          </w:p>
          <w:p w14:paraId="229EE270" w14:textId="77777777" w:rsidR="002B0CF6" w:rsidRDefault="002B0CF6" w:rsidP="00EF07CF">
            <w:pPr>
              <w:spacing w:after="120" w:line="240" w:lineRule="auto"/>
              <w:jc w:val="both"/>
              <w:rPr>
                <w:rFonts w:ascii="Times New Roman" w:eastAsia="Times New Roman" w:hAnsi="Times New Roman"/>
              </w:rPr>
            </w:pPr>
          </w:p>
          <w:p w14:paraId="4461957D" w14:textId="77777777" w:rsidR="0022621F" w:rsidRPr="00F15349" w:rsidRDefault="002B0CF6" w:rsidP="00EF07CF">
            <w:pPr>
              <w:spacing w:after="120" w:line="240" w:lineRule="auto"/>
              <w:jc w:val="both"/>
              <w:rPr>
                <w:rFonts w:ascii="Times New Roman" w:eastAsia="Times New Roman" w:hAnsi="Times New Roman"/>
              </w:rPr>
            </w:pPr>
            <w:r>
              <w:rPr>
                <w:rFonts w:ascii="Times New Roman" w:eastAsia="Times New Roman" w:hAnsi="Times New Roman"/>
              </w:rPr>
              <w:t xml:space="preserve">Phù hợp với quy định tại Nghị định và quy định </w:t>
            </w:r>
            <w:r w:rsidR="00CF6DA6">
              <w:rPr>
                <w:rFonts w:ascii="Times New Roman" w:eastAsia="Times New Roman" w:hAnsi="Times New Roman"/>
              </w:rPr>
              <w:t>của Bộ.</w:t>
            </w:r>
          </w:p>
        </w:tc>
      </w:tr>
      <w:tr w:rsidR="0022621F" w:rsidRPr="00F15349" w14:paraId="0EB3FCBA" w14:textId="77777777" w:rsidTr="00FF7E66">
        <w:tc>
          <w:tcPr>
            <w:tcW w:w="5671" w:type="dxa"/>
          </w:tcPr>
          <w:p w14:paraId="0D2CBCD6" w14:textId="77777777" w:rsidR="0022621F" w:rsidRDefault="0022621F" w:rsidP="0022621F">
            <w:pPr>
              <w:spacing w:before="40" w:after="40"/>
              <w:jc w:val="both"/>
              <w:rPr>
                <w:rFonts w:ascii="Times New Roman" w:hAnsi="Times New Roman"/>
                <w:b/>
                <w:bCs/>
                <w:i/>
                <w:iCs/>
                <w:color w:val="000000"/>
              </w:rPr>
            </w:pPr>
            <w:r>
              <w:rPr>
                <w:rFonts w:ascii="Times New Roman" w:hAnsi="Times New Roman"/>
                <w:b/>
                <w:bCs/>
                <w:i/>
                <w:iCs/>
                <w:color w:val="000000"/>
              </w:rPr>
              <w:t>Điều 23. Hiệu lực thi hành</w:t>
            </w:r>
          </w:p>
          <w:p w14:paraId="08552899" w14:textId="77777777" w:rsidR="00CF6DA6" w:rsidRDefault="00CF6DA6" w:rsidP="0022621F">
            <w:pPr>
              <w:spacing w:before="40" w:after="40"/>
              <w:jc w:val="both"/>
              <w:rPr>
                <w:rFonts w:ascii="Times New Roman" w:hAnsi="Times New Roman"/>
                <w:bCs/>
                <w:iCs/>
                <w:color w:val="000000"/>
              </w:rPr>
            </w:pPr>
            <w:r>
              <w:rPr>
                <w:rFonts w:ascii="Times New Roman" w:hAnsi="Times New Roman"/>
                <w:bCs/>
                <w:iCs/>
                <w:color w:val="000000"/>
              </w:rPr>
              <w:t>1. Nghị định này có hiệu lực thi hành kể từ ngày 15 tháng 02 năm 2026.</w:t>
            </w:r>
          </w:p>
          <w:p w14:paraId="46033AAA" w14:textId="77777777" w:rsidR="00CF6DA6" w:rsidRDefault="00CF6DA6" w:rsidP="0022621F">
            <w:pPr>
              <w:spacing w:before="40" w:after="40"/>
              <w:jc w:val="both"/>
              <w:rPr>
                <w:rFonts w:ascii="Times New Roman" w:hAnsi="Times New Roman"/>
                <w:bCs/>
                <w:iCs/>
                <w:color w:val="000000"/>
              </w:rPr>
            </w:pPr>
            <w:r>
              <w:rPr>
                <w:rFonts w:ascii="Times New Roman" w:hAnsi="Times New Roman"/>
                <w:bCs/>
                <w:iCs/>
                <w:color w:val="000000"/>
              </w:rPr>
              <w:t>2…</w:t>
            </w:r>
          </w:p>
          <w:p w14:paraId="04EE77BC" w14:textId="77777777" w:rsidR="00CF6DA6" w:rsidRPr="00CF6DA6" w:rsidRDefault="00CF6DA6" w:rsidP="0022621F">
            <w:pPr>
              <w:spacing w:before="40" w:after="40"/>
              <w:jc w:val="both"/>
              <w:rPr>
                <w:rFonts w:ascii="Times New Roman" w:hAnsi="Times New Roman"/>
                <w:bCs/>
                <w:iCs/>
                <w:color w:val="000000"/>
              </w:rPr>
            </w:pPr>
            <w:r>
              <w:rPr>
                <w:rFonts w:ascii="Times New Roman" w:hAnsi="Times New Roman"/>
                <w:bCs/>
                <w:iCs/>
                <w:color w:val="000000"/>
              </w:rPr>
              <w:t>3…</w:t>
            </w:r>
          </w:p>
        </w:tc>
        <w:tc>
          <w:tcPr>
            <w:tcW w:w="5699" w:type="dxa"/>
          </w:tcPr>
          <w:p w14:paraId="4B7410F5" w14:textId="77777777" w:rsidR="0022621F" w:rsidRPr="0022621F" w:rsidRDefault="0022621F" w:rsidP="0022621F">
            <w:pPr>
              <w:spacing w:before="120" w:after="120" w:line="245" w:lineRule="auto"/>
              <w:jc w:val="both"/>
              <w:rPr>
                <w:rFonts w:ascii="Times New Roman" w:hAnsi="Times New Roman"/>
                <w:b/>
                <w:bCs/>
                <w:kern w:val="28"/>
              </w:rPr>
            </w:pPr>
            <w:r w:rsidRPr="0022621F">
              <w:rPr>
                <w:rFonts w:ascii="Times New Roman" w:hAnsi="Times New Roman"/>
                <w:b/>
                <w:bCs/>
                <w:kern w:val="28"/>
              </w:rPr>
              <w:t>Điều 9. Hiệu lực thi hành</w:t>
            </w:r>
          </w:p>
          <w:p w14:paraId="3EBB608B" w14:textId="77777777" w:rsidR="0022621F" w:rsidRPr="0022621F" w:rsidRDefault="0022621F" w:rsidP="0022621F">
            <w:pPr>
              <w:spacing w:before="120" w:after="120" w:line="245" w:lineRule="auto"/>
              <w:jc w:val="both"/>
              <w:rPr>
                <w:rFonts w:ascii="Times New Roman" w:hAnsi="Times New Roman"/>
                <w:spacing w:val="-4"/>
                <w:kern w:val="28"/>
              </w:rPr>
            </w:pPr>
            <w:r w:rsidRPr="0022621F">
              <w:rPr>
                <w:rFonts w:ascii="Times New Roman" w:hAnsi="Times New Roman"/>
                <w:spacing w:val="-4"/>
                <w:kern w:val="28"/>
              </w:rPr>
              <w:t>1. Thông tư này có hiệu lực thi hành kể từ ngày     tháng     năm 2026. Các chế độ quy định tại Thông tư này được thực hiện kể từ ngày 15 tháng 02 năm 2026.</w:t>
            </w:r>
          </w:p>
          <w:p w14:paraId="357390A9" w14:textId="77777777" w:rsidR="0022621F" w:rsidRPr="0022621F" w:rsidRDefault="0022621F" w:rsidP="0022621F">
            <w:pPr>
              <w:spacing w:before="120" w:after="120" w:line="245" w:lineRule="auto"/>
              <w:jc w:val="both"/>
              <w:rPr>
                <w:rFonts w:ascii="Times New Roman" w:hAnsi="Times New Roman"/>
                <w:kern w:val="28"/>
              </w:rPr>
            </w:pPr>
            <w:r w:rsidRPr="0022621F">
              <w:rPr>
                <w:rFonts w:ascii="Times New Roman" w:hAnsi="Times New Roman"/>
                <w:kern w:val="28"/>
              </w:rPr>
              <w:t xml:space="preserve">2. Bãi bỏ Điều 3, Điều 4 và các nội dung liên quan đến đối tượng quy định tại </w:t>
            </w:r>
            <w:r w:rsidRPr="0022621F">
              <w:rPr>
                <w:rFonts w:ascii="Times New Roman" w:hAnsi="Times New Roman"/>
                <w:bCs/>
                <w:kern w:val="28"/>
              </w:rPr>
              <w:t>khoản 1 Điều 2 Thông tư này tại khoản 1, khoản 3 Điều 5, Điều 6</w:t>
            </w:r>
            <w:r w:rsidRPr="0022621F">
              <w:rPr>
                <w:rFonts w:ascii="Times New Roman" w:hAnsi="Times New Roman"/>
                <w:kern w:val="28"/>
              </w:rPr>
              <w:t xml:space="preserve"> Thông tư số 16/2023/TT-BCA ngày 25 tháng 4 năm 2023 của Bộ trưởng Bộ Công an quy định một số chế độ đối với huấn luyện viên, vận động viên thể thao trong thời gian tập trung tập huấn, thi đấu và chế độ chi tiêu tài chính đối với các hoạt động thể dục, thể thao trong Công an nhân dân. </w:t>
            </w:r>
          </w:p>
          <w:p w14:paraId="2D8166E8" w14:textId="77777777" w:rsidR="0022621F" w:rsidRPr="002B0CF6" w:rsidRDefault="0022621F" w:rsidP="002B0CF6">
            <w:pPr>
              <w:autoSpaceDE w:val="0"/>
              <w:autoSpaceDN w:val="0"/>
              <w:adjustRightInd w:val="0"/>
              <w:spacing w:before="120" w:after="120" w:line="245" w:lineRule="auto"/>
              <w:jc w:val="both"/>
              <w:rPr>
                <w:rFonts w:ascii="Times New Roman" w:hAnsi="Times New Roman"/>
              </w:rPr>
            </w:pPr>
            <w:r w:rsidRPr="0022621F">
              <w:rPr>
                <w:rFonts w:ascii="Times New Roman" w:hAnsi="Times New Roman"/>
                <w:bCs/>
                <w:kern w:val="28"/>
              </w:rPr>
              <w:t>3.</w:t>
            </w:r>
            <w:r w:rsidRPr="0022621F">
              <w:rPr>
                <w:rFonts w:ascii="Times New Roman" w:hAnsi="Times New Roman"/>
                <w:b/>
                <w:bCs/>
                <w:kern w:val="28"/>
              </w:rPr>
              <w:t xml:space="preserve"> </w:t>
            </w:r>
            <w:r w:rsidRPr="0022621F">
              <w:rPr>
                <w:rFonts w:ascii="Times New Roman" w:hAnsi="Times New Roman"/>
              </w:rPr>
              <w:t>Những văn bản dẫn chiếu trong Thông tư này được sửa đổi, bổ sung hoặc thay thế bằng các văn bản khác thì những nội dung dẫn chiếu được điều chỉnh thực hiện theo văn bản mới.</w:t>
            </w:r>
          </w:p>
        </w:tc>
        <w:tc>
          <w:tcPr>
            <w:tcW w:w="4394" w:type="dxa"/>
          </w:tcPr>
          <w:p w14:paraId="58559F02" w14:textId="77777777" w:rsidR="0022621F" w:rsidRDefault="0022621F" w:rsidP="00EF07CF">
            <w:pPr>
              <w:spacing w:after="120" w:line="240" w:lineRule="auto"/>
              <w:jc w:val="both"/>
              <w:rPr>
                <w:rFonts w:ascii="Times New Roman" w:eastAsia="Times New Roman" w:hAnsi="Times New Roman"/>
              </w:rPr>
            </w:pPr>
          </w:p>
          <w:p w14:paraId="67C1E990" w14:textId="77777777" w:rsidR="00CF6DA6" w:rsidRDefault="00CF6DA6" w:rsidP="00EF07CF">
            <w:pPr>
              <w:spacing w:after="120" w:line="240" w:lineRule="auto"/>
              <w:jc w:val="both"/>
              <w:rPr>
                <w:rFonts w:ascii="Times New Roman" w:eastAsia="Times New Roman" w:hAnsi="Times New Roman"/>
              </w:rPr>
            </w:pPr>
          </w:p>
          <w:p w14:paraId="152A315A" w14:textId="3E277139" w:rsidR="00CF6DA6" w:rsidRPr="00F15349" w:rsidRDefault="00CF6DA6" w:rsidP="00EF07CF">
            <w:pPr>
              <w:spacing w:after="120" w:line="240" w:lineRule="auto"/>
              <w:jc w:val="both"/>
              <w:rPr>
                <w:rFonts w:ascii="Times New Roman" w:eastAsia="Times New Roman" w:hAnsi="Times New Roman"/>
              </w:rPr>
            </w:pPr>
            <w:r>
              <w:rPr>
                <w:rFonts w:ascii="Times New Roman" w:eastAsia="Times New Roman" w:hAnsi="Times New Roman"/>
              </w:rPr>
              <w:t xml:space="preserve">Phù hợp với quy định tại Nghị </w:t>
            </w:r>
            <w:r w:rsidRPr="00AB6CE6">
              <w:rPr>
                <w:rFonts w:ascii="Times New Roman" w:eastAsia="Times New Roman" w:hAnsi="Times New Roman"/>
              </w:rPr>
              <w:t>định</w:t>
            </w:r>
          </w:p>
        </w:tc>
      </w:tr>
      <w:tr w:rsidR="0022621F" w:rsidRPr="00F15349" w14:paraId="01DCCE20" w14:textId="77777777" w:rsidTr="00FF7E66">
        <w:tc>
          <w:tcPr>
            <w:tcW w:w="5671" w:type="dxa"/>
          </w:tcPr>
          <w:p w14:paraId="29F3136F" w14:textId="77777777" w:rsidR="0022621F" w:rsidRDefault="0022621F" w:rsidP="0022621F">
            <w:pPr>
              <w:spacing w:before="40" w:after="40"/>
              <w:jc w:val="both"/>
              <w:rPr>
                <w:rFonts w:ascii="Times New Roman" w:hAnsi="Times New Roman"/>
                <w:b/>
                <w:bCs/>
                <w:i/>
                <w:iCs/>
                <w:color w:val="000000"/>
              </w:rPr>
            </w:pPr>
            <w:r>
              <w:rPr>
                <w:rFonts w:ascii="Times New Roman" w:hAnsi="Times New Roman"/>
                <w:b/>
                <w:bCs/>
                <w:i/>
                <w:iCs/>
                <w:color w:val="000000"/>
              </w:rPr>
              <w:t>Điều 24. Trách nhiệm thi hành</w:t>
            </w:r>
          </w:p>
          <w:p w14:paraId="6D3D5513" w14:textId="77777777" w:rsidR="00CF6DA6" w:rsidRPr="00CF6DA6" w:rsidRDefault="00CF6DA6" w:rsidP="0022621F">
            <w:pPr>
              <w:spacing w:before="40" w:after="40"/>
              <w:jc w:val="both"/>
              <w:rPr>
                <w:rFonts w:ascii="Times New Roman" w:hAnsi="Times New Roman"/>
                <w:bCs/>
                <w:iCs/>
                <w:color w:val="000000"/>
              </w:rPr>
            </w:pPr>
            <w:r>
              <w:rPr>
                <w:rFonts w:ascii="Times New Roman" w:hAnsi="Times New Roman"/>
                <w:bCs/>
                <w:iCs/>
                <w:color w:val="000000"/>
              </w:rPr>
              <w:t>Bộ trưởng, Thủ trưởng cơ quan ngang Bộ, Thủ trưởng cơ quan thuộc Chính phủ, Chủ tịch UBND các tỉnh, thành phố chịu trách nhiệm thi hành Nghị định này.</w:t>
            </w:r>
          </w:p>
        </w:tc>
        <w:tc>
          <w:tcPr>
            <w:tcW w:w="5699" w:type="dxa"/>
          </w:tcPr>
          <w:p w14:paraId="64F5AC3E" w14:textId="77777777" w:rsidR="0022621F" w:rsidRPr="0022621F" w:rsidRDefault="0022621F" w:rsidP="0022621F">
            <w:pPr>
              <w:spacing w:before="120" w:after="120" w:line="245" w:lineRule="auto"/>
              <w:jc w:val="both"/>
              <w:rPr>
                <w:rFonts w:ascii="Times New Roman" w:hAnsi="Times New Roman"/>
                <w:b/>
                <w:bCs/>
                <w:kern w:val="28"/>
              </w:rPr>
            </w:pPr>
            <w:r w:rsidRPr="0022621F">
              <w:rPr>
                <w:rFonts w:ascii="Times New Roman" w:hAnsi="Times New Roman"/>
                <w:b/>
                <w:bCs/>
                <w:kern w:val="28"/>
              </w:rPr>
              <w:t>Điều 10. Trách nhiệm thi hành</w:t>
            </w:r>
          </w:p>
          <w:p w14:paraId="3FDDA78E" w14:textId="77777777" w:rsidR="0022621F" w:rsidRPr="0022621F" w:rsidRDefault="0022621F" w:rsidP="0022621F">
            <w:pPr>
              <w:spacing w:before="120" w:after="120" w:line="245" w:lineRule="auto"/>
              <w:jc w:val="both"/>
              <w:rPr>
                <w:rFonts w:ascii="Times New Roman" w:hAnsi="Times New Roman"/>
                <w:kern w:val="28"/>
              </w:rPr>
            </w:pPr>
            <w:r w:rsidRPr="0022621F">
              <w:rPr>
                <w:rFonts w:ascii="Times New Roman" w:hAnsi="Times New Roman"/>
                <w:kern w:val="28"/>
              </w:rPr>
              <w:t>1. Thủ trưởng Công an đơn vị, địa phương chịu trách nhiệm tổ chức thi hành Thông tư này.</w:t>
            </w:r>
          </w:p>
          <w:p w14:paraId="3571D50B" w14:textId="77777777" w:rsidR="0022621F" w:rsidRPr="002B0CF6" w:rsidRDefault="0022621F" w:rsidP="002B0CF6">
            <w:pPr>
              <w:spacing w:before="120" w:after="120" w:line="245" w:lineRule="auto"/>
              <w:jc w:val="both"/>
              <w:rPr>
                <w:rFonts w:ascii="Times New Roman" w:hAnsi="Times New Roman"/>
                <w:kern w:val="28"/>
              </w:rPr>
            </w:pPr>
            <w:r w:rsidRPr="0022621F">
              <w:rPr>
                <w:rFonts w:ascii="Times New Roman" w:hAnsi="Times New Roman"/>
                <w:kern w:val="28"/>
              </w:rPr>
              <w:t>2. Cục trưởng Cục Tổ chức cán bộ, Cục trưởng Cục Công tác chính trị và Cục trưởng Cục Kế hoạch và tài chính có trách nhiệm h</w:t>
            </w:r>
            <w:r w:rsidRPr="0022621F">
              <w:rPr>
                <w:rFonts w:ascii="Times New Roman" w:hAnsi="Times New Roman"/>
                <w:bCs/>
                <w:kern w:val="28"/>
              </w:rPr>
              <w:t>ướng dẫn, kiểm tra việc thực hiện Thông tư này theo chức năng, nhiệm vụ, quyền hạn được giao.</w:t>
            </w:r>
          </w:p>
        </w:tc>
        <w:tc>
          <w:tcPr>
            <w:tcW w:w="4394" w:type="dxa"/>
          </w:tcPr>
          <w:p w14:paraId="6B06D465" w14:textId="77777777" w:rsidR="00CF6DA6" w:rsidRDefault="00CF6DA6" w:rsidP="00EF07CF">
            <w:pPr>
              <w:spacing w:after="120" w:line="240" w:lineRule="auto"/>
              <w:jc w:val="both"/>
              <w:rPr>
                <w:rFonts w:ascii="Times New Roman" w:eastAsia="Times New Roman" w:hAnsi="Times New Roman"/>
              </w:rPr>
            </w:pPr>
          </w:p>
          <w:p w14:paraId="000F18E3" w14:textId="77777777" w:rsidR="00CF6DA6" w:rsidRDefault="00CF6DA6" w:rsidP="00EF07CF">
            <w:pPr>
              <w:spacing w:after="120" w:line="240" w:lineRule="auto"/>
              <w:jc w:val="both"/>
              <w:rPr>
                <w:rFonts w:ascii="Times New Roman" w:eastAsia="Times New Roman" w:hAnsi="Times New Roman"/>
              </w:rPr>
            </w:pPr>
          </w:p>
          <w:p w14:paraId="5E3A690C" w14:textId="77777777" w:rsidR="0022621F" w:rsidRPr="00F15349" w:rsidRDefault="00CF6DA6" w:rsidP="00EF07CF">
            <w:pPr>
              <w:spacing w:after="120" w:line="240" w:lineRule="auto"/>
              <w:jc w:val="both"/>
              <w:rPr>
                <w:rFonts w:ascii="Times New Roman" w:eastAsia="Times New Roman" w:hAnsi="Times New Roman"/>
              </w:rPr>
            </w:pPr>
            <w:r>
              <w:rPr>
                <w:rFonts w:ascii="Times New Roman" w:eastAsia="Times New Roman" w:hAnsi="Times New Roman"/>
              </w:rPr>
              <w:t>Phù hợp với quy định tại Nghị định</w:t>
            </w:r>
          </w:p>
        </w:tc>
      </w:tr>
    </w:tbl>
    <w:p w14:paraId="0EDC5DCC" w14:textId="77777777" w:rsidR="00254DF8" w:rsidRPr="00F15349" w:rsidRDefault="00254DF8">
      <w:pPr>
        <w:rPr>
          <w:rFonts w:ascii="Times New Roman" w:hAnsi="Times New Roman"/>
        </w:rPr>
      </w:pPr>
    </w:p>
    <w:sectPr w:rsidR="00254DF8" w:rsidRPr="00F15349" w:rsidSect="00BE3B65">
      <w:headerReference w:type="default" r:id="rId7"/>
      <w:footerReference w:type="default" r:id="rId8"/>
      <w:pgSz w:w="16839" w:h="11907" w:orient="landscape" w:code="9"/>
      <w:pgMar w:top="1134" w:right="1134" w:bottom="964" w:left="113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53F9" w14:textId="77777777" w:rsidR="006D7C1E" w:rsidRDefault="006D7C1E">
      <w:pPr>
        <w:spacing w:after="0" w:line="240" w:lineRule="auto"/>
      </w:pPr>
      <w:r>
        <w:separator/>
      </w:r>
    </w:p>
  </w:endnote>
  <w:endnote w:type="continuationSeparator" w:id="0">
    <w:p w14:paraId="04B67EFF" w14:textId="77777777" w:rsidR="006D7C1E" w:rsidRDefault="006D7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415F" w14:textId="77777777" w:rsidR="00000000" w:rsidRPr="00EC5773" w:rsidRDefault="00000000">
    <w:pPr>
      <w:pStyle w:val="Footer"/>
      <w:jc w:val="center"/>
      <w:rPr>
        <w:rFonts w:ascii="Times New Roman" w:hAnsi="Times New Roman"/>
        <w:sz w:val="28"/>
        <w:szCs w:val="28"/>
      </w:rPr>
    </w:pPr>
  </w:p>
  <w:p w14:paraId="29438ED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3F870" w14:textId="77777777" w:rsidR="006D7C1E" w:rsidRDefault="006D7C1E">
      <w:pPr>
        <w:spacing w:after="0" w:line="240" w:lineRule="auto"/>
      </w:pPr>
      <w:r>
        <w:separator/>
      </w:r>
    </w:p>
  </w:footnote>
  <w:footnote w:type="continuationSeparator" w:id="0">
    <w:p w14:paraId="5A439368" w14:textId="77777777" w:rsidR="006D7C1E" w:rsidRDefault="006D7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FDC1" w14:textId="77777777" w:rsidR="00000000" w:rsidRPr="00032817" w:rsidRDefault="00B36E7C" w:rsidP="00032817">
    <w:pPr>
      <w:pStyle w:val="Header"/>
      <w:spacing w:after="0" w:line="240" w:lineRule="auto"/>
      <w:jc w:val="center"/>
      <w:rPr>
        <w:rFonts w:ascii="Times New Roman" w:hAnsi="Times New Roman"/>
        <w:sz w:val="28"/>
        <w:szCs w:val="28"/>
      </w:rPr>
    </w:pPr>
    <w:r w:rsidRPr="00032817">
      <w:rPr>
        <w:rFonts w:ascii="Times New Roman" w:hAnsi="Times New Roman"/>
        <w:sz w:val="28"/>
        <w:szCs w:val="28"/>
      </w:rPr>
      <w:fldChar w:fldCharType="begin"/>
    </w:r>
    <w:r w:rsidR="00615322" w:rsidRPr="00032817">
      <w:rPr>
        <w:rFonts w:ascii="Times New Roman" w:hAnsi="Times New Roman"/>
        <w:sz w:val="28"/>
        <w:szCs w:val="28"/>
      </w:rPr>
      <w:instrText xml:space="preserve"> PAGE   \* MERGEFORMAT </w:instrText>
    </w:r>
    <w:r w:rsidRPr="00032817">
      <w:rPr>
        <w:rFonts w:ascii="Times New Roman" w:hAnsi="Times New Roman"/>
        <w:sz w:val="28"/>
        <w:szCs w:val="28"/>
      </w:rPr>
      <w:fldChar w:fldCharType="separate"/>
    </w:r>
    <w:r w:rsidR="00E45C48">
      <w:rPr>
        <w:rFonts w:ascii="Times New Roman" w:hAnsi="Times New Roman"/>
        <w:noProof/>
        <w:sz w:val="28"/>
        <w:szCs w:val="28"/>
      </w:rPr>
      <w:t>4</w:t>
    </w:r>
    <w:r w:rsidRPr="00032817">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10B"/>
    <w:rsid w:val="00002CCF"/>
    <w:rsid w:val="000B1BF6"/>
    <w:rsid w:val="000E268F"/>
    <w:rsid w:val="00101546"/>
    <w:rsid w:val="00177538"/>
    <w:rsid w:val="001D4B2B"/>
    <w:rsid w:val="0022621F"/>
    <w:rsid w:val="002327D4"/>
    <w:rsid w:val="00254DF8"/>
    <w:rsid w:val="002655D5"/>
    <w:rsid w:val="002B0CF6"/>
    <w:rsid w:val="00373CBA"/>
    <w:rsid w:val="00390B1A"/>
    <w:rsid w:val="00615322"/>
    <w:rsid w:val="0064410B"/>
    <w:rsid w:val="00686ABE"/>
    <w:rsid w:val="006D7C1E"/>
    <w:rsid w:val="007534DB"/>
    <w:rsid w:val="008C0B28"/>
    <w:rsid w:val="00967676"/>
    <w:rsid w:val="00997FB6"/>
    <w:rsid w:val="00AB6CE6"/>
    <w:rsid w:val="00B36E7C"/>
    <w:rsid w:val="00BE3B65"/>
    <w:rsid w:val="00C96BFE"/>
    <w:rsid w:val="00CC2D07"/>
    <w:rsid w:val="00CF6DA6"/>
    <w:rsid w:val="00D160E8"/>
    <w:rsid w:val="00D250C8"/>
    <w:rsid w:val="00D8485E"/>
    <w:rsid w:val="00D95CF4"/>
    <w:rsid w:val="00E21452"/>
    <w:rsid w:val="00E41BA2"/>
    <w:rsid w:val="00E45C48"/>
    <w:rsid w:val="00E84984"/>
    <w:rsid w:val="00EB4F86"/>
    <w:rsid w:val="00EF07CF"/>
    <w:rsid w:val="00F1510B"/>
    <w:rsid w:val="00F15349"/>
    <w:rsid w:val="00F7503B"/>
    <w:rsid w:val="00F81591"/>
    <w:rsid w:val="00FF7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2"/>
        <o:r id="V:Rule2" type="connector" idref="#AutoShape 3"/>
      </o:rules>
    </o:shapelayout>
  </w:shapeDefaults>
  <w:decimalSymbol w:val="."/>
  <w:listSeparator w:val=","/>
  <w14:docId w14:val="7A093C79"/>
  <w15:docId w15:val="{FBE054A9-ABC5-49D8-B2ED-E7544E14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10B"/>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10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1510B"/>
    <w:pPr>
      <w:tabs>
        <w:tab w:val="center" w:pos="4680"/>
        <w:tab w:val="right" w:pos="9360"/>
      </w:tabs>
    </w:pPr>
  </w:style>
  <w:style w:type="character" w:customStyle="1" w:styleId="HeaderChar">
    <w:name w:val="Header Char"/>
    <w:basedOn w:val="DefaultParagraphFont"/>
    <w:link w:val="Header"/>
    <w:uiPriority w:val="99"/>
    <w:rsid w:val="00F1510B"/>
    <w:rPr>
      <w:rFonts w:ascii="Calibri" w:eastAsia="Calibri" w:hAnsi="Calibri" w:cs="Times New Roman"/>
      <w:sz w:val="22"/>
    </w:rPr>
  </w:style>
  <w:style w:type="paragraph" w:styleId="Footer">
    <w:name w:val="footer"/>
    <w:basedOn w:val="Normal"/>
    <w:link w:val="FooterChar"/>
    <w:uiPriority w:val="99"/>
    <w:unhideWhenUsed/>
    <w:rsid w:val="00F1510B"/>
    <w:pPr>
      <w:tabs>
        <w:tab w:val="center" w:pos="4680"/>
        <w:tab w:val="right" w:pos="9360"/>
      </w:tabs>
    </w:pPr>
  </w:style>
  <w:style w:type="character" w:customStyle="1" w:styleId="FooterChar">
    <w:name w:val="Footer Char"/>
    <w:basedOn w:val="DefaultParagraphFont"/>
    <w:link w:val="Footer"/>
    <w:uiPriority w:val="99"/>
    <w:rsid w:val="00F1510B"/>
    <w:rPr>
      <w:rFonts w:ascii="Calibri" w:eastAsia="Calibri" w:hAnsi="Calibri" w:cs="Times New Roman"/>
      <w:sz w:val="22"/>
    </w:rPr>
  </w:style>
  <w:style w:type="paragraph" w:styleId="ListParagraph">
    <w:name w:val="List Paragraph"/>
    <w:basedOn w:val="Normal"/>
    <w:uiPriority w:val="34"/>
    <w:qFormat/>
    <w:rsid w:val="00F75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75D71-1CDA-4F60-B340-15FA143B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cp:lastPrinted>2026-06-24T09:41:00Z</cp:lastPrinted>
  <dcterms:created xsi:type="dcterms:W3CDTF">2026-02-11T03:49:00Z</dcterms:created>
  <dcterms:modified xsi:type="dcterms:W3CDTF">2026-06-24T10:27:00Z</dcterms:modified>
</cp:coreProperties>
</file>