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7874"/>
      </w:tblGrid>
      <w:tr w:rsidR="0026797A" w:rsidRPr="0026797A" w14:paraId="78D35102" w14:textId="77777777" w:rsidTr="00D02453">
        <w:trPr>
          <w:jc w:val="center"/>
        </w:trPr>
        <w:tc>
          <w:tcPr>
            <w:tcW w:w="6079" w:type="dxa"/>
          </w:tcPr>
          <w:p w14:paraId="7165EBC9" w14:textId="35F3193E" w:rsidR="00FB7800" w:rsidRPr="0026797A" w:rsidRDefault="00FB7800" w:rsidP="00CA6F11">
            <w:pPr>
              <w:keepNext/>
              <w:widowControl w:val="0"/>
              <w:spacing w:line="320" w:lineRule="exact"/>
              <w:contextualSpacing/>
              <w:jc w:val="center"/>
              <w:rPr>
                <w:rFonts w:ascii="Times New Roman" w:eastAsia="Arial" w:hAnsi="Times New Roman"/>
                <w:b/>
                <w:kern w:val="0"/>
                <w:sz w:val="28"/>
                <w:szCs w:val="28"/>
                <w:lang w:val="en-US"/>
                <w14:ligatures w14:val="none"/>
              </w:rPr>
            </w:pPr>
            <w:r w:rsidRPr="0026797A">
              <w:rPr>
                <w:rFonts w:ascii="Times New Roman" w:eastAsia="Arial" w:hAnsi="Times New Roman"/>
                <w:b/>
                <w:kern w:val="0"/>
                <w:sz w:val="28"/>
                <w:szCs w:val="28"/>
                <w:lang w:val="en-US"/>
                <w14:ligatures w14:val="none"/>
              </w:rPr>
              <w:t>BỘ CÔNG AN</w:t>
            </w:r>
          </w:p>
        </w:tc>
        <w:tc>
          <w:tcPr>
            <w:tcW w:w="7874" w:type="dxa"/>
          </w:tcPr>
          <w:p w14:paraId="6E13633F" w14:textId="2DFBD5C5" w:rsidR="00FB7800" w:rsidRPr="0026797A" w:rsidRDefault="00FB7800" w:rsidP="00CA6F11">
            <w:pPr>
              <w:keepNext/>
              <w:widowControl w:val="0"/>
              <w:spacing w:line="320" w:lineRule="exact"/>
              <w:contextualSpacing/>
              <w:jc w:val="center"/>
              <w:rPr>
                <w:rFonts w:ascii="Times New Roman" w:eastAsia="Arial" w:hAnsi="Times New Roman"/>
                <w:b/>
                <w:kern w:val="0"/>
                <w:sz w:val="28"/>
                <w:szCs w:val="28"/>
                <w:lang w:val="en-US"/>
                <w14:ligatures w14:val="none"/>
              </w:rPr>
            </w:pPr>
            <w:r w:rsidRPr="0026797A">
              <w:rPr>
                <w:rFonts w:ascii="Times New Roman" w:eastAsia="Arial" w:hAnsi="Times New Roman"/>
                <w:b/>
                <w:kern w:val="0"/>
                <w:sz w:val="28"/>
                <w:szCs w:val="28"/>
                <w:lang w:val="en-US"/>
                <w14:ligatures w14:val="none"/>
              </w:rPr>
              <w:t>CỘNG HÒA XÃ HỘI CHỦ NGHĨA VIỆT NAM</w:t>
            </w:r>
          </w:p>
        </w:tc>
      </w:tr>
      <w:tr w:rsidR="0026797A" w:rsidRPr="0026797A" w14:paraId="310E075C" w14:textId="77777777" w:rsidTr="00D02453">
        <w:trPr>
          <w:jc w:val="center"/>
        </w:trPr>
        <w:tc>
          <w:tcPr>
            <w:tcW w:w="6079" w:type="dxa"/>
          </w:tcPr>
          <w:p w14:paraId="5DD7B3EF" w14:textId="77777777" w:rsidR="00FB7800" w:rsidRPr="0026797A" w:rsidRDefault="00FB7800" w:rsidP="00CA6F11">
            <w:pPr>
              <w:keepNext/>
              <w:widowControl w:val="0"/>
              <w:spacing w:line="320" w:lineRule="exact"/>
              <w:contextualSpacing/>
              <w:jc w:val="center"/>
              <w:rPr>
                <w:rFonts w:ascii="Times New Roman" w:eastAsia="Arial" w:hAnsi="Times New Roman"/>
                <w:b/>
                <w:kern w:val="0"/>
                <w:sz w:val="28"/>
                <w:szCs w:val="28"/>
                <w:lang w:val="en-US"/>
                <w14:ligatures w14:val="none"/>
              </w:rPr>
            </w:pPr>
            <w:r w:rsidRPr="0026797A">
              <w:rPr>
                <w:rFonts w:eastAsia="Arial"/>
                <w:b/>
                <w:noProof/>
                <w:kern w:val="0"/>
                <w:szCs w:val="28"/>
                <w:lang w:val="en-US"/>
              </w:rPr>
              <mc:AlternateContent>
                <mc:Choice Requires="wps">
                  <w:drawing>
                    <wp:anchor distT="0" distB="0" distL="114300" distR="114300" simplePos="0" relativeHeight="251659264" behindDoc="0" locked="0" layoutInCell="1" allowOverlap="1" wp14:anchorId="76994FFD" wp14:editId="729E8F2C">
                      <wp:simplePos x="0" y="0"/>
                      <wp:positionH relativeFrom="column">
                        <wp:posOffset>1523365</wp:posOffset>
                      </wp:positionH>
                      <wp:positionV relativeFrom="paragraph">
                        <wp:posOffset>57052</wp:posOffset>
                      </wp:positionV>
                      <wp:extent cx="574158"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574158"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2571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5pt,4.5pt" to="16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" strokecolor="#156082" strokeweight=".5pt">
                      <v:stroke joinstyle="miter"/>
                    </v:line>
                  </w:pict>
                </mc:Fallback>
              </mc:AlternateContent>
            </w:r>
          </w:p>
        </w:tc>
        <w:tc>
          <w:tcPr>
            <w:tcW w:w="7874" w:type="dxa"/>
          </w:tcPr>
          <w:p w14:paraId="371EBB8E" w14:textId="77777777" w:rsidR="00FB7800" w:rsidRPr="0026797A" w:rsidRDefault="00FB7800" w:rsidP="00CA6F11">
            <w:pPr>
              <w:keepNext/>
              <w:widowControl w:val="0"/>
              <w:spacing w:line="320" w:lineRule="exact"/>
              <w:contextualSpacing/>
              <w:jc w:val="center"/>
              <w:rPr>
                <w:rFonts w:ascii="Times New Roman" w:eastAsia="Arial" w:hAnsi="Times New Roman"/>
                <w:b/>
                <w:kern w:val="0"/>
                <w:sz w:val="28"/>
                <w:szCs w:val="28"/>
                <w:lang w:val="en-US"/>
                <w14:ligatures w14:val="none"/>
              </w:rPr>
            </w:pPr>
            <w:r w:rsidRPr="0026797A">
              <w:rPr>
                <w:rFonts w:ascii="Times New Roman" w:eastAsia="Arial" w:hAnsi="Times New Roman"/>
                <w:b/>
                <w:kern w:val="0"/>
                <w:sz w:val="28"/>
                <w:szCs w:val="28"/>
                <w:lang w:val="en-US"/>
                <w14:ligatures w14:val="none"/>
              </w:rPr>
              <w:t>Độc lập – Tự do – Hạnh phúc</w:t>
            </w:r>
          </w:p>
        </w:tc>
      </w:tr>
      <w:tr w:rsidR="00FB7800" w:rsidRPr="0026797A" w14:paraId="2F85DE0B" w14:textId="77777777" w:rsidTr="00D02453">
        <w:trPr>
          <w:jc w:val="center"/>
        </w:trPr>
        <w:tc>
          <w:tcPr>
            <w:tcW w:w="6079" w:type="dxa"/>
          </w:tcPr>
          <w:p w14:paraId="023D26EC" w14:textId="77777777" w:rsidR="00FB7800" w:rsidRPr="0026797A" w:rsidRDefault="00FB7800" w:rsidP="00CA6F11">
            <w:pPr>
              <w:keepNext/>
              <w:widowControl w:val="0"/>
              <w:spacing w:line="320" w:lineRule="exact"/>
              <w:contextualSpacing/>
              <w:jc w:val="center"/>
              <w:rPr>
                <w:rFonts w:ascii="Times New Roman" w:eastAsia="Arial" w:hAnsi="Times New Roman"/>
                <w:b/>
                <w:kern w:val="0"/>
                <w:sz w:val="28"/>
                <w:szCs w:val="28"/>
                <w:lang w:val="en-US"/>
                <w14:ligatures w14:val="none"/>
              </w:rPr>
            </w:pPr>
          </w:p>
        </w:tc>
        <w:tc>
          <w:tcPr>
            <w:tcW w:w="7874" w:type="dxa"/>
          </w:tcPr>
          <w:p w14:paraId="7F0ADEAF" w14:textId="77777777" w:rsidR="00FB7800" w:rsidRPr="0026797A" w:rsidRDefault="00FB7800" w:rsidP="00CA6F11">
            <w:pPr>
              <w:keepNext/>
              <w:widowControl w:val="0"/>
              <w:spacing w:line="320" w:lineRule="exact"/>
              <w:contextualSpacing/>
              <w:jc w:val="center"/>
              <w:rPr>
                <w:rFonts w:ascii="Times New Roman" w:eastAsia="Arial" w:hAnsi="Times New Roman"/>
                <w:i/>
                <w:kern w:val="0"/>
                <w:sz w:val="28"/>
                <w:szCs w:val="28"/>
                <w:lang w:val="en-US"/>
                <w14:ligatures w14:val="none"/>
              </w:rPr>
            </w:pPr>
            <w:r w:rsidRPr="0026797A">
              <w:rPr>
                <w:rFonts w:eastAsia="Arial"/>
                <w:i/>
                <w:noProof/>
                <w:kern w:val="0"/>
                <w:szCs w:val="28"/>
                <w:lang w:val="en-US"/>
              </w:rPr>
              <mc:AlternateContent>
                <mc:Choice Requires="wps">
                  <w:drawing>
                    <wp:anchor distT="0" distB="0" distL="114300" distR="114300" simplePos="0" relativeHeight="251660288" behindDoc="0" locked="0" layoutInCell="1" allowOverlap="1" wp14:anchorId="47E78B56" wp14:editId="18D941EE">
                      <wp:simplePos x="0" y="0"/>
                      <wp:positionH relativeFrom="column">
                        <wp:posOffset>1446383</wp:posOffset>
                      </wp:positionH>
                      <wp:positionV relativeFrom="paragraph">
                        <wp:posOffset>69557</wp:posOffset>
                      </wp:positionV>
                      <wp:extent cx="1969477" cy="0"/>
                      <wp:effectExtent l="0" t="0" r="12065" b="12700"/>
                      <wp:wrapNone/>
                      <wp:docPr id="4" name="Straight Connector 4"/>
                      <wp:cNvGraphicFramePr/>
                      <a:graphic xmlns:a="http://schemas.openxmlformats.org/drawingml/2006/main">
                        <a:graphicData uri="http://schemas.microsoft.com/office/word/2010/wordprocessingShape">
                          <wps:wsp>
                            <wps:cNvCnPr/>
                            <wps:spPr>
                              <a:xfrm flipV="1">
                                <a:off x="0" y="0"/>
                                <a:ext cx="1969477"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5F1D24"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pt,5.5pt" to="2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" strokecolor="#156082" strokeweight=".5pt">
                      <v:stroke joinstyle="miter"/>
                    </v:line>
                  </w:pict>
                </mc:Fallback>
              </mc:AlternateContent>
            </w:r>
          </w:p>
          <w:p w14:paraId="5F0DCD32" w14:textId="6AA1BDD0" w:rsidR="00FB7800" w:rsidRPr="0026797A" w:rsidRDefault="00FB7800" w:rsidP="00CA6F11">
            <w:pPr>
              <w:keepNext/>
              <w:widowControl w:val="0"/>
              <w:spacing w:line="320" w:lineRule="exact"/>
              <w:contextualSpacing/>
              <w:jc w:val="center"/>
              <w:rPr>
                <w:rFonts w:ascii="Times New Roman" w:eastAsia="Arial" w:hAnsi="Times New Roman"/>
                <w:i/>
                <w:kern w:val="0"/>
                <w:sz w:val="28"/>
                <w:szCs w:val="28"/>
                <w14:ligatures w14:val="none"/>
              </w:rPr>
            </w:pPr>
            <w:r w:rsidRPr="0026797A">
              <w:rPr>
                <w:rFonts w:ascii="Times New Roman" w:eastAsia="Arial" w:hAnsi="Times New Roman"/>
                <w:i/>
                <w:kern w:val="0"/>
                <w:sz w:val="28"/>
                <w:szCs w:val="28"/>
                <w:lang w:val="en-US"/>
                <w14:ligatures w14:val="none"/>
              </w:rPr>
              <w:t>Hà Nội, ngày       tháng       năm 202</w:t>
            </w:r>
            <w:r w:rsidR="00E84E7B" w:rsidRPr="0026797A">
              <w:rPr>
                <w:rFonts w:ascii="Times New Roman" w:eastAsia="Arial" w:hAnsi="Times New Roman"/>
                <w:i/>
                <w:kern w:val="0"/>
                <w:sz w:val="28"/>
                <w:szCs w:val="28"/>
                <w14:ligatures w14:val="none"/>
              </w:rPr>
              <w:t>6</w:t>
            </w:r>
          </w:p>
        </w:tc>
      </w:tr>
    </w:tbl>
    <w:p w14:paraId="3DA40E88" w14:textId="77777777" w:rsidR="00FB7800" w:rsidRPr="0026797A" w:rsidRDefault="00FB7800" w:rsidP="00CA6F11">
      <w:pPr>
        <w:keepNext/>
        <w:widowControl w:val="0"/>
        <w:spacing w:line="320" w:lineRule="exact"/>
        <w:ind w:left="7920" w:firstLine="720"/>
        <w:contextualSpacing/>
        <w:rPr>
          <w:rFonts w:eastAsia="Arial" w:cs="Times New Roman"/>
          <w:i/>
          <w:kern w:val="0"/>
          <w:sz w:val="32"/>
          <w:szCs w:val="28"/>
          <w:lang w:val="en-US" w:eastAsia="en-US"/>
          <w14:ligatures w14:val="none"/>
        </w:rPr>
      </w:pPr>
    </w:p>
    <w:p w14:paraId="6B50D10F" w14:textId="77777777" w:rsidR="00150DE5" w:rsidRPr="0026797A" w:rsidRDefault="00FB7800" w:rsidP="00150DE5">
      <w:pPr>
        <w:spacing w:after="0" w:line="320" w:lineRule="exact"/>
        <w:ind w:firstLine="0"/>
        <w:jc w:val="center"/>
        <w:rPr>
          <w:rFonts w:eastAsia="Arial" w:cs="Times New Roman"/>
          <w:b/>
          <w:kern w:val="0"/>
          <w:sz w:val="27"/>
          <w:szCs w:val="27"/>
          <w:lang w:val="en-US" w:eastAsia="en-US"/>
          <w14:ligatures w14:val="none"/>
        </w:rPr>
      </w:pPr>
      <w:r w:rsidRPr="0026797A">
        <w:rPr>
          <w:rFonts w:eastAsia="Arial" w:cs="Times New Roman"/>
          <w:b/>
          <w:kern w:val="0"/>
          <w:sz w:val="27"/>
          <w:szCs w:val="27"/>
          <w:lang w:val="en-US" w:eastAsia="en-US"/>
          <w14:ligatures w14:val="none"/>
        </w:rPr>
        <w:t xml:space="preserve">BẢN TỔNG HỢP Ý KIẾN, </w:t>
      </w:r>
      <w:r w:rsidRPr="0026797A">
        <w:rPr>
          <w:rFonts w:eastAsia="Arial" w:cs="Times New Roman"/>
          <w:b/>
          <w:kern w:val="0"/>
          <w:sz w:val="27"/>
          <w:szCs w:val="27"/>
          <w:lang w:val="vi-VN" w:eastAsia="en-US"/>
          <w14:ligatures w14:val="none"/>
        </w:rPr>
        <w:t>TIẾP THU</w:t>
      </w:r>
      <w:r w:rsidRPr="0026797A">
        <w:rPr>
          <w:rFonts w:eastAsia="Arial" w:cs="Times New Roman"/>
          <w:b/>
          <w:kern w:val="0"/>
          <w:sz w:val="27"/>
          <w:szCs w:val="27"/>
          <w:lang w:val="en-US" w:eastAsia="en-US"/>
          <w14:ligatures w14:val="none"/>
        </w:rPr>
        <w:t>, GIẢI TRÌNH</w:t>
      </w:r>
      <w:r w:rsidRPr="0026797A">
        <w:rPr>
          <w:rFonts w:eastAsia="Arial" w:cs="Times New Roman"/>
          <w:b/>
          <w:kern w:val="0"/>
          <w:sz w:val="27"/>
          <w:szCs w:val="27"/>
          <w:lang w:val="vi-VN" w:eastAsia="en-US"/>
          <w14:ligatures w14:val="none"/>
        </w:rPr>
        <w:t xml:space="preserve"> Ý KIẾN </w:t>
      </w:r>
      <w:r w:rsidRPr="0026797A">
        <w:rPr>
          <w:rFonts w:eastAsia="Arial" w:cs="Times New Roman"/>
          <w:b/>
          <w:kern w:val="0"/>
          <w:sz w:val="27"/>
          <w:szCs w:val="27"/>
          <w:lang w:val="en-US" w:eastAsia="en-US"/>
          <w14:ligatures w14:val="none"/>
        </w:rPr>
        <w:t xml:space="preserve">GÓP Ý ĐỐI VỚI </w:t>
      </w:r>
      <w:r w:rsidRPr="0026797A">
        <w:rPr>
          <w:rFonts w:eastAsia="Arial" w:cs="Times New Roman"/>
          <w:b/>
          <w:kern w:val="0"/>
          <w:sz w:val="27"/>
          <w:szCs w:val="27"/>
          <w:lang w:val="nl-NL" w:eastAsia="en-US"/>
          <w14:ligatures w14:val="none"/>
        </w:rPr>
        <w:t>DỰ THẢO</w:t>
      </w:r>
      <w:r w:rsidRPr="0026797A">
        <w:rPr>
          <w:rFonts w:eastAsia="Arial" w:cs="Times New Roman"/>
          <w:b/>
          <w:kern w:val="0"/>
          <w:sz w:val="27"/>
          <w:szCs w:val="27"/>
          <w:lang w:val="vi-VN" w:eastAsia="en-US"/>
          <w14:ligatures w14:val="none"/>
        </w:rPr>
        <w:t xml:space="preserve"> </w:t>
      </w:r>
      <w:r w:rsidR="00E84E7B" w:rsidRPr="0026797A">
        <w:rPr>
          <w:rFonts w:eastAsia="Arial" w:cs="Times New Roman"/>
          <w:b/>
          <w:kern w:val="0"/>
          <w:sz w:val="27"/>
          <w:szCs w:val="27"/>
          <w:lang w:val="vi-VN" w:eastAsia="en-US"/>
          <w14:ligatures w14:val="none"/>
        </w:rPr>
        <w:t xml:space="preserve">LUẬT </w:t>
      </w:r>
    </w:p>
    <w:p w14:paraId="0EEA7312" w14:textId="77777777" w:rsidR="00150DE5" w:rsidRPr="0026797A" w:rsidRDefault="00E84E7B" w:rsidP="00150DE5">
      <w:pPr>
        <w:spacing w:after="0" w:line="320" w:lineRule="exact"/>
        <w:ind w:firstLine="0"/>
        <w:jc w:val="center"/>
        <w:rPr>
          <w:rFonts w:eastAsia="Arial" w:cs="Times New Roman"/>
          <w:b/>
          <w:kern w:val="0"/>
          <w:sz w:val="27"/>
          <w:szCs w:val="27"/>
          <w:lang w:val="en-US" w:eastAsia="en-US"/>
          <w14:ligatures w14:val="none"/>
        </w:rPr>
      </w:pPr>
      <w:r w:rsidRPr="0026797A">
        <w:rPr>
          <w:rFonts w:eastAsia="Arial" w:cs="Times New Roman"/>
          <w:b/>
          <w:kern w:val="0"/>
          <w:sz w:val="27"/>
          <w:szCs w:val="27"/>
          <w:lang w:val="vi-VN" w:eastAsia="en-US"/>
          <w14:ligatures w14:val="none"/>
        </w:rPr>
        <w:t xml:space="preserve">SỬA ĐỔI, BỔ SUNG MỘT SỐ ĐIỀU CỦA LUẬT QUẢN LÝ, SỬ DỤNG VŨ KHÍ, VẬT LIỆU NỔ </w:t>
      </w:r>
    </w:p>
    <w:p w14:paraId="5CC49BE6" w14:textId="16712D7B" w:rsidR="00FB7800" w:rsidRPr="0026797A" w:rsidRDefault="00E84E7B" w:rsidP="00150DE5">
      <w:pPr>
        <w:spacing w:after="0" w:line="320" w:lineRule="exact"/>
        <w:ind w:firstLine="0"/>
        <w:jc w:val="center"/>
        <w:rPr>
          <w:rFonts w:eastAsia="Arial" w:cs="Times New Roman"/>
          <w:b/>
          <w:kern w:val="0"/>
          <w:sz w:val="27"/>
          <w:szCs w:val="27"/>
          <w:lang w:val="vi-VN" w:eastAsia="en-US"/>
          <w14:ligatures w14:val="none"/>
        </w:rPr>
      </w:pPr>
      <w:r w:rsidRPr="0026797A">
        <w:rPr>
          <w:rFonts w:eastAsia="Arial" w:cs="Times New Roman"/>
          <w:b/>
          <w:kern w:val="0"/>
          <w:sz w:val="27"/>
          <w:szCs w:val="27"/>
          <w:lang w:val="vi-VN" w:eastAsia="en-US"/>
          <w14:ligatures w14:val="none"/>
        </w:rPr>
        <w:t>VÀ CÔNG CỤ HỖ TRỢ, LUẬT PHÒNG CHÁY, CHỮA CHÁY VÀ CỨU NẠN, CỨU HỘ</w:t>
      </w:r>
    </w:p>
    <w:p w14:paraId="7D9DB9B7" w14:textId="77777777" w:rsidR="00FB7800" w:rsidRPr="0026797A" w:rsidRDefault="00FB7800" w:rsidP="00CA6F11">
      <w:pPr>
        <w:spacing w:line="320" w:lineRule="exact"/>
        <w:ind w:firstLine="720"/>
        <w:jc w:val="both"/>
        <w:rPr>
          <w:rFonts w:eastAsia="Arial" w:cs="Times New Roman"/>
          <w:kern w:val="0"/>
          <w:szCs w:val="28"/>
          <w:lang w:val="en-US" w:eastAsia="en-US"/>
          <w14:ligatures w14:val="none"/>
        </w:rPr>
      </w:pPr>
    </w:p>
    <w:p w14:paraId="26766881" w14:textId="14B2B2A3" w:rsidR="00FB7800" w:rsidRPr="0026797A" w:rsidRDefault="00B951DA" w:rsidP="000229BA">
      <w:pPr>
        <w:spacing w:line="400" w:lineRule="exact"/>
        <w:ind w:firstLine="720"/>
        <w:jc w:val="both"/>
        <w:rPr>
          <w:rFonts w:eastAsia="Arial" w:cs="Times New Roman"/>
          <w:kern w:val="0"/>
          <w:szCs w:val="28"/>
          <w:lang w:val="en-US" w:eastAsia="en-US"/>
          <w14:ligatures w14:val="none"/>
        </w:rPr>
      </w:pPr>
      <w:r w:rsidRPr="0026797A">
        <w:rPr>
          <w:rFonts w:eastAsia="Arial" w:cs="Times New Roman"/>
          <w:spacing w:val="2"/>
          <w:kern w:val="0"/>
          <w:szCs w:val="28"/>
          <w:lang w:val="en-US" w:eastAsia="en-US"/>
          <w14:ligatures w14:val="none"/>
        </w:rPr>
        <w:t>Căn cứ</w:t>
      </w:r>
      <w:r w:rsidRPr="0026797A">
        <w:rPr>
          <w:rFonts w:eastAsia="Arial" w:cs="Times New Roman"/>
          <w:spacing w:val="2"/>
          <w:kern w:val="0"/>
          <w:szCs w:val="28"/>
          <w:lang w:val="vi-VN" w:eastAsia="en-US"/>
          <w14:ligatures w14:val="none"/>
        </w:rPr>
        <w:t xml:space="preserve"> Luật Ban hành văn </w:t>
      </w:r>
      <w:r w:rsidRPr="0026797A">
        <w:rPr>
          <w:rFonts w:eastAsia="Arial" w:cs="Times New Roman"/>
          <w:spacing w:val="2"/>
          <w:kern w:val="0"/>
          <w:szCs w:val="28"/>
          <w:lang w:val="en-US" w:eastAsia="en-US"/>
          <w14:ligatures w14:val="none"/>
        </w:rPr>
        <w:t>bản quy phạm pháp luật, Bộ Công an đã tổ chức lấy ý kiến</w:t>
      </w:r>
      <w:r w:rsidRPr="0026797A">
        <w:rPr>
          <w:rFonts w:eastAsia="Arial" w:cs="Times New Roman"/>
          <w:spacing w:val="2"/>
          <w:kern w:val="0"/>
          <w:szCs w:val="28"/>
          <w:lang w:val="vi-VN" w:eastAsia="en-US"/>
          <w14:ligatures w14:val="none"/>
        </w:rPr>
        <w:t xml:space="preserve"> của</w:t>
      </w:r>
      <w:r w:rsidR="00143FFF" w:rsidRPr="0026797A">
        <w:rPr>
          <w:rFonts w:eastAsia="Arial" w:cs="Times New Roman"/>
          <w:spacing w:val="2"/>
          <w:kern w:val="0"/>
          <w:szCs w:val="28"/>
          <w:lang w:val="vi-VN" w:eastAsia="en-US"/>
          <w14:ligatures w14:val="none"/>
        </w:rPr>
        <w:t xml:space="preserve"> Văn phòng Chủ tịch nước, Uỷ ban Trung ương Mặt trận Tổ quốc Việt Nam,</w:t>
      </w:r>
      <w:r w:rsidRPr="0026797A">
        <w:rPr>
          <w:rFonts w:eastAsia="Arial" w:cs="Times New Roman"/>
          <w:spacing w:val="2"/>
          <w:kern w:val="0"/>
          <w:szCs w:val="28"/>
          <w:lang w:val="vi-VN" w:eastAsia="en-US"/>
          <w14:ligatures w14:val="none"/>
        </w:rPr>
        <w:t xml:space="preserve"> </w:t>
      </w:r>
      <w:r w:rsidRPr="0026797A">
        <w:rPr>
          <w:rFonts w:eastAsia="Arial" w:cs="Times New Roman"/>
          <w:spacing w:val="2"/>
          <w:kern w:val="0"/>
          <w:szCs w:val="28"/>
          <w:lang w:val="en-US" w:eastAsia="en-US"/>
          <w14:ligatures w14:val="none"/>
        </w:rPr>
        <w:t>các</w:t>
      </w:r>
      <w:r w:rsidRPr="0026797A">
        <w:rPr>
          <w:rFonts w:eastAsia="Arial" w:cs="Times New Roman"/>
          <w:spacing w:val="2"/>
          <w:kern w:val="0"/>
          <w:szCs w:val="28"/>
          <w:lang w:val="vi-VN" w:eastAsia="en-US"/>
          <w14:ligatures w14:val="none"/>
        </w:rPr>
        <w:t xml:space="preserve"> bộ, cơ quan ngang bộ, Uỷ ban nhân dân các tỉnh, thành phố, Công an các đơn vị, địa phương </w:t>
      </w:r>
      <w:r w:rsidRPr="0026797A">
        <w:rPr>
          <w:rFonts w:eastAsia="Arial" w:cs="Times New Roman"/>
          <w:spacing w:val="2"/>
          <w:kern w:val="0"/>
          <w:szCs w:val="28"/>
          <w:lang w:val="en-US" w:eastAsia="en-US"/>
          <w14:ligatures w14:val="none"/>
        </w:rPr>
        <w:t>đối với hồ sơ dự</w:t>
      </w:r>
      <w:r w:rsidRPr="0026797A">
        <w:rPr>
          <w:rFonts w:eastAsia="Arial" w:cs="Times New Roman"/>
          <w:spacing w:val="2"/>
          <w:kern w:val="0"/>
          <w:szCs w:val="28"/>
          <w:lang w:val="vi-VN" w:eastAsia="en-US"/>
          <w14:ligatures w14:val="none"/>
        </w:rPr>
        <w:t xml:space="preserve"> thảo Luật sửa đổi, bổ sung một số điều của Luật Quản lý, sử dụng vũ khí, vật liệu nổ và công cụ hỗ trợ, Luật Phòng cháy, chữa cháy và cứu nạn, cứu hộ. Tính đến ngày </w:t>
      </w:r>
      <w:r w:rsidR="00143FFF" w:rsidRPr="0026797A">
        <w:rPr>
          <w:rFonts w:eastAsia="Arial" w:cs="Times New Roman"/>
          <w:spacing w:val="2"/>
          <w:kern w:val="0"/>
          <w:szCs w:val="28"/>
          <w:lang w:val="vi-VN" w:eastAsia="en-US"/>
          <w14:ligatures w14:val="none"/>
        </w:rPr>
        <w:t>19</w:t>
      </w:r>
      <w:r w:rsidRPr="0026797A">
        <w:rPr>
          <w:rFonts w:eastAsia="Arial" w:cs="Times New Roman"/>
          <w:spacing w:val="2"/>
          <w:kern w:val="0"/>
          <w:szCs w:val="28"/>
          <w:lang w:val="vi-VN" w:eastAsia="en-US"/>
          <w14:ligatures w14:val="none"/>
        </w:rPr>
        <w:t>/</w:t>
      </w:r>
      <w:r w:rsidR="00143FFF" w:rsidRPr="0026797A">
        <w:rPr>
          <w:rFonts w:eastAsia="Arial" w:cs="Times New Roman"/>
          <w:spacing w:val="2"/>
          <w:kern w:val="0"/>
          <w:szCs w:val="28"/>
          <w:lang w:val="vi-VN" w:eastAsia="en-US"/>
          <w14:ligatures w14:val="none"/>
        </w:rPr>
        <w:t>6</w:t>
      </w:r>
      <w:r w:rsidRPr="0026797A">
        <w:rPr>
          <w:rFonts w:eastAsia="Arial" w:cs="Times New Roman"/>
          <w:spacing w:val="2"/>
          <w:kern w:val="0"/>
          <w:szCs w:val="28"/>
          <w:lang w:val="vi-VN" w:eastAsia="en-US"/>
          <w14:ligatures w14:val="none"/>
        </w:rPr>
        <w:t>/2026, Bộ Công an đã nhận được</w:t>
      </w:r>
      <w:r w:rsidR="00143FFF" w:rsidRPr="0026797A">
        <w:rPr>
          <w:rFonts w:eastAsia="Arial" w:cs="Times New Roman"/>
          <w:spacing w:val="2"/>
          <w:kern w:val="0"/>
          <w:szCs w:val="28"/>
          <w:lang w:val="vi-VN" w:eastAsia="en-US"/>
          <w14:ligatures w14:val="none"/>
        </w:rPr>
        <w:t xml:space="preserve"> 45</w:t>
      </w:r>
      <w:r w:rsidRPr="0026797A">
        <w:rPr>
          <w:rFonts w:eastAsia="Arial" w:cs="Times New Roman"/>
          <w:spacing w:val="2"/>
          <w:kern w:val="0"/>
          <w:szCs w:val="28"/>
          <w:lang w:val="vi-VN" w:eastAsia="en-US"/>
          <w14:ligatures w14:val="none"/>
        </w:rPr>
        <w:t xml:space="preserve"> ý kiến tham gia; trong đó, có </w:t>
      </w:r>
      <w:r w:rsidR="00143FFF" w:rsidRPr="0026797A">
        <w:rPr>
          <w:rFonts w:eastAsia="Arial" w:cs="Times New Roman"/>
          <w:spacing w:val="2"/>
          <w:kern w:val="0"/>
          <w:szCs w:val="28"/>
          <w:lang w:val="vi-VN" w:eastAsia="en-US"/>
          <w14:ligatures w14:val="none"/>
        </w:rPr>
        <w:t>21</w:t>
      </w:r>
      <w:r w:rsidRPr="0026797A">
        <w:rPr>
          <w:rFonts w:eastAsia="Arial" w:cs="Times New Roman"/>
          <w:spacing w:val="2"/>
          <w:kern w:val="0"/>
          <w:szCs w:val="28"/>
          <w:lang w:val="vi-VN" w:eastAsia="en-US"/>
          <w14:ligatures w14:val="none"/>
        </w:rPr>
        <w:t xml:space="preserve"> cơ quan, đơn vị nhất trí với dự thảo Luật (bao gồm: Văn phòng Chủ tịch nước, Bộ Quốc phòng, Bộ Khoa học và Công nghệ, Bộ Nông nghiệp và Môi trường, UBND tỉnh Điện Biên</w:t>
      </w:r>
      <w:r w:rsidR="00DF7D51" w:rsidRPr="0026797A">
        <w:rPr>
          <w:rFonts w:eastAsia="Arial" w:cs="Times New Roman"/>
          <w:spacing w:val="2"/>
          <w:kern w:val="0"/>
          <w:szCs w:val="28"/>
          <w:lang w:val="vi-VN" w:eastAsia="en-US"/>
          <w14:ligatures w14:val="none"/>
        </w:rPr>
        <w:t>, UBND tỉnh Thanh Hoá</w:t>
      </w:r>
      <w:r w:rsidR="00143FFF" w:rsidRPr="0026797A">
        <w:rPr>
          <w:rFonts w:eastAsia="Arial" w:cs="Times New Roman"/>
          <w:spacing w:val="2"/>
          <w:kern w:val="0"/>
          <w:szCs w:val="28"/>
          <w:lang w:val="vi-VN" w:eastAsia="en-US"/>
          <w14:ligatures w14:val="none"/>
        </w:rPr>
        <w:t xml:space="preserve"> và 15 Công an đơn vị, địa phương</w:t>
      </w:r>
      <w:r w:rsidRPr="0026797A">
        <w:rPr>
          <w:rFonts w:eastAsia="Arial" w:cs="Times New Roman"/>
          <w:spacing w:val="2"/>
          <w:kern w:val="0"/>
          <w:szCs w:val="28"/>
          <w:lang w:val="vi-VN" w:eastAsia="en-US"/>
          <w14:ligatures w14:val="none"/>
        </w:rPr>
        <w:t xml:space="preserve">). </w:t>
      </w:r>
      <w:r w:rsidRPr="0026797A">
        <w:rPr>
          <w:rFonts w:eastAsia="Arial" w:cs="Times New Roman"/>
          <w:kern w:val="0"/>
          <w:szCs w:val="28"/>
          <w:lang w:val="vi-VN" w:eastAsia="en-US"/>
          <w14:ligatures w14:val="none"/>
        </w:rPr>
        <w:t>Bộ Công an tiếp thu, giải trình ý kiến tham gia như sau:</w:t>
      </w:r>
    </w:p>
    <w:p w14:paraId="205BEF0A" w14:textId="4616B67B" w:rsidR="00CA6F11" w:rsidRPr="0026797A" w:rsidRDefault="00CA6F11" w:rsidP="00136816">
      <w:pPr>
        <w:spacing w:line="320" w:lineRule="exact"/>
        <w:jc w:val="both"/>
        <w:rPr>
          <w:rFonts w:eastAsia="Arial" w:cs="Times New Roman"/>
          <w:kern w:val="0"/>
          <w:szCs w:val="28"/>
          <w:lang w:val="vi-VN" w:eastAsia="en-US"/>
          <w14:ligatures w14:val="none"/>
        </w:rPr>
      </w:pPr>
    </w:p>
    <w:tbl>
      <w:tblPr>
        <w:tblStyle w:val="TableGrid"/>
        <w:tblW w:w="14570" w:type="dxa"/>
        <w:tblInd w:w="-431" w:type="dxa"/>
        <w:tblLook w:val="04A0" w:firstRow="1" w:lastRow="0" w:firstColumn="1" w:lastColumn="0" w:noHBand="0" w:noVBand="1"/>
      </w:tblPr>
      <w:tblGrid>
        <w:gridCol w:w="3637"/>
        <w:gridCol w:w="3643"/>
        <w:gridCol w:w="3644"/>
        <w:gridCol w:w="3646"/>
      </w:tblGrid>
      <w:tr w:rsidR="0026797A" w:rsidRPr="0026797A" w14:paraId="693DA0A6" w14:textId="77777777" w:rsidTr="00136816">
        <w:trPr>
          <w:trHeight w:val="567"/>
          <w:tblHeader/>
        </w:trPr>
        <w:tc>
          <w:tcPr>
            <w:tcW w:w="3637" w:type="dxa"/>
            <w:vAlign w:val="center"/>
          </w:tcPr>
          <w:p w14:paraId="6B0386EF" w14:textId="77777777" w:rsidR="00D72EB0" w:rsidRPr="0026797A" w:rsidRDefault="00FB7800" w:rsidP="000229BA">
            <w:pPr>
              <w:spacing w:line="320" w:lineRule="exact"/>
              <w:ind w:firstLine="0"/>
              <w:jc w:val="center"/>
              <w:rPr>
                <w:rFonts w:eastAsia="Times New Roman" w:cs="Times New Roman"/>
                <w:b/>
                <w:bCs/>
                <w:kern w:val="0"/>
                <w:sz w:val="26"/>
                <w:szCs w:val="26"/>
                <w:lang w:val="vi-VN" w:eastAsia="en-US"/>
                <w14:ligatures w14:val="none"/>
              </w:rPr>
            </w:pPr>
            <w:r w:rsidRPr="0026797A">
              <w:rPr>
                <w:rFonts w:eastAsia="Times New Roman" w:cs="Times New Roman"/>
                <w:b/>
                <w:bCs/>
                <w:kern w:val="0"/>
                <w:sz w:val="26"/>
                <w:szCs w:val="26"/>
                <w:lang w:val="vi-VN" w:eastAsia="en-US"/>
                <w14:ligatures w14:val="none"/>
              </w:rPr>
              <w:t xml:space="preserve">NHÓM VẤN ĐỀ, </w:t>
            </w:r>
          </w:p>
          <w:p w14:paraId="73AE3B69" w14:textId="0D17F44B" w:rsidR="00FB7800" w:rsidRPr="0026797A" w:rsidRDefault="00FB7800" w:rsidP="000229BA">
            <w:pPr>
              <w:spacing w:line="320" w:lineRule="exact"/>
              <w:ind w:firstLine="0"/>
              <w:jc w:val="center"/>
              <w:rPr>
                <w:sz w:val="26"/>
                <w:szCs w:val="26"/>
                <w:lang w:val="vi-VN"/>
              </w:rPr>
            </w:pPr>
            <w:r w:rsidRPr="0026797A">
              <w:rPr>
                <w:rFonts w:eastAsia="Times New Roman" w:cs="Times New Roman"/>
                <w:b/>
                <w:bCs/>
                <w:kern w:val="0"/>
                <w:sz w:val="26"/>
                <w:szCs w:val="26"/>
                <w:lang w:val="vi-VN" w:eastAsia="en-US"/>
                <w14:ligatures w14:val="none"/>
              </w:rPr>
              <w:t>ĐIỀU, KHOẢN</w:t>
            </w:r>
          </w:p>
        </w:tc>
        <w:tc>
          <w:tcPr>
            <w:tcW w:w="3643" w:type="dxa"/>
            <w:vAlign w:val="center"/>
          </w:tcPr>
          <w:p w14:paraId="7E2A2713" w14:textId="045E34D1" w:rsidR="00FB7800" w:rsidRPr="0026797A" w:rsidRDefault="00FB7800" w:rsidP="000229BA">
            <w:pPr>
              <w:spacing w:line="320" w:lineRule="exact"/>
              <w:ind w:firstLine="0"/>
              <w:jc w:val="center"/>
              <w:rPr>
                <w:sz w:val="26"/>
                <w:szCs w:val="26"/>
              </w:rPr>
            </w:pPr>
            <w:r w:rsidRPr="0026797A">
              <w:rPr>
                <w:rFonts w:eastAsia="Times New Roman" w:cs="Times New Roman"/>
                <w:b/>
                <w:bCs/>
                <w:kern w:val="0"/>
                <w:sz w:val="26"/>
                <w:szCs w:val="26"/>
                <w:lang w:val="en-US" w:eastAsia="en-US"/>
                <w14:ligatures w14:val="none"/>
              </w:rPr>
              <w:t>CHỦ THỂ</w:t>
            </w:r>
            <w:r w:rsidR="00D72EB0" w:rsidRPr="0026797A">
              <w:rPr>
                <w:rFonts w:eastAsia="Times New Roman" w:cs="Times New Roman"/>
                <w:b/>
                <w:bCs/>
                <w:kern w:val="0"/>
                <w:sz w:val="26"/>
                <w:szCs w:val="26"/>
                <w:lang w:val="en-US" w:eastAsia="en-US"/>
                <w14:ligatures w14:val="none"/>
              </w:rPr>
              <w:t xml:space="preserve"> </w:t>
            </w:r>
            <w:r w:rsidRPr="0026797A">
              <w:rPr>
                <w:rFonts w:eastAsia="Times New Roman" w:cs="Times New Roman"/>
                <w:b/>
                <w:bCs/>
                <w:kern w:val="0"/>
                <w:sz w:val="26"/>
                <w:szCs w:val="26"/>
                <w:lang w:val="en-US" w:eastAsia="en-US"/>
                <w14:ligatures w14:val="none"/>
              </w:rPr>
              <w:t>GÓP Ý</w:t>
            </w:r>
          </w:p>
        </w:tc>
        <w:tc>
          <w:tcPr>
            <w:tcW w:w="3644" w:type="dxa"/>
            <w:vAlign w:val="center"/>
          </w:tcPr>
          <w:p w14:paraId="3229EE60" w14:textId="4BC52879" w:rsidR="00FB7800" w:rsidRPr="0026797A" w:rsidRDefault="00FB7800" w:rsidP="000229BA">
            <w:pPr>
              <w:spacing w:line="320" w:lineRule="exact"/>
              <w:ind w:firstLine="0"/>
              <w:jc w:val="center"/>
              <w:rPr>
                <w:sz w:val="26"/>
                <w:szCs w:val="26"/>
              </w:rPr>
            </w:pPr>
            <w:r w:rsidRPr="0026797A">
              <w:rPr>
                <w:rFonts w:eastAsia="Times New Roman" w:cs="Times New Roman"/>
                <w:b/>
                <w:bCs/>
                <w:kern w:val="0"/>
                <w:sz w:val="26"/>
                <w:szCs w:val="26"/>
                <w:lang w:val="en-US" w:eastAsia="en-US"/>
                <w14:ligatures w14:val="none"/>
              </w:rPr>
              <w:t>NỘI DUNG</w:t>
            </w:r>
            <w:r w:rsidR="00D72EB0" w:rsidRPr="0026797A">
              <w:rPr>
                <w:rFonts w:eastAsia="Times New Roman" w:cs="Times New Roman"/>
                <w:b/>
                <w:bCs/>
                <w:kern w:val="0"/>
                <w:sz w:val="26"/>
                <w:szCs w:val="26"/>
                <w:lang w:val="en-US" w:eastAsia="en-US"/>
                <w14:ligatures w14:val="none"/>
              </w:rPr>
              <w:t xml:space="preserve"> </w:t>
            </w:r>
            <w:r w:rsidRPr="0026797A">
              <w:rPr>
                <w:rFonts w:eastAsia="Times New Roman" w:cs="Times New Roman"/>
                <w:b/>
                <w:bCs/>
                <w:kern w:val="0"/>
                <w:sz w:val="26"/>
                <w:szCs w:val="26"/>
                <w:lang w:val="en-US" w:eastAsia="en-US"/>
                <w14:ligatures w14:val="none"/>
              </w:rPr>
              <w:t>GÓP Ý</w:t>
            </w:r>
          </w:p>
        </w:tc>
        <w:tc>
          <w:tcPr>
            <w:tcW w:w="3646" w:type="dxa"/>
            <w:vAlign w:val="center"/>
          </w:tcPr>
          <w:p w14:paraId="258D0B02" w14:textId="753F010B" w:rsidR="00FB7800" w:rsidRPr="0026797A" w:rsidRDefault="00FB7800" w:rsidP="000229BA">
            <w:pPr>
              <w:spacing w:line="320" w:lineRule="exact"/>
              <w:ind w:firstLine="0"/>
              <w:jc w:val="center"/>
              <w:rPr>
                <w:rFonts w:eastAsia="Times New Roman" w:cs="Times New Roman"/>
                <w:b/>
                <w:bCs/>
                <w:kern w:val="0"/>
                <w:sz w:val="26"/>
                <w:szCs w:val="26"/>
                <w:lang w:val="en-US" w:eastAsia="en-US"/>
                <w14:ligatures w14:val="none"/>
              </w:rPr>
            </w:pPr>
            <w:r w:rsidRPr="0026797A">
              <w:rPr>
                <w:rFonts w:eastAsia="Times New Roman" w:cs="Times New Roman"/>
                <w:b/>
                <w:bCs/>
                <w:kern w:val="0"/>
                <w:sz w:val="26"/>
                <w:szCs w:val="26"/>
                <w:lang w:val="en-US" w:eastAsia="en-US"/>
                <w14:ligatures w14:val="none"/>
              </w:rPr>
              <w:t>NỘI DUNG</w:t>
            </w:r>
            <w:r w:rsidR="00D72EB0" w:rsidRPr="0026797A">
              <w:rPr>
                <w:rFonts w:eastAsia="Times New Roman" w:cs="Times New Roman"/>
                <w:b/>
                <w:bCs/>
                <w:kern w:val="0"/>
                <w:sz w:val="26"/>
                <w:szCs w:val="26"/>
                <w:lang w:val="en-US" w:eastAsia="en-US"/>
                <w14:ligatures w14:val="none"/>
              </w:rPr>
              <w:t xml:space="preserve"> </w:t>
            </w:r>
            <w:r w:rsidRPr="0026797A">
              <w:rPr>
                <w:rFonts w:eastAsia="Times New Roman" w:cs="Times New Roman"/>
                <w:b/>
                <w:bCs/>
                <w:kern w:val="0"/>
                <w:sz w:val="26"/>
                <w:szCs w:val="26"/>
                <w:lang w:val="en-US" w:eastAsia="en-US"/>
                <w14:ligatures w14:val="none"/>
              </w:rPr>
              <w:t>TIẾP THU,</w:t>
            </w:r>
          </w:p>
          <w:p w14:paraId="0DAAB710" w14:textId="2EEC0ECA" w:rsidR="00FB7800" w:rsidRPr="0026797A" w:rsidRDefault="00FB7800" w:rsidP="000229BA">
            <w:pPr>
              <w:spacing w:line="320" w:lineRule="exact"/>
              <w:ind w:firstLine="0"/>
              <w:jc w:val="center"/>
              <w:rPr>
                <w:sz w:val="26"/>
                <w:szCs w:val="26"/>
              </w:rPr>
            </w:pPr>
            <w:r w:rsidRPr="0026797A">
              <w:rPr>
                <w:rFonts w:eastAsia="Times New Roman" w:cs="Times New Roman"/>
                <w:b/>
                <w:bCs/>
                <w:kern w:val="0"/>
                <w:sz w:val="26"/>
                <w:szCs w:val="26"/>
                <w:lang w:val="en-US" w:eastAsia="en-US"/>
                <w14:ligatures w14:val="none"/>
              </w:rPr>
              <w:t>GIẢI TRÌNH</w:t>
            </w:r>
          </w:p>
        </w:tc>
      </w:tr>
      <w:tr w:rsidR="0026797A" w:rsidRPr="0026797A" w14:paraId="41C92C6E" w14:textId="77777777" w:rsidTr="00CA6F11">
        <w:trPr>
          <w:trHeight w:val="373"/>
        </w:trPr>
        <w:tc>
          <w:tcPr>
            <w:tcW w:w="14570" w:type="dxa"/>
            <w:gridSpan w:val="4"/>
          </w:tcPr>
          <w:p w14:paraId="0F29630A" w14:textId="02546A49" w:rsidR="008A2733" w:rsidRPr="0026797A" w:rsidRDefault="008A2733" w:rsidP="00CA6F11">
            <w:pPr>
              <w:spacing w:after="120" w:line="320" w:lineRule="exact"/>
              <w:ind w:firstLine="0"/>
              <w:rPr>
                <w:b/>
              </w:rPr>
            </w:pPr>
            <w:r w:rsidRPr="0026797A">
              <w:rPr>
                <w:b/>
              </w:rPr>
              <w:t>I. Dự thảo Tờ trình</w:t>
            </w:r>
          </w:p>
        </w:tc>
      </w:tr>
      <w:tr w:rsidR="0026797A" w:rsidRPr="0026797A" w14:paraId="362A473C" w14:textId="77777777" w:rsidTr="00502481">
        <w:trPr>
          <w:trHeight w:val="567"/>
        </w:trPr>
        <w:tc>
          <w:tcPr>
            <w:tcW w:w="3637" w:type="dxa"/>
          </w:tcPr>
          <w:p w14:paraId="7EEE9B06" w14:textId="6767AE1A" w:rsidR="00B951DA" w:rsidRPr="0026797A" w:rsidRDefault="00502481" w:rsidP="00502481">
            <w:pPr>
              <w:spacing w:after="120" w:line="320" w:lineRule="exact"/>
              <w:ind w:firstLine="436"/>
              <w:jc w:val="both"/>
              <w:rPr>
                <w:spacing w:val="-16"/>
                <w:shd w:val="solid" w:color="FFFFFF" w:fill="auto"/>
              </w:rPr>
            </w:pPr>
            <w:r w:rsidRPr="0026797A">
              <w:rPr>
                <w:spacing w:val="-16"/>
                <w:shd w:val="solid" w:color="FFFFFF" w:fill="auto"/>
              </w:rPr>
              <w:t>Về hình thức dự thảo Tờ trình</w:t>
            </w:r>
          </w:p>
        </w:tc>
        <w:tc>
          <w:tcPr>
            <w:tcW w:w="3643" w:type="dxa"/>
          </w:tcPr>
          <w:p w14:paraId="22BE29C5" w14:textId="54A8227F" w:rsidR="00B951DA" w:rsidRPr="0026797A" w:rsidRDefault="00B951DA" w:rsidP="00502481">
            <w:pPr>
              <w:spacing w:after="120" w:line="320" w:lineRule="exact"/>
              <w:ind w:firstLine="0"/>
              <w:jc w:val="center"/>
            </w:pPr>
            <w:r w:rsidRPr="0026797A">
              <w:rPr>
                <w:lang w:val="vi-VN"/>
              </w:rPr>
              <w:t>Bộ Y tế</w:t>
            </w:r>
          </w:p>
        </w:tc>
        <w:tc>
          <w:tcPr>
            <w:tcW w:w="3644" w:type="dxa"/>
          </w:tcPr>
          <w:p w14:paraId="74553651" w14:textId="0B512818" w:rsidR="00B951DA" w:rsidRPr="0026797A" w:rsidRDefault="00B951DA" w:rsidP="00CA6F11">
            <w:pPr>
              <w:spacing w:after="120" w:line="320" w:lineRule="exact"/>
              <w:ind w:firstLine="0"/>
              <w:jc w:val="both"/>
              <w:rPr>
                <w:spacing w:val="-4"/>
              </w:rPr>
            </w:pPr>
            <w:r w:rsidRPr="0026797A">
              <w:rPr>
                <w:spacing w:val="-4"/>
                <w:lang w:val="vi-VN"/>
              </w:rPr>
              <w:t>Đề nghị hoàn thiện dự thảo Tờ trình đúng quy định tại Điều 6 Nghị định số 78/2025/NĐ-CP, được sửa đổi, bổ sung bởi Nghị định số 187/2025/NĐ-CP</w:t>
            </w:r>
            <w:r w:rsidR="00E127C8" w:rsidRPr="0026797A">
              <w:rPr>
                <w:spacing w:val="-4"/>
                <w:lang w:val="vi-VN"/>
              </w:rPr>
              <w:t>.</w:t>
            </w:r>
          </w:p>
        </w:tc>
        <w:tc>
          <w:tcPr>
            <w:tcW w:w="3646" w:type="dxa"/>
          </w:tcPr>
          <w:p w14:paraId="0411B3C5" w14:textId="437BE0B5" w:rsidR="00B951DA" w:rsidRPr="0026797A" w:rsidRDefault="00B951DA" w:rsidP="00CA6F11">
            <w:pPr>
              <w:spacing w:after="120" w:line="320" w:lineRule="exact"/>
              <w:ind w:firstLine="0"/>
              <w:jc w:val="both"/>
            </w:pPr>
            <w:r w:rsidRPr="0026797A">
              <w:t xml:space="preserve">Tiếp thu ý kiến, Bộ Công an đã rà soát, chỉnh lý, hoàn thiện dự thảo Tờ trình theo đúng quy định tại </w:t>
            </w:r>
            <w:r w:rsidRPr="0026797A">
              <w:rPr>
                <w:spacing w:val="-4"/>
                <w:lang w:val="vi-VN"/>
              </w:rPr>
              <w:t xml:space="preserve">Nghị định số 78/2025/NĐ-CP, được sửa đổi, bổ sung bởi Nghị định số </w:t>
            </w:r>
            <w:r w:rsidRPr="0026797A">
              <w:rPr>
                <w:spacing w:val="-4"/>
                <w:lang w:val="vi-VN"/>
              </w:rPr>
              <w:lastRenderedPageBreak/>
              <w:t>187/2025/NĐ-CP</w:t>
            </w:r>
            <w:r w:rsidR="00E127C8" w:rsidRPr="0026797A">
              <w:rPr>
                <w:spacing w:val="-4"/>
                <w:lang w:val="vi-VN"/>
              </w:rPr>
              <w:t>.</w:t>
            </w:r>
          </w:p>
        </w:tc>
      </w:tr>
      <w:tr w:rsidR="0026797A" w:rsidRPr="0026797A" w14:paraId="169F9490" w14:textId="77777777" w:rsidTr="00502481">
        <w:trPr>
          <w:trHeight w:val="3330"/>
        </w:trPr>
        <w:tc>
          <w:tcPr>
            <w:tcW w:w="3637" w:type="dxa"/>
            <w:vMerge w:val="restart"/>
          </w:tcPr>
          <w:p w14:paraId="10B5830D" w14:textId="21A470AF" w:rsidR="00502481" w:rsidRPr="0026797A" w:rsidRDefault="00502481" w:rsidP="00502481">
            <w:pPr>
              <w:widowControl w:val="0"/>
              <w:spacing w:after="120" w:line="340" w:lineRule="exact"/>
              <w:ind w:firstLine="436"/>
              <w:jc w:val="both"/>
              <w:rPr>
                <w:bCs/>
                <w:highlight w:val="white"/>
                <w:lang w:val="pt-BR"/>
              </w:rPr>
            </w:pPr>
            <w:r w:rsidRPr="0026797A">
              <w:rPr>
                <w:bCs/>
                <w:lang w:val="pt-BR"/>
              </w:rPr>
              <w:lastRenderedPageBreak/>
              <w:t>Về dự kiến nguồn lực, điều kiện bảo đảm cho việc thi hành luật và thời gian trình thông qua</w:t>
            </w:r>
          </w:p>
          <w:p w14:paraId="2398A3B5" w14:textId="77777777" w:rsidR="00DF7D51" w:rsidRPr="0026797A" w:rsidRDefault="00DF7D51" w:rsidP="00CA6F11">
            <w:pPr>
              <w:spacing w:line="320" w:lineRule="exact"/>
              <w:ind w:firstLine="709"/>
              <w:jc w:val="both"/>
              <w:rPr>
                <w:b/>
                <w:bCs/>
                <w:shd w:val="solid" w:color="FFFFFF" w:fill="auto"/>
              </w:rPr>
            </w:pPr>
          </w:p>
        </w:tc>
        <w:tc>
          <w:tcPr>
            <w:tcW w:w="3643" w:type="dxa"/>
            <w:vMerge w:val="restart"/>
            <w:shd w:val="clear" w:color="auto" w:fill="FFFFFF" w:themeFill="background1"/>
          </w:tcPr>
          <w:p w14:paraId="31CD153F" w14:textId="2C63AF52" w:rsidR="00DF7D51" w:rsidRPr="0026797A" w:rsidRDefault="00DF7D51" w:rsidP="00502481">
            <w:pPr>
              <w:spacing w:line="320" w:lineRule="exact"/>
              <w:ind w:firstLine="0"/>
              <w:jc w:val="center"/>
              <w:rPr>
                <w:lang w:val="vi-VN"/>
              </w:rPr>
            </w:pPr>
            <w:r w:rsidRPr="0026797A">
              <w:rPr>
                <w:lang w:val="vi-VN"/>
              </w:rPr>
              <w:t>Bộ Tài chính</w:t>
            </w:r>
          </w:p>
        </w:tc>
        <w:tc>
          <w:tcPr>
            <w:tcW w:w="3644" w:type="dxa"/>
            <w:shd w:val="clear" w:color="auto" w:fill="FFFFFF" w:themeFill="background1"/>
          </w:tcPr>
          <w:p w14:paraId="652FF11E" w14:textId="412A8F6D" w:rsidR="00DF7D51" w:rsidRPr="0026797A" w:rsidRDefault="00DF7D51" w:rsidP="00502481">
            <w:pPr>
              <w:ind w:firstLine="0"/>
              <w:jc w:val="both"/>
              <w:rPr>
                <w:lang w:val="vi-VN"/>
              </w:rPr>
            </w:pPr>
            <w:r w:rsidRPr="0026797A">
              <w:rPr>
                <w:lang w:val="vi-VN"/>
              </w:rPr>
              <w:t>Khi chuyển nhiệm vụ cho Công an cấp tỉnh sẽ phát sinh kinh phí tại Công an cấp tỉnh. Vì vậy, đề nghị Bộ Công an làm rõ cơ chế phân cấp nhiệm vụ và kinh phí đi kèm, đảm bảo thực hiện nhiệm vụ (ngành công an được tổ chức theo ngành dọc).</w:t>
            </w:r>
          </w:p>
          <w:p w14:paraId="6B6E8D86" w14:textId="637E5E7B" w:rsidR="00DF7D51" w:rsidRPr="0026797A" w:rsidRDefault="00DF7D51" w:rsidP="00502481">
            <w:pPr>
              <w:autoSpaceDE w:val="0"/>
              <w:autoSpaceDN w:val="0"/>
              <w:adjustRightInd w:val="0"/>
              <w:ind w:firstLine="709"/>
              <w:jc w:val="both"/>
              <w:rPr>
                <w:lang w:val="vi-VN"/>
              </w:rPr>
            </w:pPr>
          </w:p>
        </w:tc>
        <w:tc>
          <w:tcPr>
            <w:tcW w:w="3646" w:type="dxa"/>
            <w:shd w:val="clear" w:color="auto" w:fill="FFFFFF" w:themeFill="background1"/>
          </w:tcPr>
          <w:p w14:paraId="6BD2F220" w14:textId="19C386F8" w:rsidR="00DF7D51" w:rsidRPr="0026797A" w:rsidRDefault="00235968" w:rsidP="001D4E07">
            <w:pPr>
              <w:ind w:firstLine="0"/>
              <w:jc w:val="both"/>
              <w:rPr>
                <w:lang w:val="vi-VN"/>
              </w:rPr>
            </w:pPr>
            <w:r w:rsidRPr="0026797A">
              <w:rPr>
                <w:lang w:val="vi-VN"/>
              </w:rPr>
              <w:t>Đối với các nhiệm vụ tiếp nhận, thu hồi vũ khí, vật liệu nổ, công cụ hỗ trợ và các loại giấy phép về vũ khí, vật liệu nổ, công cụ hỗ trợ hiện nay Công an cấp tỉnh</w:t>
            </w:r>
            <w:r w:rsidR="00B54364" w:rsidRPr="0026797A">
              <w:rPr>
                <w:lang w:val="vi-VN"/>
              </w:rPr>
              <w:t>,</w:t>
            </w:r>
            <w:r w:rsidRPr="0026797A">
              <w:rPr>
                <w:lang w:val="vi-VN"/>
              </w:rPr>
              <w:t xml:space="preserve"> trực tiếp là Phòng </w:t>
            </w:r>
            <w:r w:rsidR="00B54364" w:rsidRPr="0026797A">
              <w:rPr>
                <w:lang w:val="vi-VN"/>
              </w:rPr>
              <w:t>Cảnh sát quản lý hành chính về trật tự xã hội</w:t>
            </w:r>
            <w:r w:rsidRPr="0026797A">
              <w:rPr>
                <w:lang w:val="vi-VN"/>
              </w:rPr>
              <w:t xml:space="preserve"> đang thực hiện, dự thảo Luật chỉ phân cấp thêm đối tượng thuộc diện thu hồi từ </w:t>
            </w:r>
            <w:r w:rsidR="001D4E07">
              <w:rPr>
                <w:lang w:val="en-US"/>
              </w:rPr>
              <w:t xml:space="preserve">Cục Cảnh sát QLHC về TTXH </w:t>
            </w:r>
            <w:bookmarkStart w:id="0" w:name="_GoBack"/>
            <w:bookmarkEnd w:id="0"/>
            <w:r w:rsidRPr="0026797A">
              <w:rPr>
                <w:lang w:val="vi-VN"/>
              </w:rPr>
              <w:t>về Công an cấp tỉnh nên không phát sinh chi phí.</w:t>
            </w:r>
          </w:p>
        </w:tc>
      </w:tr>
      <w:tr w:rsidR="0026797A" w:rsidRPr="0026797A" w14:paraId="0FD321A7" w14:textId="77777777" w:rsidTr="00B54364">
        <w:trPr>
          <w:trHeight w:val="2026"/>
        </w:trPr>
        <w:tc>
          <w:tcPr>
            <w:tcW w:w="3637" w:type="dxa"/>
            <w:vMerge/>
          </w:tcPr>
          <w:p w14:paraId="2A71B706" w14:textId="77777777" w:rsidR="00DF7D51" w:rsidRPr="0026797A" w:rsidRDefault="00DF7D51" w:rsidP="00DF7D51">
            <w:pPr>
              <w:spacing w:line="320" w:lineRule="exact"/>
              <w:ind w:firstLine="709"/>
              <w:jc w:val="both"/>
              <w:rPr>
                <w:b/>
                <w:bCs/>
                <w:shd w:val="solid" w:color="FFFFFF" w:fill="auto"/>
                <w:lang w:val="vi-VN"/>
              </w:rPr>
            </w:pPr>
          </w:p>
        </w:tc>
        <w:tc>
          <w:tcPr>
            <w:tcW w:w="3643" w:type="dxa"/>
            <w:vMerge/>
            <w:shd w:val="clear" w:color="auto" w:fill="FFFFFF" w:themeFill="background1"/>
          </w:tcPr>
          <w:p w14:paraId="67872B5B" w14:textId="77777777" w:rsidR="00DF7D51" w:rsidRPr="0026797A" w:rsidRDefault="00DF7D51" w:rsidP="00DF7D51">
            <w:pPr>
              <w:spacing w:line="320" w:lineRule="exact"/>
              <w:ind w:firstLine="0"/>
              <w:jc w:val="center"/>
              <w:rPr>
                <w:lang w:val="vi-VN"/>
              </w:rPr>
            </w:pPr>
          </w:p>
        </w:tc>
        <w:tc>
          <w:tcPr>
            <w:tcW w:w="3644" w:type="dxa"/>
            <w:shd w:val="clear" w:color="auto" w:fill="FFFFFF" w:themeFill="background1"/>
          </w:tcPr>
          <w:p w14:paraId="05BD39D9" w14:textId="16B553E8" w:rsidR="00DF7D51" w:rsidRPr="0026797A" w:rsidRDefault="00DF7D51" w:rsidP="00DF7D51">
            <w:pPr>
              <w:spacing w:before="120"/>
              <w:ind w:firstLine="0"/>
              <w:jc w:val="both"/>
              <w:rPr>
                <w:lang w:val="vi-VN"/>
              </w:rPr>
            </w:pPr>
            <w:r w:rsidRPr="0026797A">
              <w:rPr>
                <w:lang w:val="vi-VN"/>
              </w:rPr>
              <w:t xml:space="preserve">Đề nghị Bộ Công an chủ trì, phối hợp với các cơ quan, đơn vị, tổ chức có liên quan rà soát, đảm bảo kinh phí thực hiện Luật sau khi được Quốc hội thông qua sẽ được sử dụng đúng mục đích, nội dung, chế độ, định mức chi theo quy định của pháp luật hiện hành về ngân sách nhà nước. Ngoài ra, đối với kinh </w:t>
            </w:r>
            <w:r w:rsidRPr="0026797A">
              <w:rPr>
                <w:lang w:val="vi-VN"/>
              </w:rPr>
              <w:lastRenderedPageBreak/>
              <w:t>phí tổ chức tuyên truyền, phổ biến, tập huấn, tổ chức thi hành Luật sau khi được Quốc hội thông qua, đề nghị xây dựng khái toán kinh phí thực hiện nhiệm vụ này để Bộ Tài chính có căn cứ, cơ sở tham mưu cho cấp có thẩm quyền bố trí dự toán, đồng thời báo cáo đánh giá tác động đến ngân sách nhà nước (nếu có).</w:t>
            </w:r>
          </w:p>
        </w:tc>
        <w:tc>
          <w:tcPr>
            <w:tcW w:w="3646" w:type="dxa"/>
            <w:shd w:val="clear" w:color="auto" w:fill="FFFFFF" w:themeFill="background1"/>
          </w:tcPr>
          <w:p w14:paraId="47973B84" w14:textId="527F9700" w:rsidR="00DF7D51" w:rsidRPr="0026797A" w:rsidRDefault="00235968" w:rsidP="00DF7D51">
            <w:pPr>
              <w:spacing w:before="120"/>
              <w:ind w:firstLine="0"/>
              <w:jc w:val="both"/>
              <w:rPr>
                <w:lang w:val="vi-VN"/>
              </w:rPr>
            </w:pPr>
            <w:r w:rsidRPr="0026797A">
              <w:rPr>
                <w:lang w:val="vi-VN"/>
              </w:rPr>
              <w:lastRenderedPageBreak/>
              <w:t>Tiếp thu</w:t>
            </w:r>
            <w:r w:rsidR="00B54364" w:rsidRPr="0026797A">
              <w:rPr>
                <w:lang w:val="vi-VN"/>
              </w:rPr>
              <w:t xml:space="preserve"> ý kiến, Bộ Công an sẽ phối hợp </w:t>
            </w:r>
            <w:r w:rsidR="00B54364" w:rsidRPr="0026797A">
              <w:rPr>
                <w:shd w:val="clear" w:color="auto" w:fill="FFFFFF" w:themeFill="background1"/>
                <w:lang w:val="vi-VN"/>
              </w:rPr>
              <w:t>với các cơ quan, đơn vị, tổ chức có liên quan rà soát, đảm bảo kinh phí thực hiện Luật sau khi được Quốc hội thông qua bảo</w:t>
            </w:r>
            <w:r w:rsidR="00B54364" w:rsidRPr="0026797A">
              <w:rPr>
                <w:lang w:val="vi-VN"/>
              </w:rPr>
              <w:t xml:space="preserve"> đảm đúng quy định.</w:t>
            </w:r>
          </w:p>
        </w:tc>
      </w:tr>
      <w:tr w:rsidR="0026797A" w:rsidRPr="0026797A" w14:paraId="53C0FC68" w14:textId="77777777" w:rsidTr="00CA6F11">
        <w:trPr>
          <w:trHeight w:val="381"/>
        </w:trPr>
        <w:tc>
          <w:tcPr>
            <w:tcW w:w="14570" w:type="dxa"/>
            <w:gridSpan w:val="4"/>
          </w:tcPr>
          <w:p w14:paraId="69C55E56" w14:textId="4DA82CD2" w:rsidR="00DF7D51" w:rsidRPr="0026797A" w:rsidRDefault="00DF7D51" w:rsidP="00DF7D51">
            <w:pPr>
              <w:spacing w:after="120" w:line="320" w:lineRule="exact"/>
              <w:ind w:firstLine="0"/>
              <w:jc w:val="both"/>
              <w:rPr>
                <w:b/>
                <w:lang w:val="vi-VN"/>
              </w:rPr>
            </w:pPr>
            <w:r w:rsidRPr="0026797A">
              <w:rPr>
                <w:b/>
              </w:rPr>
              <w:lastRenderedPageBreak/>
              <w:t>II. Dự thảo</w:t>
            </w:r>
            <w:r w:rsidRPr="0026797A">
              <w:rPr>
                <w:b/>
                <w:lang w:val="vi-VN"/>
              </w:rPr>
              <w:t xml:space="preserve"> Luật</w:t>
            </w:r>
          </w:p>
        </w:tc>
      </w:tr>
      <w:tr w:rsidR="0026797A" w:rsidRPr="0026797A" w14:paraId="0CB03BF6" w14:textId="77777777" w:rsidTr="00502481">
        <w:trPr>
          <w:trHeight w:val="567"/>
        </w:trPr>
        <w:tc>
          <w:tcPr>
            <w:tcW w:w="3637" w:type="dxa"/>
          </w:tcPr>
          <w:p w14:paraId="47EBE053" w14:textId="56F5E6F4" w:rsidR="00DF7D51" w:rsidRPr="0026797A" w:rsidRDefault="00502481" w:rsidP="00DF7D51">
            <w:pPr>
              <w:spacing w:after="120" w:line="320" w:lineRule="exact"/>
              <w:ind w:firstLine="314"/>
              <w:jc w:val="both"/>
              <w:rPr>
                <w:shd w:val="solid" w:color="FFFFFF" w:fill="auto"/>
              </w:rPr>
            </w:pPr>
            <w:r w:rsidRPr="0026797A">
              <w:rPr>
                <w:shd w:val="solid" w:color="FFFFFF" w:fill="auto"/>
              </w:rPr>
              <w:t>Về c</w:t>
            </w:r>
            <w:r w:rsidR="00DF7D51" w:rsidRPr="0026797A">
              <w:rPr>
                <w:shd w:val="solid" w:color="FFFFFF" w:fill="auto"/>
              </w:rPr>
              <w:t>ăn cứ pháp lý</w:t>
            </w:r>
          </w:p>
        </w:tc>
        <w:tc>
          <w:tcPr>
            <w:tcW w:w="3643" w:type="dxa"/>
          </w:tcPr>
          <w:p w14:paraId="3F09AF50" w14:textId="255AD897" w:rsidR="00DF7D51" w:rsidRPr="0026797A" w:rsidRDefault="00DF7D51" w:rsidP="00502481">
            <w:pPr>
              <w:spacing w:after="120" w:line="320" w:lineRule="exact"/>
              <w:ind w:firstLine="0"/>
              <w:jc w:val="center"/>
              <w:rPr>
                <w:lang w:val="vi-VN"/>
              </w:rPr>
            </w:pPr>
            <w:r w:rsidRPr="0026797A">
              <w:rPr>
                <w:lang w:val="vi-VN"/>
              </w:rPr>
              <w:t>Công an tỉnh Khánh Hoà</w:t>
            </w:r>
          </w:p>
        </w:tc>
        <w:tc>
          <w:tcPr>
            <w:tcW w:w="3644" w:type="dxa"/>
          </w:tcPr>
          <w:p w14:paraId="71975DC3" w14:textId="5B99F667" w:rsidR="00DF7D51" w:rsidRPr="0026797A" w:rsidRDefault="00DF7D51" w:rsidP="00DF7D51">
            <w:pPr>
              <w:spacing w:after="120" w:line="320" w:lineRule="exact"/>
              <w:ind w:firstLine="0"/>
              <w:jc w:val="both"/>
              <w:rPr>
                <w:lang w:val="vi-VN"/>
              </w:rPr>
            </w:pPr>
            <w:r w:rsidRPr="0026797A">
              <w:rPr>
                <w:lang w:val="vi-VN"/>
              </w:rPr>
              <w:t>Đề nghị chỉnh lý “Căn cứ Hiến pháp nước Cộng hoà xã hội chủ nghĩa Việt Nam” thành “Căn cứ Hiến pháp nước Cộng hoà xã hội chủ nghĩa Việt Nam đã được sửa đổi, bổ sung một số điều theo Nghị quyết số 203/2025/QH15”.</w:t>
            </w:r>
          </w:p>
        </w:tc>
        <w:tc>
          <w:tcPr>
            <w:tcW w:w="3646" w:type="dxa"/>
          </w:tcPr>
          <w:p w14:paraId="56F4E98A" w14:textId="73FD685F" w:rsidR="00DF7D51" w:rsidRPr="0026797A" w:rsidRDefault="00DF7D51" w:rsidP="00DF7D51">
            <w:pPr>
              <w:spacing w:after="120" w:line="320" w:lineRule="exact"/>
              <w:ind w:firstLine="0"/>
              <w:jc w:val="both"/>
              <w:rPr>
                <w:lang w:val="vi-VN"/>
              </w:rPr>
            </w:pPr>
            <w:r w:rsidRPr="0026797A">
              <w:rPr>
                <w:lang w:val="vi-VN"/>
              </w:rPr>
              <w:t>Tiếp thu ý kiến, Bộ Công an đã chỉnh lý thành “Căn cứ Hiến pháp nước Cộng hoà xã hội chủ nghĩa Việt Nam đã được sửa đổi, bổ sung một số điều theo Nghị quyết số 203/2025/QH15”.</w:t>
            </w:r>
          </w:p>
        </w:tc>
      </w:tr>
      <w:tr w:rsidR="0026797A" w:rsidRPr="0026797A" w14:paraId="7B35E63C" w14:textId="77777777" w:rsidTr="00502481">
        <w:trPr>
          <w:trHeight w:val="750"/>
        </w:trPr>
        <w:tc>
          <w:tcPr>
            <w:tcW w:w="3637" w:type="dxa"/>
            <w:vMerge w:val="restart"/>
          </w:tcPr>
          <w:p w14:paraId="436B1DB0" w14:textId="77777777" w:rsidR="00136816" w:rsidRPr="0026797A" w:rsidRDefault="00136816" w:rsidP="00DF7D51">
            <w:pPr>
              <w:widowControl w:val="0"/>
              <w:spacing w:after="120" w:line="320" w:lineRule="exact"/>
              <w:ind w:firstLine="314"/>
              <w:jc w:val="both"/>
              <w:rPr>
                <w:bCs/>
                <w:szCs w:val="28"/>
                <w:lang w:val="vi-VN"/>
              </w:rPr>
            </w:pPr>
            <w:r w:rsidRPr="0026797A">
              <w:rPr>
                <w:b/>
                <w:bCs/>
                <w:szCs w:val="28"/>
                <w:lang w:val="nl-NL"/>
              </w:rPr>
              <w:t>Điều 1. Sửa đổi, bổ sung một số điều của Luật Quản lý, sử dụng vũ khí, vật liệu nổ và công cụ hỗ trợ</w:t>
            </w:r>
            <w:bookmarkStart w:id="1" w:name="diem_a_73_1"/>
          </w:p>
          <w:p w14:paraId="7F5EB2BD" w14:textId="3BC118B7" w:rsidR="00136816" w:rsidRPr="0026797A" w:rsidRDefault="00136816" w:rsidP="00DF7D51">
            <w:pPr>
              <w:widowControl w:val="0"/>
              <w:spacing w:after="120" w:line="320" w:lineRule="exact"/>
              <w:ind w:firstLine="314"/>
              <w:jc w:val="both"/>
              <w:rPr>
                <w:rFonts w:eastAsia="Arial"/>
                <w:szCs w:val="28"/>
                <w:lang w:val="vi-VN"/>
              </w:rPr>
            </w:pPr>
            <w:r w:rsidRPr="0026797A">
              <w:rPr>
                <w:rFonts w:eastAsia="Arial"/>
                <w:szCs w:val="28"/>
                <w:lang w:val="vi-VN"/>
              </w:rPr>
              <w:t xml:space="preserve">1. Sửa đổi, bổ sung khoản </w:t>
            </w:r>
            <w:r w:rsidRPr="0026797A">
              <w:rPr>
                <w:rFonts w:eastAsia="Arial"/>
                <w:szCs w:val="28"/>
                <w:lang w:val="vi-VN"/>
              </w:rPr>
              <w:lastRenderedPageBreak/>
              <w:t>2 Điều 9 như sau:</w:t>
            </w:r>
          </w:p>
          <w:p w14:paraId="6EFBF9A3" w14:textId="77777777" w:rsidR="00136816" w:rsidRPr="0026797A" w:rsidRDefault="00136816" w:rsidP="00DF7D51">
            <w:pPr>
              <w:widowControl w:val="0"/>
              <w:autoSpaceDE w:val="0"/>
              <w:autoSpaceDN w:val="0"/>
              <w:adjustRightInd w:val="0"/>
              <w:spacing w:after="120" w:line="320" w:lineRule="exact"/>
              <w:ind w:firstLine="314"/>
              <w:jc w:val="both"/>
              <w:rPr>
                <w:strike/>
                <w:szCs w:val="28"/>
                <w:lang w:val="vi-VN"/>
              </w:rPr>
            </w:pPr>
            <w:r w:rsidRPr="0026797A">
              <w:rPr>
                <w:rFonts w:eastAsia="Arial"/>
                <w:szCs w:val="28"/>
                <w:lang w:val="vi-VN"/>
              </w:rPr>
              <w:t>“</w:t>
            </w:r>
            <w:r w:rsidRPr="0026797A">
              <w:rPr>
                <w:szCs w:val="28"/>
                <w:lang w:val="it-IT"/>
              </w:rPr>
              <w:t xml:space="preserve">2. Thu hồi </w:t>
            </w:r>
            <w:r w:rsidRPr="0026797A">
              <w:rPr>
                <w:szCs w:val="28"/>
                <w:lang w:val="vi-VN"/>
              </w:rPr>
              <w:t>v</w:t>
            </w:r>
            <w:r w:rsidRPr="0026797A">
              <w:rPr>
                <w:szCs w:val="28"/>
                <w:lang w:val="it-IT"/>
              </w:rPr>
              <w:t>ũ khí, vật liệu nổ quân dụng, công cụ hỗ trợ đối với</w:t>
            </w:r>
            <w:r w:rsidRPr="0026797A">
              <w:rPr>
                <w:szCs w:val="28"/>
                <w:lang w:val="vi-VN"/>
              </w:rPr>
              <w:t xml:space="preserve"> tổ chức, </w:t>
            </w:r>
            <w:r w:rsidRPr="0026797A">
              <w:rPr>
                <w:spacing w:val="-4"/>
                <w:szCs w:val="28"/>
                <w:lang w:val="vi-VN"/>
              </w:rPr>
              <w:t>doanh nghiệp sản xuất, kinh doanh, sửa chữa vũ khí, vật liệu nổ quân dụng, công cụ</w:t>
            </w:r>
            <w:r w:rsidRPr="0026797A">
              <w:rPr>
                <w:szCs w:val="28"/>
                <w:lang w:val="vi-VN"/>
              </w:rPr>
              <w:t xml:space="preserve"> hỗ trợ trong trường hợp</w:t>
            </w:r>
            <w:r w:rsidRPr="0026797A">
              <w:rPr>
                <w:spacing w:val="-4"/>
                <w:szCs w:val="28"/>
                <w:lang w:val="vi-VN"/>
              </w:rPr>
              <w:t xml:space="preserve"> </w:t>
            </w:r>
            <w:r w:rsidRPr="0026797A">
              <w:rPr>
                <w:b/>
                <w:bCs/>
                <w:i/>
                <w:iCs/>
                <w:spacing w:val="-4"/>
                <w:szCs w:val="28"/>
                <w:lang w:val="vi-VN"/>
              </w:rPr>
              <w:t xml:space="preserve">tổ chức, doanh nghiệp </w:t>
            </w:r>
            <w:r w:rsidRPr="0026797A">
              <w:rPr>
                <w:b/>
                <w:bCs/>
                <w:i/>
                <w:iCs/>
                <w:spacing w:val="-4"/>
                <w:szCs w:val="28"/>
                <w:lang w:val="it-IT"/>
              </w:rPr>
              <w:t>chấm dứt hoạt động</w:t>
            </w:r>
            <w:r w:rsidRPr="0026797A">
              <w:rPr>
                <w:b/>
                <w:bCs/>
                <w:i/>
                <w:iCs/>
                <w:spacing w:val="-4"/>
                <w:szCs w:val="28"/>
                <w:lang w:val="vi-VN"/>
              </w:rPr>
              <w:t xml:space="preserve"> sản xuất, kinh doanh, sửa</w:t>
            </w:r>
            <w:r w:rsidRPr="0026797A">
              <w:rPr>
                <w:b/>
                <w:bCs/>
                <w:i/>
                <w:iCs/>
                <w:szCs w:val="28"/>
                <w:lang w:val="vi-VN"/>
              </w:rPr>
              <w:t xml:space="preserve"> chữa v</w:t>
            </w:r>
            <w:r w:rsidRPr="0026797A">
              <w:rPr>
                <w:b/>
                <w:bCs/>
                <w:i/>
                <w:iCs/>
                <w:szCs w:val="28"/>
                <w:lang w:val="it-IT"/>
              </w:rPr>
              <w:t>ũ khí, vật liệu nổ quân dụng, công cụ hỗ trợ”.</w:t>
            </w:r>
            <w:r w:rsidRPr="0026797A">
              <w:rPr>
                <w:szCs w:val="28"/>
                <w:lang w:val="vi-VN"/>
              </w:rPr>
              <w:t xml:space="preserve"> </w:t>
            </w:r>
            <w:r w:rsidRPr="0026797A">
              <w:rPr>
                <w:strike/>
                <w:szCs w:val="28"/>
                <w:lang w:val="vi-VN"/>
              </w:rPr>
              <w:t>sau</w:t>
            </w:r>
            <w:r w:rsidRPr="0026797A">
              <w:rPr>
                <w:strike/>
                <w:szCs w:val="28"/>
                <w:lang w:val="it-IT"/>
              </w:rPr>
              <w:t xml:space="preserve"> đây</w:t>
            </w:r>
            <w:r w:rsidRPr="0026797A">
              <w:rPr>
                <w:strike/>
                <w:szCs w:val="28"/>
                <w:lang w:val="vi-VN"/>
              </w:rPr>
              <w:t>:</w:t>
            </w:r>
          </w:p>
          <w:p w14:paraId="53A4E184" w14:textId="77777777" w:rsidR="00136816" w:rsidRPr="0026797A" w:rsidRDefault="00136816" w:rsidP="00DF7D51">
            <w:pPr>
              <w:widowControl w:val="0"/>
              <w:autoSpaceDE w:val="0"/>
              <w:autoSpaceDN w:val="0"/>
              <w:adjustRightInd w:val="0"/>
              <w:spacing w:after="120" w:line="320" w:lineRule="exact"/>
              <w:ind w:firstLine="314"/>
              <w:jc w:val="both"/>
              <w:rPr>
                <w:strike/>
                <w:szCs w:val="28"/>
                <w:lang w:val="vi-VN"/>
              </w:rPr>
            </w:pPr>
            <w:r w:rsidRPr="0026797A">
              <w:rPr>
                <w:strike/>
                <w:spacing w:val="-4"/>
                <w:szCs w:val="28"/>
                <w:lang w:val="vi-VN"/>
              </w:rPr>
              <w:t xml:space="preserve">a) Tổ chức, doanh nghiệp </w:t>
            </w:r>
            <w:r w:rsidRPr="0026797A">
              <w:rPr>
                <w:strike/>
                <w:spacing w:val="-4"/>
                <w:szCs w:val="28"/>
                <w:lang w:val="it-IT"/>
              </w:rPr>
              <w:t>chấm dứt hoạt động</w:t>
            </w:r>
            <w:r w:rsidRPr="0026797A">
              <w:rPr>
                <w:strike/>
                <w:spacing w:val="-4"/>
                <w:szCs w:val="28"/>
                <w:lang w:val="vi-VN"/>
              </w:rPr>
              <w:t xml:space="preserve"> sản xuất, kinh doanh, sửa</w:t>
            </w:r>
            <w:r w:rsidRPr="0026797A">
              <w:rPr>
                <w:strike/>
                <w:szCs w:val="28"/>
                <w:lang w:val="vi-VN"/>
              </w:rPr>
              <w:t xml:space="preserve"> chữa v</w:t>
            </w:r>
            <w:r w:rsidRPr="0026797A">
              <w:rPr>
                <w:strike/>
                <w:szCs w:val="28"/>
                <w:lang w:val="it-IT"/>
              </w:rPr>
              <w:t xml:space="preserve">ũ khí, vật liệu nổ quân dụng, công cụ hỗ trợ; </w:t>
            </w:r>
          </w:p>
          <w:p w14:paraId="515A6EFF" w14:textId="77777777" w:rsidR="00136816" w:rsidRPr="0026797A" w:rsidRDefault="00136816" w:rsidP="00DF7D51">
            <w:pPr>
              <w:widowControl w:val="0"/>
              <w:autoSpaceDE w:val="0"/>
              <w:autoSpaceDN w:val="0"/>
              <w:adjustRightInd w:val="0"/>
              <w:spacing w:after="120" w:line="320" w:lineRule="exact"/>
              <w:ind w:firstLine="314"/>
              <w:jc w:val="both"/>
              <w:rPr>
                <w:strike/>
                <w:spacing w:val="-4"/>
                <w:szCs w:val="28"/>
                <w:lang w:val="vi-VN"/>
              </w:rPr>
            </w:pPr>
            <w:r w:rsidRPr="0026797A">
              <w:rPr>
                <w:strike/>
                <w:spacing w:val="-4"/>
                <w:szCs w:val="28"/>
                <w:lang w:val="vi-VN"/>
              </w:rPr>
              <w:t>b) Cơ quan có thẩm quyền đã thu hồi giấy phép kinh doanh</w:t>
            </w:r>
          </w:p>
          <w:p w14:paraId="776C762B" w14:textId="7B06DD08" w:rsidR="00136816" w:rsidRPr="0026797A" w:rsidRDefault="00136816" w:rsidP="00DF7D51">
            <w:pPr>
              <w:widowControl w:val="0"/>
              <w:autoSpaceDE w:val="0"/>
              <w:autoSpaceDN w:val="0"/>
              <w:adjustRightInd w:val="0"/>
              <w:spacing w:after="120" w:line="320" w:lineRule="exact"/>
              <w:ind w:firstLine="314"/>
              <w:jc w:val="both"/>
              <w:rPr>
                <w:strike/>
                <w:spacing w:val="-4"/>
                <w:szCs w:val="28"/>
                <w:lang w:val="vi-VN"/>
              </w:rPr>
            </w:pPr>
            <w:r w:rsidRPr="0026797A">
              <w:rPr>
                <w:strike/>
                <w:spacing w:val="-4"/>
                <w:szCs w:val="28"/>
                <w:lang w:val="vi-VN"/>
              </w:rPr>
              <w:t xml:space="preserve"> công cụ hỗ trợ.</w:t>
            </w:r>
          </w:p>
          <w:p w14:paraId="16FE3B12" w14:textId="77777777" w:rsidR="00136816" w:rsidRPr="0026797A" w:rsidRDefault="00136816" w:rsidP="00DF7D51">
            <w:pPr>
              <w:widowControl w:val="0"/>
              <w:spacing w:after="120" w:line="320" w:lineRule="exact"/>
              <w:ind w:firstLine="314"/>
              <w:jc w:val="both"/>
              <w:rPr>
                <w:rFonts w:eastAsia="Arial"/>
                <w:spacing w:val="-4"/>
                <w:szCs w:val="28"/>
                <w:lang w:val="vi-VN"/>
              </w:rPr>
            </w:pPr>
            <w:r w:rsidRPr="0026797A">
              <w:rPr>
                <w:rFonts w:eastAsia="Arial"/>
                <w:spacing w:val="-4"/>
                <w:szCs w:val="28"/>
                <w:lang w:val="vi-VN"/>
              </w:rPr>
              <w:t>2. Sửa đổi, bổ sung khoản 1 và khoản 2 Điều 10 như sau:</w:t>
            </w:r>
          </w:p>
          <w:p w14:paraId="322CE726" w14:textId="77777777" w:rsidR="00136816" w:rsidRPr="0026797A" w:rsidRDefault="00136816" w:rsidP="00DF7D51">
            <w:pPr>
              <w:autoSpaceDE w:val="0"/>
              <w:autoSpaceDN w:val="0"/>
              <w:adjustRightInd w:val="0"/>
              <w:spacing w:after="120" w:line="320" w:lineRule="exact"/>
              <w:ind w:firstLine="314"/>
              <w:jc w:val="both"/>
              <w:rPr>
                <w:spacing w:val="-4"/>
                <w:szCs w:val="28"/>
                <w:lang w:val="it-IT"/>
              </w:rPr>
            </w:pPr>
            <w:r w:rsidRPr="0026797A">
              <w:rPr>
                <w:spacing w:val="-4"/>
                <w:szCs w:val="28"/>
                <w:lang w:val="it-IT"/>
              </w:rPr>
              <w:t xml:space="preserve">“1. Thủ tục thu hồi vũ khí, vật liệu nổ quân dụng, công cụ </w:t>
            </w:r>
            <w:r w:rsidRPr="0026797A">
              <w:rPr>
                <w:spacing w:val="-4"/>
                <w:szCs w:val="28"/>
                <w:lang w:val="it-IT"/>
              </w:rPr>
              <w:lastRenderedPageBreak/>
              <w:t xml:space="preserve">hỗ trợ và giấy phép, giấy chứng nhận, chứng chỉ về quản lý, sử dụng vũ khí, vật liệu nổ, tiền chất thuốc nổ, công cụ hỗ trợ đối với cơ quan, tổ chức, doanh nghiệp thuộc trường hợp quy định tại Điều 9 của Luật này thực hiện như sau:  </w:t>
            </w:r>
          </w:p>
          <w:p w14:paraId="7FAC6CD3" w14:textId="77777777" w:rsidR="00136816" w:rsidRPr="0026797A" w:rsidRDefault="00136816" w:rsidP="00DF7D51">
            <w:pPr>
              <w:autoSpaceDE w:val="0"/>
              <w:autoSpaceDN w:val="0"/>
              <w:adjustRightInd w:val="0"/>
              <w:spacing w:after="120" w:line="320" w:lineRule="exact"/>
              <w:ind w:firstLine="314"/>
              <w:jc w:val="both"/>
              <w:rPr>
                <w:spacing w:val="-4"/>
                <w:szCs w:val="28"/>
                <w:lang w:val="it-IT"/>
              </w:rPr>
            </w:pPr>
            <w:r w:rsidRPr="0026797A">
              <w:rPr>
                <w:spacing w:val="-4"/>
                <w:szCs w:val="28"/>
                <w:lang w:val="it-IT"/>
              </w:rPr>
              <w:t>a) Văn bản đề nghị, trong đó ghi rõ tên, địa chỉ của cơ quan, tổ chức, doanh nghiệp; họ tên, số định danh cá nhân hoặc số hộ chiếu của người đại diện theo pháp luật và người đến liên hệ; lý do giao nộp; số lượng, chủng loại, nhãn hiệu, số hiệu của vũ khí, vật liệu nổ quân dụng, công cụ hỗ trợ; số giấy phép, giấy chứng nhận, chứng chỉ về quản lý, sử dụng vũ khí, vật liệu nổ, tiền chất thuốc nổ, công cụ hỗ trợ;</w:t>
            </w:r>
          </w:p>
          <w:p w14:paraId="14D7DA8F" w14:textId="77777777" w:rsidR="00136816" w:rsidRPr="0026797A" w:rsidRDefault="00136816" w:rsidP="00DF7D51">
            <w:pPr>
              <w:autoSpaceDE w:val="0"/>
              <w:autoSpaceDN w:val="0"/>
              <w:adjustRightInd w:val="0"/>
              <w:spacing w:after="120" w:line="320" w:lineRule="exact"/>
              <w:ind w:firstLine="314"/>
              <w:jc w:val="both"/>
              <w:rPr>
                <w:i/>
                <w:iCs/>
                <w:spacing w:val="-2"/>
                <w:szCs w:val="28"/>
                <w:lang w:val="it-IT"/>
              </w:rPr>
            </w:pPr>
            <w:r w:rsidRPr="0026797A">
              <w:rPr>
                <w:spacing w:val="-2"/>
                <w:szCs w:val="28"/>
                <w:lang w:val="it-IT"/>
              </w:rPr>
              <w:t xml:space="preserve">b) Văn bản đề nghị quy định tại điểm a khoản này nộp tại cơ quan có thẩm quyền cấp giấy phép, giấy chứng nhận, </w:t>
            </w:r>
            <w:r w:rsidRPr="0026797A">
              <w:rPr>
                <w:spacing w:val="-2"/>
                <w:szCs w:val="28"/>
                <w:lang w:val="it-IT"/>
              </w:rPr>
              <w:lastRenderedPageBreak/>
              <w:t xml:space="preserve">chứng chỉ </w:t>
            </w:r>
            <w:r w:rsidRPr="0026797A">
              <w:rPr>
                <w:b/>
                <w:bCs/>
                <w:i/>
                <w:iCs/>
                <w:spacing w:val="-2"/>
                <w:szCs w:val="28"/>
                <w:lang w:val="it-IT"/>
              </w:rPr>
              <w:t>do Bộ trưởng Bộ Công an quy định</w:t>
            </w:r>
            <w:r w:rsidRPr="0026797A">
              <w:rPr>
                <w:i/>
                <w:iCs/>
                <w:spacing w:val="-2"/>
                <w:szCs w:val="28"/>
                <w:lang w:val="it-IT"/>
              </w:rPr>
              <w:t xml:space="preserve">; </w:t>
            </w:r>
          </w:p>
          <w:p w14:paraId="37E855D3" w14:textId="77777777" w:rsidR="00136816" w:rsidRPr="0026797A" w:rsidRDefault="00136816" w:rsidP="00DF7D51">
            <w:pPr>
              <w:autoSpaceDE w:val="0"/>
              <w:autoSpaceDN w:val="0"/>
              <w:adjustRightInd w:val="0"/>
              <w:spacing w:after="120" w:line="320" w:lineRule="exact"/>
              <w:ind w:firstLine="314"/>
              <w:jc w:val="both"/>
              <w:rPr>
                <w:szCs w:val="28"/>
                <w:lang w:val="it-IT"/>
              </w:rPr>
            </w:pPr>
            <w:r w:rsidRPr="0026797A">
              <w:rPr>
                <w:szCs w:val="28"/>
                <w:lang w:val="it-IT"/>
              </w:rPr>
              <w:t xml:space="preserve">c) Trong thời hạn 03 ngày làm việc kể từ ngày nhận được văn bản đề nghị, cơ quan có thẩm quyền cấp giấy phép, giấy chứng nhận, chứng chỉ </w:t>
            </w:r>
            <w:r w:rsidRPr="0026797A">
              <w:rPr>
                <w:b/>
                <w:bCs/>
                <w:i/>
                <w:iCs/>
                <w:szCs w:val="28"/>
                <w:lang w:val="it-IT"/>
              </w:rPr>
              <w:t>do Bộ trưởng Bộ Công an quy định</w:t>
            </w:r>
            <w:r w:rsidRPr="0026797A">
              <w:rPr>
                <w:szCs w:val="28"/>
                <w:lang w:val="it-IT"/>
              </w:rPr>
              <w:t xml:space="preserve"> phải thu hồi vũ khí, vật liệu nổ quân dụng, công cụ hỗ trợ và giấy phép, giấy chứng nhận, chứng chỉ theo quy định.</w:t>
            </w:r>
          </w:p>
          <w:p w14:paraId="67314A21" w14:textId="77777777" w:rsidR="00136816" w:rsidRPr="0026797A" w:rsidRDefault="00136816" w:rsidP="00DF7D51">
            <w:pPr>
              <w:autoSpaceDE w:val="0"/>
              <w:autoSpaceDN w:val="0"/>
              <w:adjustRightInd w:val="0"/>
              <w:spacing w:after="120" w:line="320" w:lineRule="exact"/>
              <w:ind w:firstLine="314"/>
              <w:jc w:val="both"/>
              <w:rPr>
                <w:szCs w:val="28"/>
                <w:lang w:val="it-IT"/>
              </w:rPr>
            </w:pPr>
            <w:r w:rsidRPr="0026797A">
              <w:rPr>
                <w:spacing w:val="4"/>
                <w:szCs w:val="28"/>
                <w:lang w:val="it-IT"/>
              </w:rPr>
              <w:t>2. Tr</w:t>
            </w:r>
            <w:r w:rsidRPr="0026797A">
              <w:rPr>
                <w:spacing w:val="4"/>
                <w:szCs w:val="28"/>
                <w:lang w:val="vi-VN"/>
              </w:rPr>
              <w:t>ường hợp</w:t>
            </w:r>
            <w:r w:rsidRPr="0026797A">
              <w:rPr>
                <w:spacing w:val="4"/>
                <w:szCs w:val="28"/>
                <w:lang w:val="it-IT"/>
              </w:rPr>
              <w:t xml:space="preserve"> c</w:t>
            </w:r>
            <w:r w:rsidRPr="0026797A">
              <w:rPr>
                <w:spacing w:val="4"/>
                <w:szCs w:val="28"/>
                <w:lang w:val="vi-VN"/>
              </w:rPr>
              <w:t xml:space="preserve">ơ quan, tổ chức, doanh nghiệp không đề nghị </w:t>
            </w:r>
            <w:r w:rsidRPr="0026797A">
              <w:rPr>
                <w:spacing w:val="4"/>
                <w:szCs w:val="28"/>
                <w:lang w:val="it-IT"/>
              </w:rPr>
              <w:t>giao nộp</w:t>
            </w:r>
            <w:r w:rsidRPr="0026797A">
              <w:rPr>
                <w:spacing w:val="4"/>
                <w:szCs w:val="28"/>
                <w:lang w:val="vi-VN"/>
              </w:rPr>
              <w:t xml:space="preserve"> vũ</w:t>
            </w:r>
            <w:r w:rsidRPr="0026797A">
              <w:rPr>
                <w:szCs w:val="28"/>
                <w:lang w:val="vi-VN"/>
              </w:rPr>
              <w:t xml:space="preserve"> khí, vật liệu nổ quân dụng, công cụ hỗ trợ</w:t>
            </w:r>
            <w:r w:rsidRPr="0026797A">
              <w:rPr>
                <w:szCs w:val="28"/>
                <w:lang w:val="it-IT"/>
              </w:rPr>
              <w:t xml:space="preserve"> và</w:t>
            </w:r>
            <w:r w:rsidRPr="0026797A">
              <w:rPr>
                <w:szCs w:val="28"/>
                <w:lang w:val="vi-VN"/>
              </w:rPr>
              <w:t xml:space="preserve"> giấy phép</w:t>
            </w:r>
            <w:r w:rsidRPr="0026797A">
              <w:rPr>
                <w:szCs w:val="28"/>
                <w:lang w:val="it-IT"/>
              </w:rPr>
              <w:t xml:space="preserve">, giấy chứng nhận, </w:t>
            </w:r>
            <w:r w:rsidRPr="0026797A">
              <w:rPr>
                <w:spacing w:val="4"/>
                <w:szCs w:val="28"/>
                <w:lang w:val="it-IT"/>
              </w:rPr>
              <w:t>chứng chỉ</w:t>
            </w:r>
            <w:r w:rsidRPr="0026797A">
              <w:rPr>
                <w:spacing w:val="4"/>
                <w:szCs w:val="28"/>
                <w:lang w:val="vi-VN"/>
              </w:rPr>
              <w:t xml:space="preserve"> </w:t>
            </w:r>
            <w:r w:rsidRPr="0026797A">
              <w:rPr>
                <w:spacing w:val="4"/>
                <w:szCs w:val="28"/>
                <w:lang w:val="it-IT"/>
              </w:rPr>
              <w:t xml:space="preserve">về quản lý, sử dụng vũ khí, vật liệu nổ, tiền chất thuốc nổ, công cụ </w:t>
            </w:r>
            <w:r w:rsidRPr="0026797A">
              <w:rPr>
                <w:szCs w:val="28"/>
                <w:lang w:val="it-IT"/>
              </w:rPr>
              <w:t>hỗ trợ</w:t>
            </w:r>
            <w:r w:rsidRPr="0026797A">
              <w:rPr>
                <w:szCs w:val="28"/>
                <w:lang w:val="vi-VN"/>
              </w:rPr>
              <w:t xml:space="preserve"> th</w:t>
            </w:r>
            <w:r w:rsidRPr="0026797A">
              <w:rPr>
                <w:szCs w:val="28"/>
                <w:lang w:val="it-IT"/>
              </w:rPr>
              <w:t>ì c</w:t>
            </w:r>
            <w:r w:rsidRPr="0026797A">
              <w:rPr>
                <w:szCs w:val="28"/>
                <w:lang w:val="vi-VN"/>
              </w:rPr>
              <w:t>ơ quan cấp giấy phép</w:t>
            </w:r>
            <w:r w:rsidRPr="0026797A">
              <w:rPr>
                <w:szCs w:val="28"/>
                <w:lang w:val="it-IT"/>
              </w:rPr>
              <w:t>, giấy chứng nhận, chứng chỉ</w:t>
            </w:r>
            <w:r w:rsidRPr="0026797A">
              <w:rPr>
                <w:szCs w:val="28"/>
                <w:lang w:val="vi-VN"/>
              </w:rPr>
              <w:t xml:space="preserve"> phải kiểm tra, lập biên bản, tổ chức thu hồi</w:t>
            </w:r>
            <w:r w:rsidRPr="0026797A">
              <w:rPr>
                <w:szCs w:val="28"/>
                <w:lang w:val="it-IT"/>
              </w:rPr>
              <w:t>,</w:t>
            </w:r>
            <w:r w:rsidRPr="0026797A">
              <w:rPr>
                <w:szCs w:val="28"/>
                <w:lang w:val="vi-VN"/>
              </w:rPr>
              <w:t xml:space="preserve"> xử l</w:t>
            </w:r>
            <w:r w:rsidRPr="0026797A">
              <w:rPr>
                <w:szCs w:val="28"/>
                <w:lang w:val="it-IT"/>
              </w:rPr>
              <w:t>ý theo quy định.”.</w:t>
            </w:r>
          </w:p>
          <w:p w14:paraId="68F5C2F4" w14:textId="77777777" w:rsidR="00136816" w:rsidRPr="0026797A" w:rsidRDefault="00136816" w:rsidP="00DF7D51">
            <w:pPr>
              <w:widowControl w:val="0"/>
              <w:spacing w:after="120" w:line="320" w:lineRule="exact"/>
              <w:ind w:firstLine="314"/>
              <w:jc w:val="both"/>
              <w:rPr>
                <w:rFonts w:eastAsia="Arial"/>
                <w:szCs w:val="28"/>
                <w:lang w:val="it-IT"/>
              </w:rPr>
            </w:pPr>
            <w:r w:rsidRPr="0026797A">
              <w:rPr>
                <w:rFonts w:eastAsia="Arial"/>
                <w:szCs w:val="28"/>
                <w:lang w:val="it-IT"/>
              </w:rPr>
              <w:lastRenderedPageBreak/>
              <w:t>3. Sửa đổi, bổ sung khoản 1 Điều 20 như sau:</w:t>
            </w:r>
          </w:p>
          <w:p w14:paraId="37450B38" w14:textId="77777777" w:rsidR="00136816" w:rsidRPr="0026797A" w:rsidRDefault="00136816" w:rsidP="00DF7D51">
            <w:pPr>
              <w:spacing w:after="120" w:line="320" w:lineRule="exact"/>
              <w:ind w:firstLine="314"/>
              <w:jc w:val="both"/>
              <w:rPr>
                <w:szCs w:val="28"/>
                <w:lang w:val="it-IT"/>
              </w:rPr>
            </w:pPr>
            <w:r w:rsidRPr="0026797A">
              <w:rPr>
                <w:spacing w:val="-2"/>
                <w:szCs w:val="28"/>
                <w:lang w:val="it-IT"/>
              </w:rPr>
              <w:t>“1</w:t>
            </w:r>
            <w:r w:rsidRPr="0026797A">
              <w:rPr>
                <w:spacing w:val="-2"/>
                <w:szCs w:val="28"/>
                <w:lang w:val="vi-VN"/>
              </w:rPr>
              <w:t>.</w:t>
            </w:r>
            <w:r w:rsidRPr="0026797A">
              <w:rPr>
                <w:spacing w:val="-2"/>
                <w:szCs w:val="28"/>
                <w:lang w:val="it-IT"/>
              </w:rPr>
              <w:t xml:space="preserve"> Thủ tục trang bị vũ khí quân dụng đối với đối tượng không thuộc phạm</w:t>
            </w:r>
            <w:r w:rsidRPr="0026797A">
              <w:rPr>
                <w:szCs w:val="28"/>
                <w:lang w:val="it-IT"/>
              </w:rPr>
              <w:t xml:space="preserve"> vi quản lý của Bộ Quốc phòng thực hiện như sau: </w:t>
            </w:r>
          </w:p>
          <w:p w14:paraId="6ECC317E" w14:textId="77777777" w:rsidR="00136816" w:rsidRPr="0026797A" w:rsidRDefault="00136816" w:rsidP="00DF7D51">
            <w:pPr>
              <w:spacing w:after="120" w:line="320" w:lineRule="exact"/>
              <w:ind w:firstLine="314"/>
              <w:jc w:val="both"/>
              <w:rPr>
                <w:strike/>
                <w:szCs w:val="28"/>
                <w:lang w:val="it-IT"/>
              </w:rPr>
            </w:pPr>
            <w:r w:rsidRPr="0026797A">
              <w:rPr>
                <w:szCs w:val="28"/>
                <w:lang w:val="it-IT"/>
              </w:rPr>
              <w:t xml:space="preserve">a) </w:t>
            </w:r>
            <w:r w:rsidRPr="0026797A">
              <w:rPr>
                <w:strike/>
                <w:szCs w:val="28"/>
                <w:lang w:val="vi-VN"/>
              </w:rPr>
              <w:t xml:space="preserve">Hồ sơ đề nghị </w:t>
            </w:r>
            <w:r w:rsidRPr="0026797A">
              <w:rPr>
                <w:strike/>
                <w:szCs w:val="28"/>
                <w:lang w:val="pl-PL"/>
              </w:rPr>
              <w:t>bao</w:t>
            </w:r>
            <w:r w:rsidRPr="0026797A">
              <w:rPr>
                <w:strike/>
                <w:szCs w:val="28"/>
                <w:lang w:val="it-IT"/>
              </w:rPr>
              <w:t xml:space="preserve"> gồm: v</w:t>
            </w:r>
            <w:r w:rsidRPr="0026797A">
              <w:rPr>
                <w:b/>
                <w:bCs/>
                <w:i/>
                <w:iCs/>
                <w:szCs w:val="28"/>
                <w:lang w:val="it-IT"/>
              </w:rPr>
              <w:t>V</w:t>
            </w:r>
            <w:r w:rsidRPr="0026797A">
              <w:rPr>
                <w:szCs w:val="28"/>
                <w:lang w:val="it-IT"/>
              </w:rPr>
              <w:t xml:space="preserve">ăn bản đề nghị, </w:t>
            </w:r>
            <w:r w:rsidRPr="0026797A">
              <w:rPr>
                <w:bCs/>
                <w:iCs/>
                <w:szCs w:val="28"/>
                <w:lang w:val="it-IT"/>
              </w:rPr>
              <w:t xml:space="preserve">trong đó ghi rõ tên, địa chỉ của </w:t>
            </w:r>
            <w:r w:rsidRPr="0026797A">
              <w:rPr>
                <w:bCs/>
                <w:iCs/>
                <w:spacing w:val="-4"/>
                <w:szCs w:val="28"/>
                <w:lang w:val="it-IT"/>
              </w:rPr>
              <w:t xml:space="preserve">cơ quan, đơn vị có nhu cầu trang bị, doanh nghiệp bán vũ khí quân dụng, </w:t>
            </w:r>
            <w:r w:rsidRPr="0026797A">
              <w:rPr>
                <w:spacing w:val="-4"/>
                <w:szCs w:val="28"/>
                <w:lang w:val="it-IT"/>
              </w:rPr>
              <w:t>họ</w:t>
            </w:r>
            <w:r w:rsidRPr="0026797A">
              <w:rPr>
                <w:szCs w:val="28"/>
                <w:lang w:val="it-IT"/>
              </w:rPr>
              <w:t xml:space="preserve"> tên, số định danh cá nhân hoặc số hộ chiếu của người đại diện theo pháp luật và người </w:t>
            </w:r>
            <w:r w:rsidRPr="0026797A">
              <w:rPr>
                <w:spacing w:val="2"/>
                <w:szCs w:val="28"/>
                <w:lang w:val="it-IT"/>
              </w:rPr>
              <w:t xml:space="preserve">đến liên hệ, lý do, số lượng, chủng loại, nhãn hiệu vũ khí quân dụng, </w:t>
            </w:r>
            <w:r w:rsidRPr="0026797A">
              <w:rPr>
                <w:b/>
                <w:bCs/>
                <w:i/>
                <w:iCs/>
                <w:spacing w:val="2"/>
                <w:szCs w:val="28"/>
                <w:lang w:val="it-IT"/>
              </w:rPr>
              <w:t>thông tin về việc lãnh đạo Bộ, ngành đồng ý trang bị số lượng, chủng loại, nhãn hiệu vũ khí quân dụng</w:t>
            </w:r>
            <w:r w:rsidRPr="0026797A">
              <w:rPr>
                <w:strike/>
                <w:spacing w:val="2"/>
                <w:szCs w:val="28"/>
                <w:lang w:val="it-IT"/>
              </w:rPr>
              <w:t>; văn bản đồng</w:t>
            </w:r>
            <w:r w:rsidRPr="0026797A">
              <w:rPr>
                <w:strike/>
                <w:szCs w:val="28"/>
                <w:lang w:val="it-IT"/>
              </w:rPr>
              <w:t xml:space="preserve"> ý </w:t>
            </w:r>
            <w:r w:rsidRPr="0026797A">
              <w:rPr>
                <w:strike/>
                <w:szCs w:val="28"/>
                <w:lang w:val="vi-VN"/>
              </w:rPr>
              <w:t xml:space="preserve">của </w:t>
            </w:r>
            <w:r w:rsidRPr="0026797A">
              <w:rPr>
                <w:strike/>
                <w:szCs w:val="28"/>
                <w:lang w:val="it-IT"/>
              </w:rPr>
              <w:t>l</w:t>
            </w:r>
            <w:r w:rsidRPr="0026797A">
              <w:rPr>
                <w:strike/>
                <w:szCs w:val="28"/>
                <w:lang w:val="vi-VN"/>
              </w:rPr>
              <w:t xml:space="preserve">ãnh đạo </w:t>
            </w:r>
            <w:r w:rsidRPr="0026797A">
              <w:rPr>
                <w:strike/>
                <w:szCs w:val="28"/>
                <w:lang w:val="it-IT"/>
              </w:rPr>
              <w:t>B</w:t>
            </w:r>
            <w:r w:rsidRPr="0026797A">
              <w:rPr>
                <w:strike/>
                <w:szCs w:val="28"/>
                <w:lang w:val="vi-VN"/>
              </w:rPr>
              <w:t>ộ, ngành</w:t>
            </w:r>
            <w:r w:rsidRPr="0026797A">
              <w:rPr>
                <w:strike/>
                <w:szCs w:val="28"/>
                <w:lang w:val="it-IT"/>
              </w:rPr>
              <w:t xml:space="preserve"> về việc trang bị vũ khí quân dụng; </w:t>
            </w:r>
          </w:p>
          <w:p w14:paraId="2A9399EC" w14:textId="77777777" w:rsidR="00136816" w:rsidRPr="0026797A" w:rsidRDefault="00136816" w:rsidP="00DF7D51">
            <w:pPr>
              <w:spacing w:after="120" w:line="320" w:lineRule="exact"/>
              <w:ind w:firstLine="314"/>
              <w:jc w:val="both"/>
              <w:rPr>
                <w:rFonts w:eastAsia="Arial"/>
                <w:szCs w:val="28"/>
                <w:lang w:val="it-IT" w:eastAsia="vi-VN"/>
              </w:rPr>
            </w:pPr>
            <w:r w:rsidRPr="0026797A">
              <w:rPr>
                <w:bCs/>
                <w:spacing w:val="6"/>
                <w:szCs w:val="28"/>
                <w:lang w:val="it-IT"/>
              </w:rPr>
              <w:t xml:space="preserve">b) </w:t>
            </w:r>
            <w:r w:rsidRPr="0026797A">
              <w:rPr>
                <w:rFonts w:eastAsia="Arial"/>
                <w:strike/>
                <w:spacing w:val="6"/>
                <w:szCs w:val="28"/>
                <w:lang w:val="it-IT" w:eastAsia="vi-VN"/>
              </w:rPr>
              <w:t>Hồ sơ</w:t>
            </w:r>
            <w:r w:rsidRPr="0026797A">
              <w:rPr>
                <w:rFonts w:eastAsia="Arial"/>
                <w:spacing w:val="6"/>
                <w:szCs w:val="28"/>
                <w:lang w:val="it-IT" w:eastAsia="vi-VN"/>
              </w:rPr>
              <w:t xml:space="preserve"> </w:t>
            </w:r>
            <w:r w:rsidRPr="0026797A">
              <w:rPr>
                <w:rFonts w:eastAsia="Arial"/>
                <w:b/>
                <w:bCs/>
                <w:i/>
                <w:iCs/>
                <w:spacing w:val="6"/>
                <w:szCs w:val="28"/>
                <w:lang w:val="it-IT" w:eastAsia="vi-VN"/>
              </w:rPr>
              <w:t>Văn bản</w:t>
            </w:r>
            <w:r w:rsidRPr="0026797A">
              <w:rPr>
                <w:rFonts w:eastAsia="Arial"/>
                <w:spacing w:val="6"/>
                <w:szCs w:val="28"/>
                <w:lang w:val="it-IT" w:eastAsia="vi-VN"/>
              </w:rPr>
              <w:t xml:space="preserve"> quy </w:t>
            </w:r>
            <w:r w:rsidRPr="0026797A">
              <w:rPr>
                <w:rFonts w:eastAsia="Arial"/>
                <w:spacing w:val="6"/>
                <w:szCs w:val="28"/>
                <w:lang w:val="it-IT" w:eastAsia="vi-VN"/>
              </w:rPr>
              <w:lastRenderedPageBreak/>
              <w:t>định tại điểm a khoản này nộp tại cơ quan Công an có thẩm</w:t>
            </w:r>
            <w:r w:rsidRPr="0026797A">
              <w:rPr>
                <w:rFonts w:eastAsia="Arial"/>
                <w:szCs w:val="28"/>
                <w:lang w:val="it-IT" w:eastAsia="vi-VN"/>
              </w:rPr>
              <w:t xml:space="preserve"> quyền do Bộ trưởng Bộ Công an quy định</w:t>
            </w:r>
            <w:r w:rsidRPr="0026797A">
              <w:rPr>
                <w:szCs w:val="28"/>
                <w:lang w:val="it-IT"/>
              </w:rPr>
              <w:t>;</w:t>
            </w:r>
          </w:p>
          <w:p w14:paraId="7B84C2D4" w14:textId="77777777" w:rsidR="00136816" w:rsidRPr="0026797A" w:rsidRDefault="00136816" w:rsidP="00DF7D51">
            <w:pPr>
              <w:spacing w:after="120" w:line="320" w:lineRule="exact"/>
              <w:ind w:firstLine="314"/>
              <w:jc w:val="both"/>
              <w:rPr>
                <w:b/>
                <w:szCs w:val="28"/>
                <w:lang w:val="it-IT"/>
              </w:rPr>
            </w:pPr>
            <w:r w:rsidRPr="0026797A">
              <w:rPr>
                <w:spacing w:val="4"/>
                <w:szCs w:val="28"/>
                <w:lang w:val="it-IT"/>
              </w:rPr>
              <w:t xml:space="preserve">c) Trong thời hạn 03 ngày làm việc kể từ ngày nhận </w:t>
            </w:r>
            <w:r w:rsidRPr="0026797A">
              <w:rPr>
                <w:b/>
                <w:bCs/>
                <w:i/>
                <w:iCs/>
                <w:spacing w:val="4"/>
                <w:szCs w:val="28"/>
                <w:lang w:val="it-IT"/>
              </w:rPr>
              <w:t>được văn bản đề nghị</w:t>
            </w:r>
            <w:r w:rsidRPr="0026797A">
              <w:rPr>
                <w:spacing w:val="4"/>
                <w:szCs w:val="28"/>
                <w:lang w:val="it-IT"/>
              </w:rPr>
              <w:t xml:space="preserve"> </w:t>
            </w:r>
            <w:r w:rsidRPr="0026797A">
              <w:rPr>
                <w:strike/>
                <w:spacing w:val="4"/>
                <w:szCs w:val="28"/>
                <w:lang w:val="it-IT"/>
              </w:rPr>
              <w:t xml:space="preserve">đủ </w:t>
            </w:r>
            <w:r w:rsidRPr="0026797A">
              <w:rPr>
                <w:strike/>
                <w:spacing w:val="4"/>
                <w:szCs w:val="28"/>
                <w:lang w:val="vi-VN"/>
              </w:rPr>
              <w:t>hồ sơ</w:t>
            </w:r>
            <w:r w:rsidRPr="0026797A">
              <w:rPr>
                <w:spacing w:val="4"/>
                <w:szCs w:val="28"/>
                <w:lang w:val="vi-VN"/>
              </w:rPr>
              <w:t xml:space="preserve">, </w:t>
            </w:r>
            <w:r w:rsidRPr="0026797A">
              <w:rPr>
                <w:rFonts w:eastAsia="Arial"/>
                <w:spacing w:val="4"/>
                <w:szCs w:val="28"/>
                <w:lang w:val="it-IT" w:eastAsia="vi-VN"/>
              </w:rPr>
              <w:t>cơ quan Công</w:t>
            </w:r>
            <w:r w:rsidRPr="0026797A">
              <w:rPr>
                <w:rFonts w:eastAsia="Arial"/>
                <w:szCs w:val="28"/>
                <w:lang w:val="it-IT" w:eastAsia="vi-VN"/>
              </w:rPr>
              <w:t xml:space="preserve"> an có thẩm quyền </w:t>
            </w:r>
            <w:r w:rsidRPr="0026797A">
              <w:rPr>
                <w:szCs w:val="28"/>
                <w:lang w:val="it-IT"/>
              </w:rPr>
              <w:t xml:space="preserve">cấp giấy phép trang bị vũ khí quân dụng; trường hợp không cấp phải trả lời bằng văn bản và nêu rõ lý do; </w:t>
            </w:r>
          </w:p>
          <w:p w14:paraId="2F3345E3" w14:textId="77777777" w:rsidR="00136816" w:rsidRPr="0026797A" w:rsidRDefault="00136816" w:rsidP="00DF7D51">
            <w:pPr>
              <w:spacing w:after="120" w:line="320" w:lineRule="exact"/>
              <w:ind w:firstLine="314"/>
              <w:jc w:val="both"/>
              <w:rPr>
                <w:szCs w:val="28"/>
                <w:lang w:val="it-IT"/>
              </w:rPr>
            </w:pPr>
            <w:r w:rsidRPr="0026797A">
              <w:rPr>
                <w:szCs w:val="28"/>
                <w:lang w:val="it-IT"/>
              </w:rPr>
              <w:t xml:space="preserve">d) </w:t>
            </w:r>
            <w:bookmarkStart w:id="2" w:name="_Hlk168826891"/>
            <w:r w:rsidRPr="0026797A">
              <w:rPr>
                <w:szCs w:val="28"/>
                <w:lang w:val="it-IT"/>
              </w:rPr>
              <w:t>Giấy phép trang bị vũ khí quân dụng có thời hạn 60 ngày</w:t>
            </w:r>
            <w:bookmarkEnd w:id="2"/>
            <w:r w:rsidRPr="0026797A">
              <w:rPr>
                <w:szCs w:val="28"/>
                <w:lang w:val="it-IT"/>
              </w:rPr>
              <w:t>.”.</w:t>
            </w:r>
          </w:p>
          <w:p w14:paraId="5D0CED81" w14:textId="77777777" w:rsidR="00136816" w:rsidRPr="0026797A" w:rsidRDefault="00136816" w:rsidP="00DF7D51">
            <w:pPr>
              <w:widowControl w:val="0"/>
              <w:spacing w:after="120" w:line="320" w:lineRule="exact"/>
              <w:ind w:firstLine="314"/>
              <w:jc w:val="both"/>
              <w:rPr>
                <w:rFonts w:eastAsia="Arial"/>
                <w:szCs w:val="28"/>
                <w:lang w:val="it-IT"/>
              </w:rPr>
            </w:pPr>
            <w:r w:rsidRPr="0026797A">
              <w:rPr>
                <w:rFonts w:eastAsia="Arial"/>
                <w:szCs w:val="28"/>
                <w:lang w:val="it-IT"/>
              </w:rPr>
              <w:t>4. Sửa đổi, bổ sung khoản 1 Điều 25 như sau:</w:t>
            </w:r>
          </w:p>
          <w:p w14:paraId="5400581C" w14:textId="77777777" w:rsidR="00136816" w:rsidRPr="0026797A" w:rsidRDefault="00136816" w:rsidP="00DF7D51">
            <w:pPr>
              <w:spacing w:after="120" w:line="320" w:lineRule="exact"/>
              <w:ind w:firstLine="314"/>
              <w:jc w:val="both"/>
              <w:rPr>
                <w:rFonts w:eastAsia="Arial"/>
                <w:szCs w:val="28"/>
                <w:lang w:val="it-IT"/>
              </w:rPr>
            </w:pPr>
            <w:r w:rsidRPr="0026797A">
              <w:rPr>
                <w:rFonts w:eastAsia="Arial"/>
                <w:szCs w:val="28"/>
                <w:lang w:val="it-IT"/>
              </w:rPr>
              <w:t>“1</w:t>
            </w:r>
            <w:r w:rsidRPr="0026797A">
              <w:rPr>
                <w:rFonts w:eastAsia="Arial"/>
                <w:szCs w:val="28"/>
                <w:lang w:val="vi-VN"/>
              </w:rPr>
              <w:t>.</w:t>
            </w:r>
            <w:r w:rsidRPr="0026797A">
              <w:rPr>
                <w:rFonts w:eastAsia="Arial"/>
                <w:szCs w:val="28"/>
                <w:lang w:val="it-IT"/>
              </w:rPr>
              <w:t xml:space="preserve"> Thủ tục trang bị vũ khí thể thao đối với đối tượng không thuộc phạm vi quản lý của Bộ Quốc phòng thực hiện như sau: </w:t>
            </w:r>
          </w:p>
          <w:p w14:paraId="2C4119BE" w14:textId="77777777" w:rsidR="00136816" w:rsidRPr="0026797A" w:rsidRDefault="00136816" w:rsidP="00DF7D51">
            <w:pPr>
              <w:spacing w:after="120" w:line="320" w:lineRule="exact"/>
              <w:ind w:firstLine="314"/>
              <w:jc w:val="both"/>
              <w:rPr>
                <w:rFonts w:eastAsia="Arial"/>
                <w:strike/>
                <w:szCs w:val="28"/>
                <w:lang w:val="it-IT"/>
              </w:rPr>
            </w:pPr>
            <w:r w:rsidRPr="0026797A">
              <w:rPr>
                <w:rFonts w:eastAsia="Arial"/>
                <w:szCs w:val="28"/>
                <w:lang w:val="it-IT"/>
              </w:rPr>
              <w:t xml:space="preserve">a) </w:t>
            </w:r>
            <w:r w:rsidRPr="0026797A">
              <w:rPr>
                <w:rFonts w:eastAsia="Arial"/>
                <w:strike/>
                <w:szCs w:val="28"/>
                <w:lang w:val="vi-VN"/>
              </w:rPr>
              <w:t xml:space="preserve">Hồ sơ đề nghị </w:t>
            </w:r>
            <w:r w:rsidRPr="0026797A">
              <w:rPr>
                <w:rFonts w:eastAsia="Arial"/>
                <w:strike/>
                <w:szCs w:val="28"/>
                <w:lang w:val="pl-PL"/>
              </w:rPr>
              <w:t>bao</w:t>
            </w:r>
            <w:r w:rsidRPr="0026797A">
              <w:rPr>
                <w:rFonts w:eastAsia="Arial"/>
                <w:strike/>
                <w:szCs w:val="28"/>
                <w:lang w:val="it-IT"/>
              </w:rPr>
              <w:t xml:space="preserve"> gồm: v</w:t>
            </w:r>
            <w:r w:rsidRPr="0026797A">
              <w:rPr>
                <w:rFonts w:eastAsia="Arial"/>
                <w:b/>
                <w:bCs/>
                <w:i/>
                <w:iCs/>
                <w:szCs w:val="28"/>
                <w:lang w:val="it-IT"/>
              </w:rPr>
              <w:t>V</w:t>
            </w:r>
            <w:r w:rsidRPr="0026797A">
              <w:rPr>
                <w:rFonts w:eastAsia="Arial"/>
                <w:szCs w:val="28"/>
                <w:lang w:val="it-IT"/>
              </w:rPr>
              <w:t xml:space="preserve">ăn bản đề nghị, trong đó ghi rõ tên, địa chỉ của cơ </w:t>
            </w:r>
            <w:r w:rsidRPr="0026797A">
              <w:rPr>
                <w:rFonts w:eastAsia="Arial"/>
                <w:szCs w:val="28"/>
                <w:lang w:val="it-IT"/>
              </w:rPr>
              <w:lastRenderedPageBreak/>
              <w:t xml:space="preserve">quan, tổ chức, doanh nghiệp có nhu cầu trang bị, tổ chức, doanh nghiệp bán </w:t>
            </w:r>
            <w:r w:rsidRPr="0026797A">
              <w:rPr>
                <w:rFonts w:eastAsia="Arial"/>
                <w:spacing w:val="-4"/>
                <w:szCs w:val="28"/>
                <w:lang w:val="it-IT"/>
              </w:rPr>
              <w:t>vũ khí thể thao và họ tên, số định danh cá nhân hoặc số hộ chiếu của người đại</w:t>
            </w:r>
            <w:r w:rsidRPr="0026797A">
              <w:rPr>
                <w:rFonts w:eastAsia="Arial"/>
                <w:szCs w:val="28"/>
                <w:lang w:val="it-IT"/>
              </w:rPr>
              <w:t xml:space="preserve"> diện theo pháp luật, lý do, số lượng, chủng loại, nhãn hiệu vũ khí thể thao, </w:t>
            </w:r>
            <w:r w:rsidRPr="0026797A">
              <w:rPr>
                <w:rFonts w:eastAsia="Arial"/>
                <w:b/>
                <w:bCs/>
                <w:i/>
                <w:iCs/>
                <w:szCs w:val="28"/>
                <w:lang w:val="it-IT"/>
              </w:rPr>
              <w:t>thông tin về việc</w:t>
            </w:r>
            <w:r w:rsidRPr="0026797A">
              <w:rPr>
                <w:rFonts w:eastAsia="Arial"/>
                <w:b/>
                <w:bCs/>
                <w:i/>
                <w:iCs/>
                <w:spacing w:val="-4"/>
                <w:szCs w:val="28"/>
                <w:lang w:val="it-IT"/>
              </w:rPr>
              <w:t xml:space="preserve"> cơ quan có thẩm quyền do Bộ trưởng Bộ Văn hóa, Thể thao và Du</w:t>
            </w:r>
            <w:r w:rsidRPr="0026797A">
              <w:rPr>
                <w:rFonts w:eastAsia="Arial"/>
                <w:b/>
                <w:bCs/>
                <w:i/>
                <w:iCs/>
                <w:szCs w:val="28"/>
                <w:lang w:val="it-IT"/>
              </w:rPr>
              <w:t xml:space="preserve"> lịch đồng ý trang bị, số lượng, chủng loại, nhãn hiệu vũ khí thể thao;</w:t>
            </w:r>
            <w:r w:rsidRPr="0026797A">
              <w:rPr>
                <w:rFonts w:eastAsia="Arial"/>
                <w:szCs w:val="28"/>
                <w:lang w:val="it-IT"/>
              </w:rPr>
              <w:t xml:space="preserve"> </w:t>
            </w:r>
            <w:r w:rsidRPr="0026797A">
              <w:rPr>
                <w:rFonts w:eastAsia="Arial"/>
                <w:strike/>
                <w:szCs w:val="28"/>
                <w:lang w:val="it-IT"/>
              </w:rPr>
              <w:t xml:space="preserve">văn bản </w:t>
            </w:r>
            <w:r w:rsidRPr="0026797A">
              <w:rPr>
                <w:rFonts w:eastAsia="Arial"/>
                <w:strike/>
                <w:spacing w:val="-4"/>
                <w:szCs w:val="28"/>
                <w:lang w:val="it-IT"/>
              </w:rPr>
              <w:t>đồng ý của cơ quan có thẩm quyền do Bộ trưởng Bộ Văn hóa, Thể thao và Du</w:t>
            </w:r>
            <w:r w:rsidRPr="0026797A">
              <w:rPr>
                <w:rFonts w:eastAsia="Arial"/>
                <w:strike/>
                <w:szCs w:val="28"/>
                <w:lang w:val="it-IT"/>
              </w:rPr>
              <w:t xml:space="preserve"> lịch quy định về việc trang bị vũ khí thể thao;</w:t>
            </w:r>
          </w:p>
          <w:p w14:paraId="58855342" w14:textId="77777777" w:rsidR="00136816" w:rsidRPr="0026797A" w:rsidRDefault="00136816" w:rsidP="00DF7D51">
            <w:pPr>
              <w:spacing w:after="120" w:line="320" w:lineRule="exact"/>
              <w:ind w:firstLine="314"/>
              <w:jc w:val="both"/>
              <w:rPr>
                <w:rFonts w:eastAsia="Arial"/>
                <w:szCs w:val="28"/>
                <w:lang w:val="it-IT"/>
              </w:rPr>
            </w:pPr>
            <w:r w:rsidRPr="0026797A">
              <w:rPr>
                <w:rFonts w:eastAsia="Arial"/>
                <w:bCs/>
                <w:spacing w:val="-4"/>
                <w:szCs w:val="28"/>
                <w:lang w:val="it-IT"/>
              </w:rPr>
              <w:t xml:space="preserve">b) </w:t>
            </w:r>
            <w:r w:rsidRPr="0026797A">
              <w:rPr>
                <w:rFonts w:eastAsia="Arial"/>
                <w:strike/>
                <w:spacing w:val="-4"/>
                <w:szCs w:val="28"/>
                <w:lang w:val="it-IT"/>
              </w:rPr>
              <w:t>Hồ sơ</w:t>
            </w:r>
            <w:r w:rsidRPr="0026797A">
              <w:rPr>
                <w:rFonts w:eastAsia="Arial"/>
                <w:spacing w:val="-4"/>
                <w:szCs w:val="28"/>
                <w:lang w:val="it-IT"/>
              </w:rPr>
              <w:t xml:space="preserve"> </w:t>
            </w:r>
            <w:r w:rsidRPr="0026797A">
              <w:rPr>
                <w:rFonts w:eastAsia="Arial"/>
                <w:b/>
                <w:bCs/>
                <w:i/>
                <w:iCs/>
                <w:spacing w:val="-4"/>
                <w:szCs w:val="28"/>
                <w:lang w:val="it-IT"/>
              </w:rPr>
              <w:t>Văn bản</w:t>
            </w:r>
            <w:r w:rsidRPr="0026797A">
              <w:rPr>
                <w:rFonts w:eastAsia="Arial"/>
                <w:i/>
                <w:iCs/>
                <w:spacing w:val="-4"/>
                <w:szCs w:val="28"/>
                <w:lang w:val="it-IT"/>
              </w:rPr>
              <w:t xml:space="preserve"> </w:t>
            </w:r>
            <w:r w:rsidRPr="0026797A">
              <w:rPr>
                <w:rFonts w:eastAsia="Arial"/>
                <w:b/>
                <w:bCs/>
                <w:i/>
                <w:iCs/>
                <w:spacing w:val="-4"/>
                <w:szCs w:val="28"/>
                <w:lang w:val="it-IT"/>
              </w:rPr>
              <w:t>đề nghị</w:t>
            </w:r>
            <w:r w:rsidRPr="0026797A">
              <w:rPr>
                <w:rFonts w:eastAsia="Arial"/>
                <w:spacing w:val="-4"/>
                <w:szCs w:val="28"/>
                <w:lang w:val="it-IT"/>
              </w:rPr>
              <w:t xml:space="preserve"> quy định tại điểm a khoản này nộp trên Cổng dịch vụ công quốc</w:t>
            </w:r>
            <w:r w:rsidRPr="0026797A">
              <w:rPr>
                <w:rFonts w:eastAsia="Arial"/>
                <w:szCs w:val="28"/>
                <w:lang w:val="it-IT"/>
              </w:rPr>
              <w:t xml:space="preserve"> gia, Ứng dụng định danh quốc gia, Hệ thống thông tin giải quyết thủ tục hành chính của Bộ Công an hoặc gửi qua đường bưu chính về cơ quan Công an có thẩm quyền do Bộ </w:t>
            </w:r>
            <w:r w:rsidRPr="0026797A">
              <w:rPr>
                <w:rFonts w:eastAsia="Arial"/>
                <w:szCs w:val="28"/>
                <w:lang w:val="it-IT"/>
              </w:rPr>
              <w:lastRenderedPageBreak/>
              <w:t xml:space="preserve">trưởng Bộ Công an quy định; trường hợp trực tiếp nộp </w:t>
            </w:r>
            <w:r w:rsidRPr="0026797A">
              <w:rPr>
                <w:rFonts w:eastAsia="Arial"/>
                <w:strike/>
                <w:szCs w:val="28"/>
                <w:lang w:val="it-IT"/>
              </w:rPr>
              <w:t>hồ sơ</w:t>
            </w:r>
            <w:r w:rsidRPr="0026797A">
              <w:rPr>
                <w:rFonts w:eastAsia="Arial"/>
                <w:szCs w:val="28"/>
                <w:lang w:val="it-IT"/>
              </w:rPr>
              <w:t xml:space="preserve"> </w:t>
            </w:r>
            <w:r w:rsidRPr="0026797A">
              <w:rPr>
                <w:rFonts w:eastAsia="Arial"/>
                <w:strike/>
                <w:spacing w:val="-2"/>
                <w:szCs w:val="28"/>
                <w:lang w:val="it-IT"/>
              </w:rPr>
              <w:t>thì</w:t>
            </w:r>
            <w:r w:rsidRPr="0026797A">
              <w:rPr>
                <w:rFonts w:eastAsia="Arial"/>
                <w:spacing w:val="-2"/>
                <w:szCs w:val="28"/>
                <w:lang w:val="it-IT"/>
              </w:rPr>
              <w:t xml:space="preserve"> văn bản đề nghị </w:t>
            </w:r>
            <w:r w:rsidRPr="0026797A">
              <w:rPr>
                <w:rFonts w:eastAsia="Arial"/>
                <w:b/>
                <w:bCs/>
                <w:i/>
                <w:iCs/>
                <w:spacing w:val="-2"/>
                <w:szCs w:val="28"/>
                <w:lang w:val="it-IT"/>
              </w:rPr>
              <w:t>thì</w:t>
            </w:r>
            <w:r w:rsidRPr="0026797A">
              <w:rPr>
                <w:rFonts w:eastAsia="Arial"/>
                <w:spacing w:val="-2"/>
                <w:szCs w:val="28"/>
                <w:lang w:val="it-IT"/>
              </w:rPr>
              <w:t xml:space="preserve"> bổ sung họ tên, số định danh cá nhân hoặc số hộ chiếu của người đến liên hệ </w:t>
            </w:r>
            <w:r w:rsidRPr="0026797A">
              <w:rPr>
                <w:rFonts w:eastAsia="Arial"/>
                <w:b/>
                <w:bCs/>
                <w:i/>
                <w:iCs/>
                <w:spacing w:val="-2"/>
                <w:szCs w:val="28"/>
                <w:lang w:val="it-IT"/>
              </w:rPr>
              <w:t>trong văn bản</w:t>
            </w:r>
            <w:r w:rsidRPr="0026797A">
              <w:rPr>
                <w:rFonts w:eastAsia="Arial"/>
                <w:spacing w:val="-2"/>
                <w:szCs w:val="28"/>
                <w:lang w:val="it-IT"/>
              </w:rPr>
              <w:t>;</w:t>
            </w:r>
          </w:p>
          <w:p w14:paraId="0DD7DE86" w14:textId="77777777" w:rsidR="00136816" w:rsidRPr="0026797A" w:rsidRDefault="00136816" w:rsidP="00DF7D51">
            <w:pPr>
              <w:spacing w:after="120" w:line="320" w:lineRule="exact"/>
              <w:ind w:firstLine="314"/>
              <w:jc w:val="both"/>
              <w:rPr>
                <w:rFonts w:eastAsia="Arial"/>
                <w:dstrike/>
                <w:szCs w:val="28"/>
                <w:lang w:val="it-IT"/>
              </w:rPr>
            </w:pPr>
            <w:r w:rsidRPr="0026797A">
              <w:rPr>
                <w:rFonts w:eastAsia="Arial"/>
                <w:spacing w:val="4"/>
                <w:szCs w:val="28"/>
                <w:lang w:val="it-IT"/>
              </w:rPr>
              <w:t xml:space="preserve">c) Trong thời hạn 03 ngày làm việc kể từ ngày nhận được </w:t>
            </w:r>
            <w:r w:rsidRPr="0026797A">
              <w:rPr>
                <w:rFonts w:eastAsia="Arial"/>
                <w:b/>
                <w:bCs/>
                <w:i/>
                <w:iCs/>
                <w:spacing w:val="4"/>
                <w:szCs w:val="28"/>
                <w:lang w:val="it-IT"/>
              </w:rPr>
              <w:t>văn bản đề nghị</w:t>
            </w:r>
            <w:r w:rsidRPr="0026797A">
              <w:rPr>
                <w:rFonts w:eastAsia="Arial"/>
                <w:b/>
                <w:bCs/>
                <w:spacing w:val="4"/>
                <w:szCs w:val="28"/>
                <w:lang w:val="it-IT"/>
              </w:rPr>
              <w:t xml:space="preserve"> </w:t>
            </w:r>
            <w:r w:rsidRPr="0026797A">
              <w:rPr>
                <w:rFonts w:eastAsia="Arial"/>
                <w:strike/>
                <w:spacing w:val="4"/>
                <w:szCs w:val="28"/>
                <w:lang w:val="it-IT"/>
              </w:rPr>
              <w:t xml:space="preserve">đủ </w:t>
            </w:r>
            <w:r w:rsidRPr="0026797A">
              <w:rPr>
                <w:rFonts w:eastAsia="Arial"/>
                <w:strike/>
                <w:spacing w:val="4"/>
                <w:szCs w:val="28"/>
                <w:lang w:val="vi-VN"/>
              </w:rPr>
              <w:t>hồ sơ</w:t>
            </w:r>
            <w:r w:rsidRPr="0026797A">
              <w:rPr>
                <w:rFonts w:eastAsia="Arial"/>
                <w:spacing w:val="4"/>
                <w:szCs w:val="28"/>
                <w:lang w:val="vi-VN"/>
              </w:rPr>
              <w:t xml:space="preserve">, </w:t>
            </w:r>
            <w:r w:rsidRPr="0026797A">
              <w:rPr>
                <w:rFonts w:eastAsia="Arial"/>
                <w:spacing w:val="4"/>
                <w:szCs w:val="28"/>
                <w:lang w:val="it-IT" w:eastAsia="vi-VN"/>
              </w:rPr>
              <w:t xml:space="preserve">cơ quan </w:t>
            </w:r>
            <w:r w:rsidRPr="0026797A">
              <w:rPr>
                <w:rFonts w:eastAsia="Arial"/>
                <w:spacing w:val="-6"/>
                <w:szCs w:val="28"/>
                <w:lang w:val="it-IT" w:eastAsia="vi-VN"/>
              </w:rPr>
              <w:t>Công an có thẩm quyền</w:t>
            </w:r>
            <w:r w:rsidRPr="0026797A">
              <w:rPr>
                <w:rFonts w:eastAsia="Arial"/>
                <w:spacing w:val="-6"/>
                <w:szCs w:val="28"/>
                <w:lang w:val="it-IT"/>
              </w:rPr>
              <w:t xml:space="preserve"> cấp giấy phép trang bị vũ khí thể thao; trường hợp không</w:t>
            </w:r>
            <w:r w:rsidRPr="0026797A">
              <w:rPr>
                <w:rFonts w:eastAsia="Arial"/>
                <w:szCs w:val="28"/>
                <w:lang w:val="it-IT"/>
              </w:rPr>
              <w:t xml:space="preserve"> cấp phải trả lời bằng văn bản và nêu rõ lý do; </w:t>
            </w:r>
          </w:p>
          <w:p w14:paraId="2D808276" w14:textId="77777777" w:rsidR="00136816" w:rsidRPr="0026797A" w:rsidRDefault="00136816" w:rsidP="00DF7D51">
            <w:pPr>
              <w:spacing w:after="120" w:line="320" w:lineRule="exact"/>
              <w:ind w:firstLine="314"/>
              <w:jc w:val="both"/>
              <w:rPr>
                <w:rFonts w:eastAsia="Arial"/>
                <w:dstrike/>
                <w:spacing w:val="-4"/>
                <w:szCs w:val="28"/>
                <w:lang w:val="it-IT"/>
              </w:rPr>
            </w:pPr>
            <w:r w:rsidRPr="0026797A">
              <w:rPr>
                <w:rFonts w:eastAsia="Arial"/>
                <w:spacing w:val="-4"/>
                <w:szCs w:val="28"/>
                <w:lang w:val="it-IT"/>
              </w:rPr>
              <w:t>d) Giấy phép trang bị vũ khí thể thao có thời hạn 60 ngày.”.</w:t>
            </w:r>
          </w:p>
          <w:p w14:paraId="3619C328" w14:textId="77777777" w:rsidR="00136816" w:rsidRPr="0026797A" w:rsidRDefault="00136816" w:rsidP="00DF7D51">
            <w:pPr>
              <w:widowControl w:val="0"/>
              <w:spacing w:after="120" w:line="320" w:lineRule="exact"/>
              <w:ind w:firstLine="314"/>
              <w:jc w:val="both"/>
              <w:rPr>
                <w:rFonts w:eastAsia="Arial"/>
                <w:szCs w:val="28"/>
                <w:lang w:val="it-IT"/>
              </w:rPr>
            </w:pPr>
            <w:r w:rsidRPr="0026797A">
              <w:rPr>
                <w:rFonts w:eastAsia="Arial"/>
                <w:szCs w:val="28"/>
                <w:lang w:val="it-IT"/>
              </w:rPr>
              <w:t>5. Sửa đổi, bổ sung điểm b khoản 4 Điều 34 như sau:</w:t>
            </w:r>
          </w:p>
          <w:p w14:paraId="1560AAA7" w14:textId="77777777" w:rsidR="00136816" w:rsidRPr="0026797A" w:rsidRDefault="00136816" w:rsidP="00DF7D51">
            <w:pPr>
              <w:widowControl w:val="0"/>
              <w:spacing w:after="120" w:line="320" w:lineRule="exact"/>
              <w:ind w:firstLine="314"/>
              <w:jc w:val="both"/>
              <w:rPr>
                <w:szCs w:val="28"/>
                <w:lang w:val="it-IT"/>
              </w:rPr>
            </w:pPr>
            <w:r w:rsidRPr="0026797A">
              <w:rPr>
                <w:szCs w:val="28"/>
                <w:lang w:val="it-IT"/>
              </w:rPr>
              <w:t xml:space="preserve">“b) Chỉ được xuất khẩu, nhập khẩu vật liệu nổ công nghiệp khi có giấy phép xuất khẩu, nhập khẩu vật liệu nổ công nghiệp </w:t>
            </w:r>
            <w:r w:rsidRPr="0026797A">
              <w:rPr>
                <w:b/>
                <w:bCs/>
                <w:i/>
                <w:iCs/>
                <w:szCs w:val="28"/>
                <w:lang w:val="it-IT"/>
              </w:rPr>
              <w:t>do Bộ trưởng Bộ Công Thương cấp</w:t>
            </w:r>
            <w:r w:rsidRPr="0026797A">
              <w:rPr>
                <w:szCs w:val="28"/>
                <w:lang w:val="it-IT"/>
              </w:rPr>
              <w:t xml:space="preserve"> </w:t>
            </w:r>
            <w:r w:rsidRPr="0026797A">
              <w:rPr>
                <w:strike/>
                <w:szCs w:val="28"/>
                <w:lang w:val="it-IT"/>
              </w:rPr>
              <w:t>cơ quan có thẩm quyền</w:t>
            </w:r>
            <w:r w:rsidRPr="0026797A">
              <w:rPr>
                <w:szCs w:val="28"/>
                <w:lang w:val="it-IT"/>
              </w:rPr>
              <w:t xml:space="preserve"> </w:t>
            </w:r>
            <w:r w:rsidRPr="0026797A">
              <w:rPr>
                <w:strike/>
                <w:szCs w:val="28"/>
                <w:lang w:val="it-IT"/>
              </w:rPr>
              <w:t xml:space="preserve">thuộc Bộ Công </w:t>
            </w:r>
            <w:r w:rsidRPr="0026797A">
              <w:rPr>
                <w:strike/>
                <w:szCs w:val="28"/>
                <w:lang w:val="it-IT"/>
              </w:rPr>
              <w:lastRenderedPageBreak/>
              <w:t>Thương</w:t>
            </w:r>
            <w:r w:rsidRPr="0026797A">
              <w:rPr>
                <w:szCs w:val="28"/>
                <w:lang w:val="it-IT"/>
              </w:rPr>
              <w:t xml:space="preserve"> cấp”.</w:t>
            </w:r>
          </w:p>
          <w:p w14:paraId="387F8955" w14:textId="77777777" w:rsidR="00136816" w:rsidRPr="0026797A" w:rsidRDefault="00136816" w:rsidP="00DF7D51">
            <w:pPr>
              <w:widowControl w:val="0"/>
              <w:spacing w:after="120" w:line="320" w:lineRule="exact"/>
              <w:ind w:firstLine="314"/>
              <w:jc w:val="both"/>
              <w:rPr>
                <w:rFonts w:eastAsia="Arial"/>
                <w:szCs w:val="28"/>
                <w:lang w:val="it-IT"/>
              </w:rPr>
            </w:pPr>
            <w:r w:rsidRPr="0026797A">
              <w:rPr>
                <w:spacing w:val="-2"/>
                <w:szCs w:val="28"/>
                <w:lang w:val="it-IT"/>
              </w:rPr>
              <w:t xml:space="preserve">6. </w:t>
            </w:r>
            <w:r w:rsidRPr="0026797A">
              <w:rPr>
                <w:rFonts w:eastAsia="Arial"/>
                <w:szCs w:val="28"/>
                <w:lang w:val="it-IT"/>
              </w:rPr>
              <w:t>Sửa đổi, bổ sung khoản 2 Điều 37 như sau:</w:t>
            </w:r>
          </w:p>
          <w:p w14:paraId="0FC4525B" w14:textId="77777777" w:rsidR="00136816" w:rsidRPr="0026797A" w:rsidRDefault="00136816" w:rsidP="00DF7D51">
            <w:pPr>
              <w:widowControl w:val="0"/>
              <w:spacing w:after="120" w:line="320" w:lineRule="exact"/>
              <w:ind w:firstLine="314"/>
              <w:jc w:val="both"/>
              <w:rPr>
                <w:rFonts w:eastAsia="Arial"/>
                <w:szCs w:val="28"/>
                <w:lang w:val="it-IT"/>
              </w:rPr>
            </w:pPr>
            <w:r w:rsidRPr="0026797A">
              <w:rPr>
                <w:rFonts w:eastAsia="Arial"/>
                <w:szCs w:val="28"/>
                <w:lang w:val="it-IT"/>
              </w:rPr>
              <w:t>“</w:t>
            </w:r>
            <w:bookmarkStart w:id="3" w:name="khoan_2_37"/>
            <w:r w:rsidRPr="0026797A">
              <w:rPr>
                <w:rFonts w:eastAsia="Arial"/>
                <w:szCs w:val="28"/>
                <w:lang w:val="it-IT"/>
              </w:rPr>
              <w:t>2. </w:t>
            </w:r>
            <w:bookmarkEnd w:id="3"/>
            <w:r w:rsidRPr="0026797A">
              <w:rPr>
                <w:rFonts w:eastAsia="Arial"/>
                <w:szCs w:val="28"/>
                <w:lang w:val="it-IT"/>
              </w:rPr>
              <w:t xml:space="preserve">Hồ sơ quy định tại khoản 1 Điều này nộp trên Cổng dịch vụ công quốc gia, Hệ thống thông tin giải quyết thủ tục hành chính của </w:t>
            </w:r>
            <w:r w:rsidRPr="0026797A">
              <w:rPr>
                <w:rFonts w:eastAsia="Arial"/>
                <w:b/>
                <w:bCs/>
                <w:i/>
                <w:iCs/>
                <w:szCs w:val="28"/>
                <w:lang w:val="it-IT"/>
              </w:rPr>
              <w:t>cơ quan có thẩm quyền cấp giấy phép</w:t>
            </w:r>
            <w:r w:rsidRPr="0026797A">
              <w:rPr>
                <w:rFonts w:eastAsia="Arial"/>
                <w:strike/>
                <w:szCs w:val="28"/>
                <w:lang w:val="it-IT"/>
              </w:rPr>
              <w:t xml:space="preserve"> Bộ Công Thương</w:t>
            </w:r>
            <w:r w:rsidRPr="0026797A">
              <w:rPr>
                <w:rFonts w:eastAsia="Arial"/>
                <w:szCs w:val="28"/>
                <w:lang w:val="it-IT"/>
              </w:rPr>
              <w:t xml:space="preserve"> hoặc gửi qua đường bưu chính về cơ quan có thẩm quyền</w:t>
            </w:r>
            <w:r w:rsidRPr="0026797A">
              <w:rPr>
                <w:rFonts w:eastAsia="Arial"/>
                <w:b/>
                <w:bCs/>
                <w:i/>
                <w:iCs/>
                <w:szCs w:val="28"/>
                <w:lang w:val="it-IT"/>
              </w:rPr>
              <w:t xml:space="preserve"> cấp giấy phép</w:t>
            </w:r>
            <w:r w:rsidRPr="0026797A">
              <w:rPr>
                <w:rFonts w:eastAsia="Arial"/>
                <w:szCs w:val="28"/>
                <w:lang w:val="it-IT"/>
              </w:rPr>
              <w:t xml:space="preserve"> </w:t>
            </w:r>
            <w:r w:rsidRPr="0026797A">
              <w:rPr>
                <w:rFonts w:eastAsia="Arial"/>
                <w:strike/>
                <w:szCs w:val="28"/>
                <w:lang w:val="it-IT"/>
              </w:rPr>
              <w:t>do Bộ trưởng Bộ Công Thương quy định</w:t>
            </w:r>
            <w:r w:rsidRPr="0026797A">
              <w:rPr>
                <w:rFonts w:eastAsia="Arial"/>
                <w:szCs w:val="28"/>
                <w:lang w:val="it-IT"/>
              </w:rPr>
              <w:t>; trường hợp trực tiếp nộp hồ sơ thì văn bản đề nghị bổ sung họ tên, số định danh cá nhân hoặc số hộ chiếu của người đến liên hệ.”.</w:t>
            </w:r>
          </w:p>
          <w:p w14:paraId="799823AE" w14:textId="77777777" w:rsidR="00136816" w:rsidRPr="0026797A" w:rsidRDefault="00136816" w:rsidP="00DF7D51">
            <w:pPr>
              <w:widowControl w:val="0"/>
              <w:spacing w:after="120" w:line="320" w:lineRule="exact"/>
              <w:ind w:firstLine="314"/>
              <w:jc w:val="both"/>
              <w:rPr>
                <w:rFonts w:eastAsia="Arial"/>
                <w:szCs w:val="28"/>
                <w:lang w:val="it-IT"/>
              </w:rPr>
            </w:pPr>
            <w:r w:rsidRPr="0026797A">
              <w:rPr>
                <w:rFonts w:eastAsia="Arial"/>
                <w:szCs w:val="28"/>
                <w:lang w:val="it-IT"/>
              </w:rPr>
              <w:t>7. Sửa đổi, bổ sung khoản 5 Điều 45 như sau:</w:t>
            </w:r>
          </w:p>
          <w:p w14:paraId="5C9DB402" w14:textId="77777777" w:rsidR="00136816" w:rsidRPr="0026797A" w:rsidRDefault="00136816" w:rsidP="00DF7D51">
            <w:pPr>
              <w:spacing w:after="120" w:line="320" w:lineRule="exact"/>
              <w:ind w:firstLine="314"/>
              <w:jc w:val="both"/>
              <w:rPr>
                <w:spacing w:val="-8"/>
                <w:szCs w:val="28"/>
                <w:lang w:val="it-IT" w:eastAsia="vi-VN"/>
              </w:rPr>
            </w:pPr>
            <w:r w:rsidRPr="0026797A">
              <w:rPr>
                <w:spacing w:val="-8"/>
                <w:szCs w:val="28"/>
                <w:lang w:val="it-IT"/>
              </w:rPr>
              <w:t>“5. T</w:t>
            </w:r>
            <w:r w:rsidRPr="0026797A">
              <w:rPr>
                <w:spacing w:val="-8"/>
                <w:szCs w:val="28"/>
                <w:lang w:val="vi-VN" w:eastAsia="vi-VN"/>
              </w:rPr>
              <w:t xml:space="preserve">rong thời hạn </w:t>
            </w:r>
            <w:r w:rsidRPr="0026797A">
              <w:rPr>
                <w:strike/>
                <w:spacing w:val="-8"/>
                <w:szCs w:val="28"/>
                <w:lang w:val="vi-VN" w:eastAsia="vi-VN"/>
              </w:rPr>
              <w:t>05</w:t>
            </w:r>
            <w:r w:rsidRPr="0026797A">
              <w:rPr>
                <w:strike/>
                <w:spacing w:val="-8"/>
                <w:szCs w:val="28"/>
                <w:lang w:val="it-IT" w:eastAsia="vi-VN"/>
              </w:rPr>
              <w:t xml:space="preserve"> </w:t>
            </w:r>
            <w:r w:rsidRPr="0026797A">
              <w:rPr>
                <w:b/>
                <w:bCs/>
                <w:i/>
                <w:iCs/>
                <w:spacing w:val="-8"/>
                <w:szCs w:val="28"/>
                <w:lang w:val="it-IT" w:eastAsia="vi-VN"/>
              </w:rPr>
              <w:t>03</w:t>
            </w:r>
            <w:r w:rsidRPr="0026797A">
              <w:rPr>
                <w:spacing w:val="-8"/>
                <w:szCs w:val="28"/>
                <w:lang w:val="vi-VN" w:eastAsia="vi-VN"/>
              </w:rPr>
              <w:t xml:space="preserve"> ngày làm việc</w:t>
            </w:r>
            <w:r w:rsidRPr="0026797A">
              <w:rPr>
                <w:spacing w:val="-8"/>
                <w:szCs w:val="28"/>
                <w:lang w:val="it-IT" w:eastAsia="vi-VN"/>
              </w:rPr>
              <w:t xml:space="preserve"> kể từ ngày nhận đủ hồ sơ</w:t>
            </w:r>
            <w:r w:rsidRPr="0026797A">
              <w:rPr>
                <w:spacing w:val="-8"/>
                <w:szCs w:val="28"/>
                <w:lang w:val="vi-VN" w:eastAsia="vi-VN"/>
              </w:rPr>
              <w:t xml:space="preserve">, cơ quan có thẩm quyền cấp </w:t>
            </w:r>
            <w:r w:rsidRPr="0026797A">
              <w:rPr>
                <w:spacing w:val="-8"/>
                <w:szCs w:val="28"/>
                <w:lang w:val="it-IT" w:eastAsia="vi-VN"/>
              </w:rPr>
              <w:t>g</w:t>
            </w:r>
            <w:r w:rsidRPr="0026797A">
              <w:rPr>
                <w:spacing w:val="-8"/>
                <w:szCs w:val="28"/>
                <w:lang w:val="vi-VN" w:eastAsia="vi-VN"/>
              </w:rPr>
              <w:t>iấy phép kinh doanh tiền chất thuốc nổ</w:t>
            </w:r>
            <w:r w:rsidRPr="0026797A">
              <w:rPr>
                <w:spacing w:val="-8"/>
                <w:szCs w:val="28"/>
                <w:lang w:val="it-IT" w:eastAsia="vi-VN"/>
              </w:rPr>
              <w:t>; t</w:t>
            </w:r>
            <w:r w:rsidRPr="0026797A">
              <w:rPr>
                <w:spacing w:val="-8"/>
                <w:szCs w:val="28"/>
                <w:lang w:val="vi-VN" w:eastAsia="vi-VN"/>
              </w:rPr>
              <w:t xml:space="preserve">rường hợp </w:t>
            </w:r>
            <w:r w:rsidRPr="0026797A">
              <w:rPr>
                <w:spacing w:val="-8"/>
                <w:szCs w:val="28"/>
                <w:lang w:val="vi-VN" w:eastAsia="vi-VN"/>
              </w:rPr>
              <w:lastRenderedPageBreak/>
              <w:t>không cấp</w:t>
            </w:r>
            <w:r w:rsidRPr="0026797A">
              <w:rPr>
                <w:spacing w:val="-8"/>
                <w:szCs w:val="28"/>
                <w:lang w:val="it-IT" w:eastAsia="vi-VN"/>
              </w:rPr>
              <w:t xml:space="preserve"> </w:t>
            </w:r>
            <w:r w:rsidRPr="0026797A">
              <w:rPr>
                <w:spacing w:val="-8"/>
                <w:szCs w:val="28"/>
                <w:lang w:val="vi-VN" w:eastAsia="vi-VN"/>
              </w:rPr>
              <w:t>phải trả lời bằng văn bản</w:t>
            </w:r>
            <w:r w:rsidRPr="0026797A">
              <w:rPr>
                <w:spacing w:val="-8"/>
                <w:szCs w:val="28"/>
                <w:lang w:val="it-IT" w:eastAsia="vi-VN"/>
              </w:rPr>
              <w:t xml:space="preserve"> và</w:t>
            </w:r>
            <w:r w:rsidRPr="0026797A">
              <w:rPr>
                <w:spacing w:val="-8"/>
                <w:szCs w:val="28"/>
                <w:lang w:val="vi-VN" w:eastAsia="vi-VN"/>
              </w:rPr>
              <w:t xml:space="preserve"> nêu rõ lý do.</w:t>
            </w:r>
            <w:r w:rsidRPr="0026797A">
              <w:rPr>
                <w:spacing w:val="-8"/>
                <w:szCs w:val="28"/>
                <w:lang w:val="it-IT" w:eastAsia="vi-VN"/>
              </w:rPr>
              <w:t>”.</w:t>
            </w:r>
            <w:r w:rsidRPr="0026797A">
              <w:rPr>
                <w:spacing w:val="-8"/>
                <w:szCs w:val="28"/>
                <w:lang w:val="vi-VN" w:eastAsia="vi-VN"/>
              </w:rPr>
              <w:t xml:space="preserve"> </w:t>
            </w:r>
          </w:p>
          <w:p w14:paraId="290F9CDA" w14:textId="77777777" w:rsidR="00136816" w:rsidRPr="0026797A" w:rsidRDefault="00136816" w:rsidP="00DF7D51">
            <w:pPr>
              <w:spacing w:after="120" w:line="320" w:lineRule="exact"/>
              <w:ind w:firstLine="314"/>
              <w:jc w:val="both"/>
              <w:rPr>
                <w:szCs w:val="28"/>
                <w:lang w:val="it-IT" w:eastAsia="vi-VN"/>
              </w:rPr>
            </w:pPr>
            <w:r w:rsidRPr="0026797A">
              <w:rPr>
                <w:szCs w:val="28"/>
                <w:lang w:val="it-IT" w:eastAsia="vi-VN"/>
              </w:rPr>
              <w:t xml:space="preserve">8. </w:t>
            </w:r>
            <w:r w:rsidRPr="0026797A">
              <w:rPr>
                <w:rFonts w:eastAsia="Arial"/>
                <w:szCs w:val="28"/>
                <w:lang w:val="it-IT"/>
              </w:rPr>
              <w:t>Sửa đổi, bổ sung khoản 3 Điều 46 như sau:</w:t>
            </w:r>
          </w:p>
          <w:p w14:paraId="57010ECB" w14:textId="77777777" w:rsidR="00136816" w:rsidRPr="0026797A" w:rsidRDefault="00136816" w:rsidP="00DF7D51">
            <w:pPr>
              <w:spacing w:after="120" w:line="320" w:lineRule="exact"/>
              <w:ind w:firstLine="314"/>
              <w:jc w:val="both"/>
              <w:rPr>
                <w:szCs w:val="28"/>
                <w:lang w:val="it-IT" w:eastAsia="vi-VN"/>
              </w:rPr>
            </w:pPr>
            <w:r w:rsidRPr="0026797A">
              <w:rPr>
                <w:rFonts w:eastAsia="Arial"/>
                <w:szCs w:val="28"/>
                <w:lang w:val="it-IT"/>
              </w:rPr>
              <w:t>“</w:t>
            </w:r>
            <w:r w:rsidRPr="0026797A">
              <w:rPr>
                <w:szCs w:val="28"/>
                <w:lang w:val="it-IT"/>
              </w:rPr>
              <w:t>3. T</w:t>
            </w:r>
            <w:r w:rsidRPr="0026797A">
              <w:rPr>
                <w:szCs w:val="28"/>
                <w:lang w:val="vi-VN" w:eastAsia="vi-VN"/>
              </w:rPr>
              <w:t xml:space="preserve">rong thời hạn </w:t>
            </w:r>
            <w:r w:rsidRPr="0026797A">
              <w:rPr>
                <w:strike/>
                <w:szCs w:val="28"/>
                <w:lang w:val="vi-VN" w:eastAsia="vi-VN"/>
              </w:rPr>
              <w:t>05</w:t>
            </w:r>
            <w:r w:rsidRPr="0026797A">
              <w:rPr>
                <w:strike/>
                <w:szCs w:val="28"/>
                <w:lang w:val="it-IT" w:eastAsia="vi-VN"/>
              </w:rPr>
              <w:t xml:space="preserve"> </w:t>
            </w:r>
            <w:r w:rsidRPr="0026797A">
              <w:rPr>
                <w:b/>
                <w:bCs/>
                <w:i/>
                <w:iCs/>
                <w:szCs w:val="28"/>
                <w:lang w:val="it-IT" w:eastAsia="vi-VN"/>
              </w:rPr>
              <w:t>03</w:t>
            </w:r>
            <w:r w:rsidRPr="0026797A">
              <w:rPr>
                <w:szCs w:val="28"/>
                <w:lang w:val="vi-VN" w:eastAsia="vi-VN"/>
              </w:rPr>
              <w:t xml:space="preserve"> ngày làm việc</w:t>
            </w:r>
            <w:r w:rsidRPr="0026797A">
              <w:rPr>
                <w:szCs w:val="28"/>
                <w:lang w:val="it-IT" w:eastAsia="vi-VN"/>
              </w:rPr>
              <w:t xml:space="preserve"> kể từ ngày nhận đủ hồ sơ</w:t>
            </w:r>
            <w:r w:rsidRPr="0026797A">
              <w:rPr>
                <w:szCs w:val="28"/>
                <w:lang w:val="vi-VN" w:eastAsia="vi-VN"/>
              </w:rPr>
              <w:t xml:space="preserve">, cơ quan có thẩm quyền cấp </w:t>
            </w:r>
            <w:r w:rsidRPr="0026797A">
              <w:rPr>
                <w:szCs w:val="28"/>
                <w:lang w:val="it-IT" w:eastAsia="vi-VN"/>
              </w:rPr>
              <w:t>g</w:t>
            </w:r>
            <w:r w:rsidRPr="0026797A">
              <w:rPr>
                <w:szCs w:val="28"/>
                <w:lang w:val="vi-VN" w:eastAsia="vi-VN"/>
              </w:rPr>
              <w:t>iấy phép</w:t>
            </w:r>
            <w:r w:rsidRPr="0026797A">
              <w:rPr>
                <w:szCs w:val="28"/>
                <w:lang w:val="it-IT" w:eastAsia="vi-VN"/>
              </w:rPr>
              <w:t xml:space="preserve"> xuất khẩu, nhập khẩu tiền chất thuốc nổ;</w:t>
            </w:r>
            <w:r w:rsidRPr="0026797A">
              <w:rPr>
                <w:szCs w:val="28"/>
                <w:lang w:val="vi-VN" w:eastAsia="vi-VN"/>
              </w:rPr>
              <w:t xml:space="preserve"> </w:t>
            </w:r>
            <w:r w:rsidRPr="0026797A">
              <w:rPr>
                <w:szCs w:val="28"/>
                <w:lang w:val="it-IT" w:eastAsia="vi-VN"/>
              </w:rPr>
              <w:t>t</w:t>
            </w:r>
            <w:r w:rsidRPr="0026797A">
              <w:rPr>
                <w:szCs w:val="28"/>
                <w:lang w:val="vi-VN" w:eastAsia="vi-VN"/>
              </w:rPr>
              <w:t>rường hợp không cấp phải trả lời bằng văn bản</w:t>
            </w:r>
            <w:r w:rsidRPr="0026797A">
              <w:rPr>
                <w:szCs w:val="28"/>
                <w:lang w:val="it-IT" w:eastAsia="vi-VN"/>
              </w:rPr>
              <w:t xml:space="preserve"> và</w:t>
            </w:r>
            <w:r w:rsidRPr="0026797A">
              <w:rPr>
                <w:szCs w:val="28"/>
                <w:lang w:val="vi-VN" w:eastAsia="vi-VN"/>
              </w:rPr>
              <w:t xml:space="preserve"> nêu rõ lý do.</w:t>
            </w:r>
            <w:r w:rsidRPr="0026797A">
              <w:rPr>
                <w:szCs w:val="28"/>
                <w:lang w:val="it-IT" w:eastAsia="vi-VN"/>
              </w:rPr>
              <w:t>”.</w:t>
            </w:r>
          </w:p>
          <w:p w14:paraId="5EA1530B" w14:textId="77777777" w:rsidR="00136816" w:rsidRPr="0026797A" w:rsidRDefault="00136816" w:rsidP="00DF7D51">
            <w:pPr>
              <w:spacing w:after="120" w:line="320" w:lineRule="exact"/>
              <w:ind w:firstLine="314"/>
              <w:jc w:val="both"/>
              <w:rPr>
                <w:szCs w:val="28"/>
                <w:lang w:val="it-IT" w:eastAsia="vi-VN"/>
              </w:rPr>
            </w:pPr>
            <w:r w:rsidRPr="0026797A">
              <w:rPr>
                <w:szCs w:val="28"/>
                <w:lang w:val="it-IT" w:eastAsia="vi-VN"/>
              </w:rPr>
              <w:t>9. Sửa đổi, bổ sung điểm đ khoản 2 Điều 49 như sau:</w:t>
            </w:r>
          </w:p>
          <w:p w14:paraId="6DFBA9E8" w14:textId="77777777" w:rsidR="00136816" w:rsidRPr="0026797A" w:rsidRDefault="00136816" w:rsidP="00DF7D51">
            <w:pPr>
              <w:spacing w:after="120" w:line="320" w:lineRule="exact"/>
              <w:ind w:firstLine="314"/>
              <w:jc w:val="both"/>
              <w:rPr>
                <w:rFonts w:eastAsia="Arial"/>
                <w:szCs w:val="28"/>
                <w:lang w:val="it-IT" w:eastAsia="vi-VN"/>
              </w:rPr>
            </w:pPr>
            <w:r w:rsidRPr="0026797A">
              <w:rPr>
                <w:szCs w:val="28"/>
                <w:lang w:val="it-IT" w:eastAsia="vi-VN"/>
              </w:rPr>
              <w:t>“</w:t>
            </w:r>
            <w:r w:rsidRPr="0026797A">
              <w:rPr>
                <w:spacing w:val="4"/>
                <w:szCs w:val="28"/>
                <w:lang w:val="it-IT"/>
              </w:rPr>
              <w:t>đ) Chỉ được kinh doanh công cụ hỗ trợ bảo đảm tiêu chuẩn, quy chuẩn kỹ</w:t>
            </w:r>
            <w:r w:rsidRPr="0026797A">
              <w:rPr>
                <w:szCs w:val="28"/>
                <w:lang w:val="it-IT"/>
              </w:rPr>
              <w:t xml:space="preserve"> thuật </w:t>
            </w:r>
            <w:r w:rsidRPr="0026797A">
              <w:rPr>
                <w:rFonts w:eastAsia="Arial"/>
                <w:strike/>
                <w:szCs w:val="28"/>
                <w:lang w:val="it-IT" w:eastAsia="vi-VN"/>
              </w:rPr>
              <w:t>và theo giấy phép kinh doanh công cụ hỗ trợ.</w:t>
            </w:r>
            <w:r w:rsidRPr="0026797A">
              <w:rPr>
                <w:rFonts w:eastAsia="Arial"/>
                <w:szCs w:val="28"/>
                <w:lang w:val="it-IT" w:eastAsia="vi-VN"/>
              </w:rPr>
              <w:t>”.</w:t>
            </w:r>
          </w:p>
          <w:p w14:paraId="6AB20C1C" w14:textId="77777777" w:rsidR="00136816" w:rsidRPr="0026797A" w:rsidRDefault="00136816" w:rsidP="00DF7D51">
            <w:pPr>
              <w:spacing w:after="120" w:line="320" w:lineRule="exact"/>
              <w:ind w:firstLine="314"/>
              <w:jc w:val="both"/>
              <w:rPr>
                <w:szCs w:val="28"/>
                <w:lang w:val="it-IT" w:eastAsia="vi-VN"/>
              </w:rPr>
            </w:pPr>
            <w:r w:rsidRPr="0026797A">
              <w:rPr>
                <w:szCs w:val="28"/>
                <w:lang w:val="it-IT" w:eastAsia="vi-VN"/>
              </w:rPr>
              <w:t>10. Sửa đổi, bổ sung khoản 1 Điều 53 như sau:</w:t>
            </w:r>
          </w:p>
          <w:p w14:paraId="4B877E7D" w14:textId="77777777" w:rsidR="00136816" w:rsidRPr="0026797A" w:rsidRDefault="00136816" w:rsidP="00DF7D51">
            <w:pPr>
              <w:widowControl w:val="0"/>
              <w:spacing w:after="120" w:line="320" w:lineRule="exact"/>
              <w:ind w:firstLine="314"/>
              <w:jc w:val="both"/>
              <w:rPr>
                <w:szCs w:val="28"/>
                <w:lang w:val="it-IT"/>
              </w:rPr>
            </w:pPr>
            <w:r w:rsidRPr="0026797A">
              <w:rPr>
                <w:szCs w:val="28"/>
                <w:lang w:val="it-IT"/>
              </w:rPr>
              <w:t>“1</w:t>
            </w:r>
            <w:r w:rsidRPr="0026797A">
              <w:rPr>
                <w:szCs w:val="28"/>
                <w:lang w:val="vi-VN"/>
              </w:rPr>
              <w:t>.</w:t>
            </w:r>
            <w:r w:rsidRPr="0026797A">
              <w:rPr>
                <w:szCs w:val="28"/>
                <w:lang w:val="it-IT"/>
              </w:rPr>
              <w:t xml:space="preserve"> Thủ tục trang bị công cụ hỗ trợ đối với đối tượng không thuộc phạm vi quản lý của Bộ Quốc phòng thực hiện </w:t>
            </w:r>
            <w:r w:rsidRPr="0026797A">
              <w:rPr>
                <w:szCs w:val="28"/>
                <w:lang w:val="it-IT"/>
              </w:rPr>
              <w:lastRenderedPageBreak/>
              <w:t xml:space="preserve">như sau: </w:t>
            </w:r>
          </w:p>
          <w:p w14:paraId="280C65F7" w14:textId="77777777" w:rsidR="00136816" w:rsidRPr="0026797A" w:rsidRDefault="00136816" w:rsidP="00DF7D51">
            <w:pPr>
              <w:widowControl w:val="0"/>
              <w:spacing w:after="120" w:line="320" w:lineRule="exact"/>
              <w:ind w:firstLine="314"/>
              <w:jc w:val="both"/>
              <w:rPr>
                <w:szCs w:val="28"/>
                <w:lang w:val="vi-VN"/>
              </w:rPr>
            </w:pPr>
            <w:r w:rsidRPr="0026797A">
              <w:rPr>
                <w:szCs w:val="28"/>
                <w:lang w:val="it-IT"/>
              </w:rPr>
              <w:t xml:space="preserve">a) </w:t>
            </w:r>
            <w:r w:rsidRPr="0026797A">
              <w:rPr>
                <w:strike/>
                <w:szCs w:val="28"/>
                <w:lang w:val="vi-VN"/>
              </w:rPr>
              <w:t xml:space="preserve">Hồ sơ đề nghị </w:t>
            </w:r>
            <w:r w:rsidRPr="0026797A">
              <w:rPr>
                <w:strike/>
                <w:szCs w:val="28"/>
                <w:lang w:val="pl-PL"/>
              </w:rPr>
              <w:t>bao</w:t>
            </w:r>
            <w:r w:rsidRPr="0026797A">
              <w:rPr>
                <w:strike/>
                <w:szCs w:val="28"/>
                <w:lang w:val="vi-VN"/>
              </w:rPr>
              <w:t xml:space="preserve"> gồm:</w:t>
            </w:r>
            <w:r w:rsidRPr="0026797A">
              <w:rPr>
                <w:szCs w:val="28"/>
                <w:lang w:val="vi-VN"/>
              </w:rPr>
              <w:t xml:space="preserve"> </w:t>
            </w:r>
            <w:r w:rsidRPr="0026797A">
              <w:rPr>
                <w:strike/>
                <w:szCs w:val="28"/>
                <w:lang w:val="it-IT"/>
              </w:rPr>
              <w:t>v</w:t>
            </w:r>
            <w:r w:rsidRPr="0026797A">
              <w:rPr>
                <w:b/>
                <w:bCs/>
                <w:i/>
                <w:iCs/>
                <w:szCs w:val="28"/>
                <w:lang w:val="it-IT"/>
              </w:rPr>
              <w:t>V</w:t>
            </w:r>
            <w:r w:rsidRPr="0026797A">
              <w:rPr>
                <w:szCs w:val="28"/>
                <w:lang w:val="it-IT"/>
              </w:rPr>
              <w:t xml:space="preserve">ăn bản đề nghị, trong đó ghi rõ tên, địa chỉ của cơ quan, tổ chức, doanh nghiệp có nhu cầu trang bị và tên, địa chỉ của tổ chức, doanh nghiệp bán công cụ hỗ trợ, lý do, số lượng, chủng loại, nhãn hiệu công cụ </w:t>
            </w:r>
            <w:r w:rsidRPr="0026797A">
              <w:rPr>
                <w:spacing w:val="-4"/>
                <w:szCs w:val="28"/>
                <w:lang w:val="it-IT"/>
              </w:rPr>
              <w:t>hỗ trợ cần trang bị, họ tên, số định danh cá nhân hoặc số hộ chiếu của người đại</w:t>
            </w:r>
            <w:r w:rsidRPr="0026797A">
              <w:rPr>
                <w:szCs w:val="28"/>
                <w:lang w:val="it-IT"/>
              </w:rPr>
              <w:t xml:space="preserve"> diện theo pháp luật; đối với cơ quan, tổ chức, doanh nghiệp thành lập lực lượng bảo vệ </w:t>
            </w:r>
            <w:r w:rsidRPr="0026797A">
              <w:rPr>
                <w:spacing w:val="-4"/>
                <w:szCs w:val="28"/>
                <w:lang w:val="it-IT"/>
              </w:rPr>
              <w:t xml:space="preserve">chuyên trách thì </w:t>
            </w:r>
            <w:r w:rsidRPr="0026797A">
              <w:rPr>
                <w:b/>
                <w:bCs/>
                <w:i/>
                <w:iCs/>
                <w:spacing w:val="-4"/>
                <w:szCs w:val="28"/>
                <w:lang w:val="it-IT"/>
              </w:rPr>
              <w:t>văn bản đề nghị phải bổ sung thông tin số, ngày, tháng, năm ban hành</w:t>
            </w:r>
            <w:r w:rsidRPr="0026797A">
              <w:rPr>
                <w:strike/>
                <w:spacing w:val="-4"/>
                <w:szCs w:val="28"/>
                <w:lang w:val="it-IT"/>
              </w:rPr>
              <w:t xml:space="preserve"> phải có bản sao</w:t>
            </w:r>
            <w:r w:rsidRPr="0026797A">
              <w:rPr>
                <w:spacing w:val="-4"/>
                <w:szCs w:val="28"/>
                <w:lang w:val="it-IT"/>
              </w:rPr>
              <w:t xml:space="preserve"> quyết định thành lập lực lượng bảo vệ chuyên</w:t>
            </w:r>
            <w:r w:rsidRPr="0026797A">
              <w:rPr>
                <w:szCs w:val="28"/>
                <w:lang w:val="it-IT"/>
              </w:rPr>
              <w:t xml:space="preserve"> trách; </w:t>
            </w:r>
          </w:p>
          <w:p w14:paraId="7EB0856D" w14:textId="77777777" w:rsidR="00136816" w:rsidRPr="0026797A" w:rsidRDefault="00136816" w:rsidP="00DF7D51">
            <w:pPr>
              <w:widowControl w:val="0"/>
              <w:spacing w:after="120" w:line="320" w:lineRule="exact"/>
              <w:ind w:firstLine="314"/>
              <w:jc w:val="both"/>
              <w:rPr>
                <w:szCs w:val="28"/>
                <w:lang w:val="it-IT"/>
              </w:rPr>
            </w:pPr>
            <w:r w:rsidRPr="0026797A">
              <w:rPr>
                <w:szCs w:val="28"/>
                <w:lang w:val="it-IT"/>
              </w:rPr>
              <w:t>b)</w:t>
            </w:r>
            <w:r w:rsidRPr="0026797A">
              <w:rPr>
                <w:szCs w:val="28"/>
                <w:lang w:val="vi-VN"/>
              </w:rPr>
              <w:t xml:space="preserve"> </w:t>
            </w:r>
            <w:r w:rsidRPr="0026797A">
              <w:rPr>
                <w:rFonts w:eastAsia="Arial"/>
                <w:strike/>
                <w:szCs w:val="28"/>
                <w:lang w:val="it-IT" w:eastAsia="vi-VN"/>
              </w:rPr>
              <w:t>Hồ sơ</w:t>
            </w:r>
            <w:r w:rsidRPr="0026797A">
              <w:rPr>
                <w:rFonts w:eastAsia="Arial"/>
                <w:szCs w:val="28"/>
                <w:lang w:val="it-IT" w:eastAsia="vi-VN"/>
              </w:rPr>
              <w:t xml:space="preserve"> </w:t>
            </w:r>
            <w:r w:rsidRPr="0026797A">
              <w:rPr>
                <w:rFonts w:eastAsia="Arial"/>
                <w:b/>
                <w:bCs/>
                <w:i/>
                <w:iCs/>
                <w:szCs w:val="28"/>
                <w:lang w:val="it-IT" w:eastAsia="vi-VN"/>
              </w:rPr>
              <w:t>Văn bản</w:t>
            </w:r>
            <w:r w:rsidRPr="0026797A">
              <w:rPr>
                <w:rFonts w:eastAsia="Arial"/>
                <w:szCs w:val="28"/>
                <w:lang w:val="it-IT" w:eastAsia="vi-VN"/>
              </w:rPr>
              <w:t xml:space="preserve"> đề nghị </w:t>
            </w:r>
            <w:r w:rsidRPr="0026797A">
              <w:rPr>
                <w:szCs w:val="28"/>
                <w:lang w:val="it-IT"/>
              </w:rPr>
              <w:t>quy định tại điểm a khoản này</w:t>
            </w:r>
            <w:r w:rsidRPr="0026797A">
              <w:rPr>
                <w:rFonts w:eastAsia="Arial"/>
                <w:szCs w:val="28"/>
                <w:lang w:val="it-IT" w:eastAsia="vi-VN"/>
              </w:rPr>
              <w:t xml:space="preserve"> </w:t>
            </w:r>
            <w:r w:rsidRPr="0026797A">
              <w:rPr>
                <w:szCs w:val="28"/>
                <w:lang w:val="it-IT"/>
              </w:rPr>
              <w:t xml:space="preserve">nộp trên Cổng dịch vụ công quốc gia, Ứng dụng định danh quốc gia, Hệ thống thông tin giải quyết thủ tục hành chính </w:t>
            </w:r>
            <w:r w:rsidRPr="0026797A">
              <w:rPr>
                <w:szCs w:val="28"/>
                <w:lang w:val="it-IT"/>
              </w:rPr>
              <w:lastRenderedPageBreak/>
              <w:t xml:space="preserve">của Bộ Công an hoặc gửi qua đường bưu chính về cơ quan Công an có thẩm quyền do Bộ trưởng Bộ </w:t>
            </w:r>
            <w:r w:rsidRPr="0026797A">
              <w:rPr>
                <w:spacing w:val="4"/>
                <w:szCs w:val="28"/>
                <w:lang w:val="it-IT"/>
              </w:rPr>
              <w:t xml:space="preserve">Công an quy định; </w:t>
            </w:r>
            <w:r w:rsidRPr="0026797A">
              <w:rPr>
                <w:spacing w:val="-2"/>
                <w:szCs w:val="28"/>
                <w:lang w:val="it-IT"/>
              </w:rPr>
              <w:t xml:space="preserve">trường hợp trực tiếp nộp </w:t>
            </w:r>
            <w:r w:rsidRPr="0026797A">
              <w:rPr>
                <w:strike/>
                <w:spacing w:val="-2"/>
                <w:szCs w:val="28"/>
                <w:lang w:val="it-IT"/>
              </w:rPr>
              <w:t>hồ sơ thì</w:t>
            </w:r>
            <w:r w:rsidRPr="0026797A">
              <w:rPr>
                <w:spacing w:val="-2"/>
                <w:szCs w:val="28"/>
                <w:lang w:val="it-IT"/>
              </w:rPr>
              <w:t xml:space="preserve"> văn bản đề nghị </w:t>
            </w:r>
            <w:r w:rsidRPr="0026797A">
              <w:rPr>
                <w:b/>
                <w:bCs/>
                <w:i/>
                <w:iCs/>
                <w:spacing w:val="-2"/>
                <w:szCs w:val="28"/>
                <w:lang w:val="it-IT"/>
              </w:rPr>
              <w:t>thì</w:t>
            </w:r>
            <w:r w:rsidRPr="0026797A">
              <w:rPr>
                <w:spacing w:val="-2"/>
                <w:szCs w:val="28"/>
                <w:lang w:val="it-IT"/>
              </w:rPr>
              <w:t xml:space="preserve"> bổ sung họ tên, số định danh cá nhân hoặc số hộ chiếu của người đến liên hệ </w:t>
            </w:r>
            <w:r w:rsidRPr="0026797A">
              <w:rPr>
                <w:b/>
                <w:bCs/>
                <w:i/>
                <w:iCs/>
                <w:spacing w:val="-2"/>
                <w:szCs w:val="28"/>
                <w:lang w:val="it-IT"/>
              </w:rPr>
              <w:t>trong văn bản</w:t>
            </w:r>
            <w:r w:rsidRPr="0026797A">
              <w:rPr>
                <w:spacing w:val="-2"/>
                <w:szCs w:val="28"/>
                <w:lang w:val="it-IT"/>
              </w:rPr>
              <w:t>;</w:t>
            </w:r>
          </w:p>
          <w:p w14:paraId="54FB987D" w14:textId="77777777" w:rsidR="00136816" w:rsidRPr="0026797A" w:rsidRDefault="00136816" w:rsidP="00DF7D51">
            <w:pPr>
              <w:spacing w:after="120" w:line="320" w:lineRule="exact"/>
              <w:ind w:firstLine="312"/>
              <w:jc w:val="both"/>
              <w:rPr>
                <w:dstrike/>
                <w:szCs w:val="28"/>
                <w:lang w:val="it-IT"/>
              </w:rPr>
            </w:pPr>
            <w:r w:rsidRPr="0026797A">
              <w:rPr>
                <w:spacing w:val="4"/>
                <w:szCs w:val="28"/>
                <w:lang w:val="it-IT"/>
              </w:rPr>
              <w:t xml:space="preserve">c) Trong thời hạn 03 ngày làm việc kể từ ngày nhận được </w:t>
            </w:r>
            <w:r w:rsidRPr="0026797A">
              <w:rPr>
                <w:b/>
                <w:bCs/>
                <w:i/>
                <w:iCs/>
                <w:spacing w:val="4"/>
                <w:szCs w:val="28"/>
                <w:lang w:val="it-IT"/>
              </w:rPr>
              <w:t>văn bản đề nghị</w:t>
            </w:r>
            <w:r w:rsidRPr="0026797A">
              <w:rPr>
                <w:spacing w:val="4"/>
                <w:szCs w:val="28"/>
                <w:lang w:val="it-IT"/>
              </w:rPr>
              <w:t xml:space="preserve"> </w:t>
            </w:r>
            <w:r w:rsidRPr="0026797A">
              <w:rPr>
                <w:strike/>
                <w:spacing w:val="4"/>
                <w:szCs w:val="28"/>
                <w:lang w:val="it-IT"/>
              </w:rPr>
              <w:t>đủ hồ sơ</w:t>
            </w:r>
            <w:r w:rsidRPr="0026797A">
              <w:rPr>
                <w:spacing w:val="4"/>
                <w:szCs w:val="28"/>
                <w:lang w:val="it-IT"/>
              </w:rPr>
              <w:t xml:space="preserve">, </w:t>
            </w:r>
            <w:r w:rsidRPr="0026797A">
              <w:rPr>
                <w:szCs w:val="28"/>
                <w:lang w:val="it-IT"/>
              </w:rPr>
              <w:t>cơ quan Công an có thẩm quyền cấp giấy phép trang bị công cụ hỗ trợ; trường hợp không cấp phải trả lời bằng văn bản và nêu rõ lý do.” .</w:t>
            </w:r>
          </w:p>
          <w:p w14:paraId="5315D0D8" w14:textId="77777777" w:rsidR="00136816" w:rsidRPr="0026797A" w:rsidRDefault="00136816" w:rsidP="00DF7D51">
            <w:pPr>
              <w:spacing w:after="120" w:line="320" w:lineRule="exact"/>
              <w:ind w:firstLine="312"/>
              <w:jc w:val="both"/>
              <w:rPr>
                <w:szCs w:val="28"/>
                <w:lang w:val="it-IT" w:eastAsia="vi-VN"/>
              </w:rPr>
            </w:pPr>
            <w:r w:rsidRPr="0026797A">
              <w:rPr>
                <w:szCs w:val="28"/>
                <w:lang w:val="it-IT" w:eastAsia="vi-VN"/>
              </w:rPr>
              <w:t>11. Bổ sung cụm từ “Ứng dụng định danh quốc gia” vào sau cụm từ “Cổng dịch vụ công quốc gia” tại điểm b khoản 3 Điều 41 và điểm c khoản 3 Điều 47.</w:t>
            </w:r>
          </w:p>
          <w:p w14:paraId="247BD07C" w14:textId="63147CE7" w:rsidR="00136816" w:rsidRPr="0026797A" w:rsidRDefault="00136816" w:rsidP="00DF7D51">
            <w:pPr>
              <w:widowControl w:val="0"/>
              <w:spacing w:after="120" w:line="320" w:lineRule="exact"/>
              <w:ind w:firstLine="312"/>
              <w:jc w:val="both"/>
              <w:rPr>
                <w:rFonts w:eastAsia="Arial"/>
                <w:szCs w:val="28"/>
                <w:lang w:val="vi-VN"/>
              </w:rPr>
            </w:pPr>
            <w:r w:rsidRPr="0026797A">
              <w:rPr>
                <w:rFonts w:eastAsia="Arial"/>
                <w:szCs w:val="28"/>
                <w:lang w:val="it-IT"/>
              </w:rPr>
              <w:t>12. Bãi bỏ khoản 4 Điều 9 và Điều 50.</w:t>
            </w:r>
            <w:bookmarkEnd w:id="1"/>
          </w:p>
        </w:tc>
        <w:tc>
          <w:tcPr>
            <w:tcW w:w="3643" w:type="dxa"/>
          </w:tcPr>
          <w:p w14:paraId="53BB3F07" w14:textId="6DFC692B" w:rsidR="00136816" w:rsidRPr="0026797A" w:rsidRDefault="00136816" w:rsidP="00502481">
            <w:pPr>
              <w:spacing w:after="120" w:line="320" w:lineRule="exact"/>
              <w:ind w:firstLine="0"/>
              <w:jc w:val="center"/>
              <w:rPr>
                <w:lang w:val="en-US"/>
              </w:rPr>
            </w:pPr>
            <w:r w:rsidRPr="0026797A">
              <w:rPr>
                <w:lang w:val="vi-VN"/>
              </w:rPr>
              <w:lastRenderedPageBreak/>
              <w:t>Công an tỉnh Thái Nguyên</w:t>
            </w:r>
          </w:p>
        </w:tc>
        <w:tc>
          <w:tcPr>
            <w:tcW w:w="3644" w:type="dxa"/>
          </w:tcPr>
          <w:p w14:paraId="516DD4B3" w14:textId="02685E3E" w:rsidR="00136816" w:rsidRPr="0026797A" w:rsidRDefault="00136816" w:rsidP="00DF7D51">
            <w:pPr>
              <w:spacing w:after="120" w:line="320" w:lineRule="exact"/>
              <w:ind w:firstLine="0"/>
              <w:jc w:val="both"/>
              <w:rPr>
                <w:lang w:val="en-US"/>
              </w:rPr>
            </w:pPr>
            <w:r w:rsidRPr="0026797A">
              <w:rPr>
                <w:lang w:val="vi-VN"/>
              </w:rPr>
              <w:t xml:space="preserve">Tại khoản 2 Điều 1, đề nghị chỉnh lý nội dung sửa đổi, bổ sung điểm b, điểm c khoản 1 và khoản 2 Điều 10 Luật Quản lý, sử dụng vũ khí, vật liệu nổ và công cụ hỗ trợ theo </w:t>
            </w:r>
            <w:r w:rsidRPr="0026797A">
              <w:rPr>
                <w:lang w:val="vi-VN"/>
              </w:rPr>
              <w:lastRenderedPageBreak/>
              <w:t>hướng giao Phòng Cảnh sát quản lý hành chính về trật tự xã hội - Công an cấp tỉnh nơi cơ quan, tổ chức, doanh nghiệp đóng trụ sở thực hiện cho phù hợp với thẩm quyền quy định tại điểm A mục 1 Phụ lục I.1 ban hành kèm theo Nghị quyết số 66.18/2026/NQ-CP.</w:t>
            </w:r>
          </w:p>
        </w:tc>
        <w:tc>
          <w:tcPr>
            <w:tcW w:w="3646" w:type="dxa"/>
          </w:tcPr>
          <w:p w14:paraId="5C8F2972" w14:textId="5D55C25E" w:rsidR="00136816" w:rsidRPr="0026797A" w:rsidRDefault="00136816" w:rsidP="00DF7D51">
            <w:pPr>
              <w:spacing w:after="120" w:line="320" w:lineRule="exact"/>
              <w:ind w:firstLine="0"/>
              <w:jc w:val="both"/>
              <w:rPr>
                <w:lang w:val="en-US"/>
              </w:rPr>
            </w:pPr>
            <w:r w:rsidRPr="0026797A">
              <w:rPr>
                <w:lang w:val="en-US"/>
              </w:rPr>
              <w:lastRenderedPageBreak/>
              <w:t xml:space="preserve">Về nội dung này, Bộ Công an có ý kiến như sau: Thực hiện chủ trương của Đảng, Chính phủ về xây dựng các văn bản quy phạm pháp luật, trong đó, không quy định tên cụ thể cơ </w:t>
            </w:r>
            <w:r w:rsidRPr="0026797A">
              <w:rPr>
                <w:lang w:val="en-US"/>
              </w:rPr>
              <w:lastRenderedPageBreak/>
              <w:t xml:space="preserve">quan, đơn vị trong văn bản luật, để đảm bảo tính ổn định, lâu dài của luật. Đồng thời, giao Bộ trưởng Bộ Công an quy định cụ thể </w:t>
            </w:r>
            <w:r w:rsidRPr="0026797A">
              <w:t xml:space="preserve">Phòng </w:t>
            </w:r>
            <w:r w:rsidRPr="0026797A">
              <w:rPr>
                <w:lang w:val="vi-VN"/>
              </w:rPr>
              <w:t>C</w:t>
            </w:r>
            <w:r w:rsidRPr="0026797A">
              <w:t>ảnh sát quản lý hành chính vê trật tự xã hội - Công an c</w:t>
            </w:r>
            <w:r w:rsidRPr="0026797A">
              <w:rPr>
                <w:lang w:val="vi-VN"/>
              </w:rPr>
              <w:t>ấ</w:t>
            </w:r>
            <w:r w:rsidRPr="0026797A">
              <w:t>p tỉnh thu hồi vũ khí, vật liệu nổ quân dụng, công cụ h</w:t>
            </w:r>
            <w:r w:rsidRPr="0026797A">
              <w:rPr>
                <w:lang w:val="vi-VN"/>
              </w:rPr>
              <w:t>ỗ</w:t>
            </w:r>
            <w:r w:rsidRPr="0026797A">
              <w:t xml:space="preserve"> trợ và gi</w:t>
            </w:r>
            <w:r w:rsidRPr="0026797A">
              <w:rPr>
                <w:lang w:val="vi-VN"/>
              </w:rPr>
              <w:t>ấ</w:t>
            </w:r>
            <w:r w:rsidRPr="0026797A">
              <w:t>y phép, gi</w:t>
            </w:r>
            <w:r w:rsidRPr="0026797A">
              <w:rPr>
                <w:lang w:val="vi-VN"/>
              </w:rPr>
              <w:t>ấ</w:t>
            </w:r>
            <w:r w:rsidRPr="0026797A">
              <w:t>y chứng nhận, chứng chỉ về quản lý, sử dụng vũ khí, vật liệu nổ, tiền chất thuốc nổ, công cụ hỗ trợ trong phạm vi quản lý của Bộ Công an là bảo đảm phù hợp và linh hoạt nếu khó sự thay đổi tên gọi, không phải sửa luật. Khi trình các cấp có thẩm quyền dự án Luật, Bộ Công an sẽ có dự thảo Thông tư của Bộ trưởng Bộ Công an quy định cụ thể nội dung trên để gửi kèm theo đúng quy định và tinh thần chỉ đạo của Thủ tướng Chính phủ.</w:t>
            </w:r>
          </w:p>
        </w:tc>
      </w:tr>
      <w:tr w:rsidR="0026797A" w:rsidRPr="0026797A" w14:paraId="224A48DA" w14:textId="77777777" w:rsidTr="00502481">
        <w:trPr>
          <w:trHeight w:val="567"/>
        </w:trPr>
        <w:tc>
          <w:tcPr>
            <w:tcW w:w="3637" w:type="dxa"/>
            <w:vMerge/>
          </w:tcPr>
          <w:p w14:paraId="558DDA7A"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34A1CE5C" w14:textId="60140609" w:rsidR="00136816" w:rsidRPr="0026797A" w:rsidRDefault="00136816" w:rsidP="00502481">
            <w:pPr>
              <w:spacing w:after="120" w:line="320" w:lineRule="exact"/>
              <w:ind w:firstLine="0"/>
              <w:jc w:val="center"/>
              <w:rPr>
                <w:lang w:val="vi-VN"/>
              </w:rPr>
            </w:pPr>
            <w:r w:rsidRPr="0026797A">
              <w:rPr>
                <w:lang w:val="vi-VN"/>
              </w:rPr>
              <w:t>Bộ Công Thương</w:t>
            </w:r>
          </w:p>
        </w:tc>
        <w:tc>
          <w:tcPr>
            <w:tcW w:w="3644" w:type="dxa"/>
          </w:tcPr>
          <w:p w14:paraId="3AFB62D6" w14:textId="4D9598E0" w:rsidR="00136816" w:rsidRPr="0026797A" w:rsidRDefault="00136816" w:rsidP="00DF7D51">
            <w:pPr>
              <w:spacing w:after="120" w:line="320" w:lineRule="exact"/>
              <w:ind w:firstLine="0"/>
              <w:jc w:val="both"/>
              <w:rPr>
                <w:lang w:val="vi-VN"/>
              </w:rPr>
            </w:pPr>
            <w:r w:rsidRPr="0026797A">
              <w:rPr>
                <w:lang w:val="vi-VN"/>
              </w:rPr>
              <w:t xml:space="preserve">- </w:t>
            </w:r>
            <w:r w:rsidRPr="0026797A">
              <w:rPr>
                <w:spacing w:val="-6"/>
                <w:lang w:val="vi-VN"/>
              </w:rPr>
              <w:t>Nghị quyết 66.18/2026/NQ-CP</w:t>
            </w:r>
            <w:r w:rsidRPr="0026797A">
              <w:rPr>
                <w:lang w:val="vi-VN"/>
              </w:rPr>
              <w:t xml:space="preserve"> quy định Phòng Cảnh sát </w:t>
            </w:r>
            <w:r w:rsidRPr="0026797A">
              <w:rPr>
                <w:lang w:val="vi-VN"/>
              </w:rPr>
              <w:lastRenderedPageBreak/>
              <w:t xml:space="preserve">quản lý hành chính vê trật tự xã hội - Công an cấp tỉnh thu hồi vũ khí, vật liệu nô quân dụng, công cụ hỗ trợ và giấy phép, giấy chứng nhận, chứng chỉ về quản lý, sử dụng vũ khí, vật liệu nổ, tiền chất </w:t>
            </w:r>
            <w:r w:rsidRPr="0026797A">
              <w:rPr>
                <w:spacing w:val="2"/>
                <w:lang w:val="vi-VN"/>
              </w:rPr>
              <w:t>thuốc nổ, công cụ hỗ trợ trong phạm vi quản lý của Bộ Công an;</w:t>
            </w:r>
            <w:r w:rsidRPr="0026797A">
              <w:rPr>
                <w:lang w:val="vi-VN"/>
              </w:rPr>
              <w:t xml:space="preserve"> </w:t>
            </w:r>
          </w:p>
          <w:p w14:paraId="3E76684A" w14:textId="3319DC83" w:rsidR="00136816" w:rsidRPr="0026797A" w:rsidRDefault="00136816" w:rsidP="00DF7D51">
            <w:pPr>
              <w:spacing w:after="120" w:line="320" w:lineRule="exact"/>
              <w:ind w:firstLine="0"/>
              <w:jc w:val="both"/>
              <w:rPr>
                <w:lang w:val="vi-VN"/>
              </w:rPr>
            </w:pPr>
            <w:r w:rsidRPr="0026797A">
              <w:rPr>
                <w:lang w:val="vi-VN"/>
              </w:rPr>
              <w:t xml:space="preserve">- Khoản 2 Điều 1 Dự thảo Luật quy định văn bản đề nghị thu hồi vũ khí, vật liệu nổ quân dụng, công cụ hỗ trợ và giấy phép, giấy chứng nhận, chứng chỉ về quản lý, sử dụng vũ khí, vật liệu nổ, tiền chất thuốc nổ, công cụ hỗ trợ nộp tại cơ quan có thấm quyền cấp giấy phép, giấy chứng nhận, chứng chỉ do Bộ trưởng Bộ Công an quy định, tuy nhiên thẩm quyền cấp giấy phép, giấy chứng nhận, chứng chỉ về quản lý, sử dụng vũ khí, vật liệu nổ và công cụ hỗ trợ thuộc nhiều Bộ, ngành khác </w:t>
            </w:r>
            <w:r w:rsidRPr="0026797A">
              <w:rPr>
                <w:lang w:val="vi-VN"/>
              </w:rPr>
              <w:lastRenderedPageBreak/>
              <w:t xml:space="preserve">nhau (Bộ Công an, Bộ Quốc phòng và Bộ Công Thương). </w:t>
            </w:r>
            <w:r w:rsidRPr="0026797A">
              <w:rPr>
                <w:spacing w:val="-4"/>
                <w:lang w:val="vi-VN"/>
              </w:rPr>
              <w:t>Theo đó, việc Bộ Công an quy định cơ quan thu hồi giấy phép, giấy chứng nhận, chứng chỉ do Bộ Quốc phòng và Bộ Công Thương cấp là chưa phù hợp.</w:t>
            </w:r>
          </w:p>
        </w:tc>
        <w:tc>
          <w:tcPr>
            <w:tcW w:w="3646" w:type="dxa"/>
          </w:tcPr>
          <w:p w14:paraId="30A854F9" w14:textId="77777777" w:rsidR="00136816" w:rsidRPr="0026797A" w:rsidRDefault="00136816" w:rsidP="00DF7D51">
            <w:pPr>
              <w:spacing w:after="120" w:line="320" w:lineRule="exact"/>
              <w:ind w:firstLine="0"/>
              <w:jc w:val="both"/>
              <w:rPr>
                <w:i/>
                <w:iCs/>
                <w:lang w:val="vi-VN"/>
              </w:rPr>
            </w:pPr>
            <w:r w:rsidRPr="0026797A">
              <w:rPr>
                <w:lang w:val="vi-VN"/>
              </w:rPr>
              <w:lastRenderedPageBreak/>
              <w:t xml:space="preserve">Tiếp thu ý kiến của Bộ Công Thương, Bộ Công an đã chỉnh </w:t>
            </w:r>
            <w:r w:rsidRPr="0026797A">
              <w:rPr>
                <w:lang w:val="vi-VN"/>
              </w:rPr>
              <w:lastRenderedPageBreak/>
              <w:t>lý</w:t>
            </w:r>
            <w:r w:rsidRPr="0026797A">
              <w:rPr>
                <w:i/>
                <w:iCs/>
                <w:lang w:val="vi-VN"/>
              </w:rPr>
              <w:t xml:space="preserve"> </w:t>
            </w:r>
            <w:r w:rsidRPr="0026797A">
              <w:rPr>
                <w:lang w:val="vi-VN"/>
              </w:rPr>
              <w:t>điểm b khoản 2 Điều 10 như sau</w:t>
            </w:r>
            <w:r w:rsidRPr="0026797A">
              <w:rPr>
                <w:i/>
                <w:iCs/>
                <w:lang w:val="vi-VN"/>
              </w:rPr>
              <w:t xml:space="preserve">: “b) Văn bản đề nghị quy định tại điểm a khoản này nộp tại cơ quan có thẩm quyền cấp giấy phép, giấy chứng nhận, chứng chỉ; đối với cơ quan, tổ chức doanh </w:t>
            </w:r>
            <w:r w:rsidRPr="0026797A">
              <w:rPr>
                <w:rFonts w:ascii="Times New Roman Italic" w:hAnsi="Times New Roman Italic"/>
                <w:i/>
                <w:iCs/>
                <w:spacing w:val="-4"/>
                <w:lang w:val="vi-VN"/>
              </w:rPr>
              <w:t>nghiệp thuộc phạm vi quản lý của Bộ Công an thì nộp về cơ quan có thẩm quyền do Bộ trưởng Bộ Công an quy định;”.</w:t>
            </w:r>
          </w:p>
          <w:p w14:paraId="3E035E6D" w14:textId="34EDC0BA" w:rsidR="00136816" w:rsidRPr="0026797A" w:rsidRDefault="00136816" w:rsidP="00DF7D51">
            <w:pPr>
              <w:spacing w:after="120" w:line="320" w:lineRule="exact"/>
              <w:ind w:firstLine="0"/>
              <w:jc w:val="both"/>
              <w:rPr>
                <w:lang w:val="vi-VN"/>
              </w:rPr>
            </w:pPr>
            <w:r w:rsidRPr="0026797A">
              <w:rPr>
                <w:lang w:val="vi-VN"/>
              </w:rPr>
              <w:t xml:space="preserve">Như vậy, với quy đinh như trên đã bảo đảm tách bạch rõ đối với nhiệm vụ thu hồi vũ khí, vật liệu nổ quân dụng, công cụ hỗ trợ và giấy phép, giấy chứng nhận, chứng chỉ về quản lý, sử dụng vũ khí, vật liệu nổ, tiền chất thuốc nổ, công cụ hỗ trợ thuộc phạm vi quản lý của các bộ, ngành thì nộp về cơ quan có thẩm quyền cấp giấy phép, giấy chứng nhận, chứng chỉ. Đối với cơ quan, tổ chức, doanh nghiệp thuộc phạm vi quản lý của Bộ Công an thì nộp về cơ quan có </w:t>
            </w:r>
            <w:r w:rsidRPr="0026797A">
              <w:rPr>
                <w:lang w:val="vi-VN"/>
              </w:rPr>
              <w:lastRenderedPageBreak/>
              <w:t>thẩm quyền do Bộ trưởng Bộ Công an quy định.</w:t>
            </w:r>
          </w:p>
        </w:tc>
      </w:tr>
      <w:tr w:rsidR="0026797A" w:rsidRPr="0026797A" w14:paraId="159BC4BA" w14:textId="77777777" w:rsidTr="00502481">
        <w:trPr>
          <w:trHeight w:val="567"/>
        </w:trPr>
        <w:tc>
          <w:tcPr>
            <w:tcW w:w="3637" w:type="dxa"/>
            <w:vMerge/>
          </w:tcPr>
          <w:p w14:paraId="16D99117"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02942416" w14:textId="68DF905A" w:rsidR="00136816" w:rsidRPr="0026797A" w:rsidRDefault="00136816" w:rsidP="00502481">
            <w:pPr>
              <w:spacing w:after="120" w:line="320" w:lineRule="exact"/>
              <w:ind w:firstLine="0"/>
              <w:jc w:val="center"/>
              <w:rPr>
                <w:lang w:val="vi-VN"/>
              </w:rPr>
            </w:pPr>
            <w:r w:rsidRPr="0026797A">
              <w:rPr>
                <w:lang w:val="vi-VN"/>
              </w:rPr>
              <w:t>Cục An ninh đối ngoại</w:t>
            </w:r>
          </w:p>
        </w:tc>
        <w:tc>
          <w:tcPr>
            <w:tcW w:w="3644" w:type="dxa"/>
          </w:tcPr>
          <w:p w14:paraId="08391EF0" w14:textId="2051FFFE" w:rsidR="00136816" w:rsidRPr="0026797A" w:rsidRDefault="00136816" w:rsidP="00DF7D51">
            <w:pPr>
              <w:spacing w:after="120" w:line="320" w:lineRule="exact"/>
              <w:ind w:firstLine="0"/>
              <w:jc w:val="both"/>
              <w:rPr>
                <w:lang w:val="vi-VN"/>
              </w:rPr>
            </w:pPr>
            <w:r w:rsidRPr="0026797A">
              <w:rPr>
                <w:lang w:val="vi-VN"/>
              </w:rPr>
              <w:t>Tại khoản 3 Điều 1: Đề nghị giữ nguyên như Luật số 42/2024/QH15 đã được sửa đổi, bổ sung theo Luật số 118/2025/QH15 để bảo đảm chặt chẽ, rõ ràng và có tính bao quát hơn.</w:t>
            </w:r>
          </w:p>
        </w:tc>
        <w:tc>
          <w:tcPr>
            <w:tcW w:w="3646" w:type="dxa"/>
          </w:tcPr>
          <w:p w14:paraId="339FD42E" w14:textId="329D03E3" w:rsidR="00136816" w:rsidRPr="0026797A" w:rsidRDefault="00136816" w:rsidP="00DF7D51">
            <w:pPr>
              <w:spacing w:after="120" w:line="320" w:lineRule="exact"/>
              <w:ind w:firstLine="0"/>
              <w:jc w:val="both"/>
              <w:rPr>
                <w:lang w:val="vi-VN"/>
              </w:rPr>
            </w:pPr>
            <w:r w:rsidRPr="0026797A">
              <w:rPr>
                <w:spacing w:val="-4"/>
                <w:lang w:val="vi-VN"/>
              </w:rPr>
              <w:t>Đề nghị giữ nguyên như dự thảo Luật để thống nhất với Nghị quyết 66.18/2026/NQ-CP</w:t>
            </w:r>
            <w:r w:rsidRPr="0026797A">
              <w:rPr>
                <w:lang w:val="vi-VN"/>
              </w:rPr>
              <w:t xml:space="preserve"> ngày 18/5/2026 của Chính phủ về phân quyền, cắt giảm, đơn giản hóa thủ tục hành chính, điều kiện kinh doanh.</w:t>
            </w:r>
          </w:p>
        </w:tc>
      </w:tr>
      <w:tr w:rsidR="0026797A" w:rsidRPr="0026797A" w14:paraId="4812463C" w14:textId="77777777" w:rsidTr="00502481">
        <w:trPr>
          <w:trHeight w:val="567"/>
        </w:trPr>
        <w:tc>
          <w:tcPr>
            <w:tcW w:w="3637" w:type="dxa"/>
            <w:vMerge/>
          </w:tcPr>
          <w:p w14:paraId="13D6C926"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0FE51A6E" w14:textId="77777777" w:rsidR="00136816" w:rsidRPr="0026797A" w:rsidRDefault="00136816" w:rsidP="00502481">
            <w:pPr>
              <w:spacing w:after="120" w:line="320" w:lineRule="exact"/>
              <w:ind w:firstLine="0"/>
              <w:jc w:val="center"/>
              <w:rPr>
                <w:lang w:val="en-US"/>
              </w:rPr>
            </w:pPr>
            <w:r w:rsidRPr="0026797A">
              <w:rPr>
                <w:lang w:val="vi-VN"/>
              </w:rPr>
              <w:t>Cục An ninh đối ngoại</w:t>
            </w:r>
          </w:p>
        </w:tc>
        <w:tc>
          <w:tcPr>
            <w:tcW w:w="3644" w:type="dxa"/>
          </w:tcPr>
          <w:p w14:paraId="005B3904" w14:textId="78F425DF" w:rsidR="00136816" w:rsidRPr="0026797A" w:rsidRDefault="00136816" w:rsidP="00DF7D51">
            <w:pPr>
              <w:spacing w:after="120" w:line="320" w:lineRule="exact"/>
              <w:ind w:firstLine="0"/>
              <w:jc w:val="both"/>
              <w:rPr>
                <w:lang w:val="en-US"/>
              </w:rPr>
            </w:pPr>
            <w:r w:rsidRPr="0026797A">
              <w:rPr>
                <w:lang w:val="vi-VN"/>
              </w:rPr>
              <w:t>Tại khoản 4 Điều 1: Đề nghị giữ nguyên như Luật số 42/2024/QH15 đã được sửa đổi, bổ sung theo Luật số 118/2025/QH15 để bảo đảm chặt chẽ, rõ ràng và có tính bao quát hơn.</w:t>
            </w:r>
          </w:p>
        </w:tc>
        <w:tc>
          <w:tcPr>
            <w:tcW w:w="3646" w:type="dxa"/>
          </w:tcPr>
          <w:p w14:paraId="31EF6569" w14:textId="4167D816" w:rsidR="00136816" w:rsidRPr="0026797A" w:rsidRDefault="00136816" w:rsidP="00DF7D51">
            <w:pPr>
              <w:spacing w:after="120" w:line="320" w:lineRule="exact"/>
              <w:ind w:firstLine="0"/>
              <w:jc w:val="both"/>
              <w:rPr>
                <w:lang w:val="en-US"/>
              </w:rPr>
            </w:pPr>
            <w:r w:rsidRPr="0026797A">
              <w:rPr>
                <w:lang w:val="en-US"/>
              </w:rPr>
              <w:t xml:space="preserve">Đề nghị giữ nguyên như dự thảo Luật để thống nhất với </w:t>
            </w:r>
            <w:r w:rsidRPr="0026797A">
              <w:t>Nghị quyết 66.18/2026/NQ-CP ngày 18/5/2026</w:t>
            </w:r>
            <w:r w:rsidRPr="0026797A">
              <w:rPr>
                <w:lang w:val="vi-VN"/>
              </w:rPr>
              <w:t xml:space="preserve"> của Chính phủ</w:t>
            </w:r>
            <w:r w:rsidRPr="0026797A">
              <w:rPr>
                <w:lang w:val="en-US"/>
              </w:rPr>
              <w:t xml:space="preserve"> về phân quyền, cắt giảm, đơn giản hóa thủ tục hành chính, điều kiện kinh doanh</w:t>
            </w:r>
            <w:r w:rsidRPr="0026797A">
              <w:rPr>
                <w:lang w:val="vi-VN"/>
              </w:rPr>
              <w:t>.</w:t>
            </w:r>
          </w:p>
        </w:tc>
      </w:tr>
      <w:tr w:rsidR="0026797A" w:rsidRPr="0026797A" w14:paraId="6CDD4372" w14:textId="77777777" w:rsidTr="00502481">
        <w:trPr>
          <w:trHeight w:val="567"/>
        </w:trPr>
        <w:tc>
          <w:tcPr>
            <w:tcW w:w="3637" w:type="dxa"/>
            <w:vMerge/>
          </w:tcPr>
          <w:p w14:paraId="48F7B927"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20142E81" w14:textId="0AA6CED6" w:rsidR="00136816" w:rsidRPr="0026797A" w:rsidRDefault="00136816" w:rsidP="00502481">
            <w:pPr>
              <w:spacing w:after="120" w:line="320" w:lineRule="exact"/>
              <w:ind w:firstLine="0"/>
              <w:jc w:val="center"/>
              <w:rPr>
                <w:lang w:val="vi-VN"/>
              </w:rPr>
            </w:pPr>
            <w:r w:rsidRPr="0026797A">
              <w:rPr>
                <w:lang w:val="vi-VN"/>
              </w:rPr>
              <w:t>Công an thành phố Hà Nội</w:t>
            </w:r>
          </w:p>
        </w:tc>
        <w:tc>
          <w:tcPr>
            <w:tcW w:w="3644" w:type="dxa"/>
          </w:tcPr>
          <w:p w14:paraId="4148C083" w14:textId="495DC271" w:rsidR="00136816" w:rsidRPr="0026797A" w:rsidRDefault="00136816" w:rsidP="00DF7D51">
            <w:pPr>
              <w:spacing w:after="120" w:line="320" w:lineRule="exact"/>
              <w:ind w:firstLine="0"/>
              <w:jc w:val="both"/>
              <w:rPr>
                <w:lang w:val="vi-VN"/>
              </w:rPr>
            </w:pPr>
            <w:r w:rsidRPr="0026797A">
              <w:rPr>
                <w:lang w:val="vi-VN"/>
              </w:rPr>
              <w:t xml:space="preserve">Tại điểm a khoản 4 Điều 1: Đề nghị nghiên cứu, chỉnh sửa làm rõ nghĩa hơn đối với nội dung “thông tin về việc cơ quan có thẩm quyền do Bộ </w:t>
            </w:r>
            <w:r w:rsidRPr="0026797A">
              <w:rPr>
                <w:lang w:val="vi-VN"/>
              </w:rPr>
              <w:lastRenderedPageBreak/>
              <w:t>trưởng Bộ Văn hoá, Thể thao và Du lịch quy định thể hiện đồng ý trang bị, số lượng, chủng loại, nhãn hiệu vũ khí thể thao” .</w:t>
            </w:r>
          </w:p>
        </w:tc>
        <w:tc>
          <w:tcPr>
            <w:tcW w:w="3646" w:type="dxa"/>
          </w:tcPr>
          <w:p w14:paraId="6286EA74" w14:textId="2B39C090" w:rsidR="00136816" w:rsidRPr="0026797A" w:rsidRDefault="00136816" w:rsidP="00DF7D51">
            <w:pPr>
              <w:spacing w:after="120" w:line="320" w:lineRule="exact"/>
              <w:ind w:firstLine="0"/>
              <w:jc w:val="both"/>
              <w:rPr>
                <w:lang w:val="vi-VN"/>
              </w:rPr>
            </w:pPr>
            <w:r w:rsidRPr="0026797A">
              <w:rPr>
                <w:lang w:val="vi-VN"/>
              </w:rPr>
              <w:lastRenderedPageBreak/>
              <w:t xml:space="preserve">Về nội dung này, Bộ Công an có ý kiến như sau: Cụm từ “thông tin về việc cơ quan có thẩm quyền do Bộ trưởng Bộ Văn hoá, Thể thao và Du lịch </w:t>
            </w:r>
            <w:r w:rsidRPr="0026797A">
              <w:rPr>
                <w:lang w:val="vi-VN"/>
              </w:rPr>
              <w:lastRenderedPageBreak/>
              <w:t>quy định thể hiện đồng ý trang bị, số lượng, chủng loại, nhãn hiệu vũ khí thể thao” đã rõ nghĩa; đồng thời, quy định như dự thảo đã bảo đảm phù hợp, thống nhất với Nghị quyết 66.18/2026/NQ-CP ngày 18/5/2026 của Chính phủ về phân quyền, cắt giảm, đơn giản hóa thủ tục hành chính, điều kiện kinh doanh.</w:t>
            </w:r>
          </w:p>
        </w:tc>
      </w:tr>
      <w:tr w:rsidR="0026797A" w:rsidRPr="0026797A" w14:paraId="36B65C7F" w14:textId="77777777" w:rsidTr="00502481">
        <w:trPr>
          <w:trHeight w:val="567"/>
        </w:trPr>
        <w:tc>
          <w:tcPr>
            <w:tcW w:w="3637" w:type="dxa"/>
            <w:vMerge/>
          </w:tcPr>
          <w:p w14:paraId="001D4484"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7B7A7A97" w14:textId="5F4832D0" w:rsidR="00136816" w:rsidRPr="0026797A" w:rsidRDefault="00136816" w:rsidP="00502481">
            <w:pPr>
              <w:spacing w:after="120" w:line="320" w:lineRule="exact"/>
              <w:ind w:firstLine="0"/>
              <w:jc w:val="center"/>
              <w:rPr>
                <w:lang w:val="vi-VN"/>
              </w:rPr>
            </w:pPr>
            <w:r w:rsidRPr="0026797A">
              <w:rPr>
                <w:lang w:val="vi-VN"/>
              </w:rPr>
              <w:t>UBND thành phố Đà Nẵng</w:t>
            </w:r>
          </w:p>
        </w:tc>
        <w:tc>
          <w:tcPr>
            <w:tcW w:w="3644" w:type="dxa"/>
          </w:tcPr>
          <w:p w14:paraId="24BDE87F" w14:textId="2CF93F25" w:rsidR="00136816" w:rsidRPr="0026797A" w:rsidRDefault="00136816" w:rsidP="00DF7D51">
            <w:pPr>
              <w:spacing w:after="120" w:line="320" w:lineRule="exact"/>
              <w:ind w:firstLine="0"/>
              <w:jc w:val="both"/>
              <w:rPr>
                <w:lang w:val="vi-VN"/>
              </w:rPr>
            </w:pPr>
            <w:r w:rsidRPr="0026797A">
              <w:rPr>
                <w:lang w:val="vi-VN"/>
              </w:rPr>
              <w:t>Tại khoản 3, khoản 4 Điều 1 dự thảo Luật quy định thông tin về việc lãnh đạo Bộ, ngành/cơ quan có thẩm quyền do Bộ trưởng Bộ Văn hoá, Thể thao và Du lịch đồng ý trang bị số lượng, chủng loại, nhãn hiệu vũ khí quân dụng/vũ khí thể thao. Tuy nhiên, nội dung quy định này chưa cụ thể, rõ ràng, dễ dẫn đến khó khăn, không thống nhất trong áp dụng thực tiễn. Đề nghị cơ quan soạn thảo nghiên cứu, điều chỉnh cho phù hợp .</w:t>
            </w:r>
          </w:p>
        </w:tc>
        <w:tc>
          <w:tcPr>
            <w:tcW w:w="3646" w:type="dxa"/>
          </w:tcPr>
          <w:p w14:paraId="7DDA31D3" w14:textId="0F0BEB25" w:rsidR="00136816" w:rsidRPr="0026797A" w:rsidRDefault="00136816" w:rsidP="00DF7D51">
            <w:pPr>
              <w:spacing w:after="120" w:line="320" w:lineRule="exact"/>
              <w:ind w:firstLine="0"/>
              <w:jc w:val="both"/>
              <w:rPr>
                <w:lang w:val="vi-VN"/>
              </w:rPr>
            </w:pPr>
            <w:r w:rsidRPr="0026797A">
              <w:rPr>
                <w:lang w:val="vi-VN"/>
              </w:rPr>
              <w:t>Về nội dung này, Bộ Công an có ý kiến như sau: Cụm từ “thông tin về việc cơ quan có thẩm quyền do Bộ trưởng Bộ Văn hoá, Thể thao và Du lịch quy định thể hiện đồng ý trang bị, số lượng, chủng loại, nhãn hiệu vũ khí thể thao” đã rõ nghĩa; đồng thời, quy định như dự thảo đã bảo đảm phù hợp, thống nhất với Nghị quyết 66.18/2026/NQ-CP ngày 18/5/2026 của Chính phủ về phân quyền, cắt giảm, đơn giản hóa thủ tục hành chính, điều kiện kinh doanh.</w:t>
            </w:r>
          </w:p>
        </w:tc>
      </w:tr>
      <w:tr w:rsidR="0026797A" w:rsidRPr="0026797A" w14:paraId="736738E5" w14:textId="77777777" w:rsidTr="00502481">
        <w:trPr>
          <w:trHeight w:val="567"/>
        </w:trPr>
        <w:tc>
          <w:tcPr>
            <w:tcW w:w="3637" w:type="dxa"/>
            <w:vMerge/>
          </w:tcPr>
          <w:p w14:paraId="4BF729DA"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45C5BF54" w14:textId="052BB4AD" w:rsidR="00136816" w:rsidRPr="0026797A" w:rsidRDefault="00136816" w:rsidP="00502481">
            <w:pPr>
              <w:spacing w:after="120" w:line="320" w:lineRule="exact"/>
              <w:ind w:firstLine="0"/>
              <w:jc w:val="center"/>
              <w:rPr>
                <w:lang w:val="vi-VN"/>
              </w:rPr>
            </w:pPr>
            <w:r w:rsidRPr="0026797A">
              <w:rPr>
                <w:lang w:val="vi-VN"/>
              </w:rPr>
              <w:t>Công an tỉnh Tuyên Quang</w:t>
            </w:r>
          </w:p>
        </w:tc>
        <w:tc>
          <w:tcPr>
            <w:tcW w:w="3644" w:type="dxa"/>
          </w:tcPr>
          <w:p w14:paraId="4E49D4DA" w14:textId="70F83CF7" w:rsidR="00136816" w:rsidRPr="0026797A" w:rsidRDefault="00136816" w:rsidP="00DF7D51">
            <w:pPr>
              <w:spacing w:after="120" w:line="320" w:lineRule="exact"/>
              <w:ind w:firstLine="0"/>
              <w:jc w:val="both"/>
              <w:rPr>
                <w:lang w:val="vi-VN"/>
              </w:rPr>
            </w:pPr>
            <w:r w:rsidRPr="0026797A">
              <w:rPr>
                <w:lang w:val="vi-VN"/>
              </w:rPr>
              <w:t>Tại khoản 7, khoản 8: Đề nghị bổ sung quy định về việc gia hạn hoặc kéo dài thời hạn giải quyết thủ tục cấp giấy phép kinh doanh tiền chất thuốc nổ, cấp giấy phép xuất khẩu, nhập khẩu tiền chất thuốc nổ.</w:t>
            </w:r>
          </w:p>
        </w:tc>
        <w:tc>
          <w:tcPr>
            <w:tcW w:w="3646" w:type="dxa"/>
          </w:tcPr>
          <w:p w14:paraId="640D75A5" w14:textId="67040298" w:rsidR="00136816" w:rsidRPr="0026797A" w:rsidRDefault="00136816" w:rsidP="00DF7D51">
            <w:pPr>
              <w:spacing w:after="120" w:line="320" w:lineRule="exact"/>
              <w:ind w:firstLine="0"/>
              <w:jc w:val="both"/>
              <w:rPr>
                <w:lang w:val="vi-VN"/>
              </w:rPr>
            </w:pPr>
            <w:r w:rsidRPr="0026797A">
              <w:rPr>
                <w:lang w:val="vi-VN"/>
              </w:rPr>
              <w:t>Về nội dung này, Bộ Công an có ý kiến như sau: Dự thảo Luật chỉ sửa đổi, bổ sung các nội dung để thống nhất với nội dung về phân quyền, cắt giảm, đơn giản hóa thủ tục hành chính, điều kiện kinh doanh quy định tại Nghị quyết 66.18/2026/NQ-CP ngày 18/5/2026 của Chính phủ. Bên cạnh, đó nếu bổ quy định về việc gia hạn hoặc kéo dài thời hạn giải quyết thủ tục cấp giấy phép kinh doanh tiền chất thuốc nổ, cấp giấy phép xuất khẩu, nhập khẩu tiền chất thuốc nổ sẽ phát sinh thủ tục hành chính không phù hợp với chủ trưởng của Đảng và Chính phủ về cắt giảm, đơn giản hóa thủ tục hành chính trong giai đoạn hiện nay.</w:t>
            </w:r>
          </w:p>
        </w:tc>
      </w:tr>
      <w:tr w:rsidR="0026797A" w:rsidRPr="0026797A" w14:paraId="4239377B" w14:textId="77777777" w:rsidTr="00502481">
        <w:trPr>
          <w:trHeight w:val="567"/>
        </w:trPr>
        <w:tc>
          <w:tcPr>
            <w:tcW w:w="3637" w:type="dxa"/>
            <w:vMerge/>
          </w:tcPr>
          <w:p w14:paraId="60522EBF" w14:textId="77777777" w:rsidR="00136816" w:rsidRPr="0026797A" w:rsidRDefault="00136816" w:rsidP="00DF7D51">
            <w:pPr>
              <w:widowControl w:val="0"/>
              <w:spacing w:after="120" w:line="320" w:lineRule="exact"/>
              <w:ind w:firstLine="314"/>
              <w:jc w:val="both"/>
              <w:rPr>
                <w:b/>
                <w:bCs/>
                <w:szCs w:val="28"/>
                <w:lang w:val="nl-NL"/>
              </w:rPr>
            </w:pPr>
          </w:p>
        </w:tc>
        <w:tc>
          <w:tcPr>
            <w:tcW w:w="3643" w:type="dxa"/>
          </w:tcPr>
          <w:p w14:paraId="00FE124F" w14:textId="77777777" w:rsidR="00136816" w:rsidRPr="0026797A" w:rsidRDefault="00136816" w:rsidP="00502481">
            <w:pPr>
              <w:spacing w:line="320" w:lineRule="exact"/>
              <w:ind w:firstLine="0"/>
              <w:jc w:val="center"/>
              <w:rPr>
                <w:lang w:val="vi-VN"/>
              </w:rPr>
            </w:pPr>
            <w:r w:rsidRPr="0026797A">
              <w:rPr>
                <w:lang w:val="vi-VN"/>
              </w:rPr>
              <w:t>Cục An ninh đối ngoại</w:t>
            </w:r>
          </w:p>
        </w:tc>
        <w:tc>
          <w:tcPr>
            <w:tcW w:w="3644" w:type="dxa"/>
          </w:tcPr>
          <w:p w14:paraId="0E856E8F" w14:textId="2FEF0E23" w:rsidR="00136816" w:rsidRPr="0026797A" w:rsidRDefault="00136816" w:rsidP="00DF7D51">
            <w:pPr>
              <w:spacing w:line="320" w:lineRule="exact"/>
              <w:ind w:firstLine="0"/>
              <w:jc w:val="both"/>
              <w:rPr>
                <w:lang w:val="vi-VN"/>
              </w:rPr>
            </w:pPr>
            <w:r w:rsidRPr="0026797A">
              <w:rPr>
                <w:lang w:val="vi-VN"/>
              </w:rPr>
              <w:t xml:space="preserve">Tại khoản 10 Điều 1: Đề nghị giữ nguyên như Luật số 42/2024/QH15 đã được sửa đổi, bổ sung theo Luật số 118/2025/QH15 để bảo đảm </w:t>
            </w:r>
            <w:r w:rsidRPr="0026797A">
              <w:rPr>
                <w:lang w:val="vi-VN"/>
              </w:rPr>
              <w:lastRenderedPageBreak/>
              <w:t>chặt chẽ, rõ ràng và có tính bao quát hơn.</w:t>
            </w:r>
          </w:p>
        </w:tc>
        <w:tc>
          <w:tcPr>
            <w:tcW w:w="3646" w:type="dxa"/>
          </w:tcPr>
          <w:p w14:paraId="4BD840C2" w14:textId="72003F33" w:rsidR="00136816" w:rsidRPr="0026797A" w:rsidRDefault="00136816" w:rsidP="00DF7D51">
            <w:pPr>
              <w:spacing w:after="120" w:line="320" w:lineRule="exact"/>
              <w:ind w:firstLine="0"/>
              <w:jc w:val="both"/>
              <w:rPr>
                <w:lang w:val="vi-VN"/>
              </w:rPr>
            </w:pPr>
            <w:r w:rsidRPr="0026797A">
              <w:rPr>
                <w:lang w:val="vi-VN"/>
              </w:rPr>
              <w:lastRenderedPageBreak/>
              <w:t xml:space="preserve">Đề nghị giữ nguyên như dự thảo Luật để thống nhất với </w:t>
            </w:r>
            <w:r w:rsidRPr="0026797A">
              <w:rPr>
                <w:spacing w:val="-4"/>
                <w:lang w:val="vi-VN"/>
              </w:rPr>
              <w:t>Nghị quyết 66.18/2026/NQ-CP</w:t>
            </w:r>
            <w:r w:rsidRPr="0026797A">
              <w:rPr>
                <w:lang w:val="vi-VN"/>
              </w:rPr>
              <w:t xml:space="preserve"> ngày 18/5/2026 của Chính phủ về phân quyền, cắt giảm, </w:t>
            </w:r>
            <w:r w:rsidRPr="0026797A">
              <w:rPr>
                <w:lang w:val="vi-VN"/>
              </w:rPr>
              <w:lastRenderedPageBreak/>
              <w:t>đơn giản hóa thủ tục hành chính, điều kiện kinh doanh.</w:t>
            </w:r>
          </w:p>
        </w:tc>
      </w:tr>
      <w:tr w:rsidR="0026797A" w:rsidRPr="0026797A" w14:paraId="17D1684A" w14:textId="77777777" w:rsidTr="00502481">
        <w:trPr>
          <w:trHeight w:val="504"/>
        </w:trPr>
        <w:tc>
          <w:tcPr>
            <w:tcW w:w="3637" w:type="dxa"/>
            <w:vMerge/>
          </w:tcPr>
          <w:p w14:paraId="0E7249E3" w14:textId="77777777" w:rsidR="00136816" w:rsidRPr="0026797A" w:rsidRDefault="00136816" w:rsidP="00DF7D51">
            <w:pPr>
              <w:widowControl w:val="0"/>
              <w:spacing w:line="320" w:lineRule="exact"/>
              <w:ind w:firstLine="314"/>
              <w:jc w:val="both"/>
              <w:rPr>
                <w:b/>
                <w:bCs/>
                <w:szCs w:val="28"/>
                <w:lang w:val="nl-NL"/>
              </w:rPr>
            </w:pPr>
          </w:p>
        </w:tc>
        <w:tc>
          <w:tcPr>
            <w:tcW w:w="3643" w:type="dxa"/>
          </w:tcPr>
          <w:p w14:paraId="660A8830" w14:textId="7F2F905E" w:rsidR="00136816" w:rsidRPr="0026797A" w:rsidRDefault="00136816" w:rsidP="00502481">
            <w:pPr>
              <w:spacing w:line="320" w:lineRule="exact"/>
              <w:ind w:firstLine="0"/>
              <w:jc w:val="center"/>
              <w:rPr>
                <w:lang w:val="vi-VN"/>
              </w:rPr>
            </w:pPr>
            <w:r w:rsidRPr="0026797A">
              <w:rPr>
                <w:lang w:val="vi-VN"/>
              </w:rPr>
              <w:t>Uỷ ban Trung ương Mặt trận Tổ quốc Việt Nam</w:t>
            </w:r>
          </w:p>
        </w:tc>
        <w:tc>
          <w:tcPr>
            <w:tcW w:w="3644" w:type="dxa"/>
          </w:tcPr>
          <w:p w14:paraId="51DE4D1F" w14:textId="58418EA7" w:rsidR="00136816" w:rsidRPr="0026797A" w:rsidRDefault="00136816" w:rsidP="00136816">
            <w:pPr>
              <w:spacing w:line="320" w:lineRule="exact"/>
              <w:ind w:firstLine="0"/>
              <w:jc w:val="both"/>
              <w:rPr>
                <w:lang w:val="vi-VN"/>
              </w:rPr>
            </w:pPr>
            <w:r w:rsidRPr="0026797A">
              <w:rPr>
                <w:lang w:val="vi-VN"/>
              </w:rPr>
              <w:t>Tại nội dung đề xuất bỏ thủ tục cấp “Giấy phép kinh doanh công cụ hỗ trợ quy định tại Điều 50 Luật Quản lý, sử dụng vũ khí, vật liệu nổ và công cụ hỗ trợ”; đề nghị ban soạn thảo nghiên cứu, rà soát làm rõ cơ chế quản lý sau khi bãi bỏ Giấy phép kinh doanh công cụ hỗ trợ để bảo đảm hiệu quả công tác quản lý nhà nước trong lĩnh vực này.</w:t>
            </w:r>
          </w:p>
        </w:tc>
        <w:tc>
          <w:tcPr>
            <w:tcW w:w="3646" w:type="dxa"/>
          </w:tcPr>
          <w:p w14:paraId="5189355F" w14:textId="68C85139" w:rsidR="00136816" w:rsidRPr="0026797A" w:rsidRDefault="005667C8" w:rsidP="005667C8">
            <w:pPr>
              <w:spacing w:line="320" w:lineRule="exact"/>
              <w:ind w:firstLine="0"/>
              <w:jc w:val="both"/>
              <w:rPr>
                <w:lang w:val="vi-VN"/>
              </w:rPr>
            </w:pPr>
            <w:r w:rsidRPr="0026797A">
              <w:rPr>
                <w:rFonts w:eastAsia="Calibri" w:cs="Times New Roman"/>
                <w:bCs/>
                <w:szCs w:val="28"/>
                <w:lang w:val="vi-VN" w:eastAsia="en-US"/>
              </w:rPr>
              <w:t xml:space="preserve">Về nội dung này, Bộ Công an có ý kiến như sau: Kinh doanh công cụ hỗ trợ là ngành nghề kinh doanh có điều kiện về an ninh trật tự. Hiện nay, để được hoạt động trong lĩnh vực này thì doanh nghiệp phải được cấp 02 loại giấy phép là: Giấy chứng nhận đủ điều kiện về an ninh trật tự và Giấy phép kinh doanh công cụ hỗ trợ; các loại giấy phép này đều do Bộ Công an, trực tiếp là Cục Cảnh sát quản lý hành chính về trật tự xã hội cấp. Do đó, để tạo điều kiện thuận lợi tối đa cho tổ chức, doanh nghiệp, giảm chi phí tuân thủ pháp luật, thúc đẩy hoạt động sản xuất, kinh doanh, tạo môi trường thông thoáng nhưng vẫn đảm bảo công tác quản lý nhà nước, đáp ứng yêu cầu đặt ra trong công tác bảo đảm an ninh, trật tự cần bãi bỏ thủ tục </w:t>
            </w:r>
            <w:r w:rsidRPr="0026797A">
              <w:rPr>
                <w:rFonts w:eastAsia="Calibri" w:cs="Times New Roman"/>
                <w:bCs/>
                <w:szCs w:val="28"/>
                <w:lang w:val="vi-VN" w:eastAsia="en-US"/>
              </w:rPr>
              <w:lastRenderedPageBreak/>
              <w:t xml:space="preserve">cấp Giấy phép kinh </w:t>
            </w:r>
            <w:r w:rsidRPr="0026797A">
              <w:rPr>
                <w:rFonts w:eastAsia="Calibri" w:cs="Times New Roman"/>
                <w:bCs/>
                <w:spacing w:val="-6"/>
                <w:szCs w:val="28"/>
                <w:lang w:val="vi-VN" w:eastAsia="en-US"/>
              </w:rPr>
              <w:t>doanh công cụ hỗ trợ và chỉ thực hiện cấp Giấy chứng nhận đủ điều kiện về an ninh trật tự cho các tổ chức, doanh nghiệp</w:t>
            </w:r>
          </w:p>
        </w:tc>
      </w:tr>
      <w:tr w:rsidR="0026797A" w:rsidRPr="0026797A" w14:paraId="5A0708AD" w14:textId="77777777" w:rsidTr="00502481">
        <w:trPr>
          <w:trHeight w:val="567"/>
        </w:trPr>
        <w:tc>
          <w:tcPr>
            <w:tcW w:w="3637" w:type="dxa"/>
            <w:vMerge/>
          </w:tcPr>
          <w:p w14:paraId="399596C6" w14:textId="77777777" w:rsidR="00136816" w:rsidRPr="0026797A" w:rsidRDefault="00136816" w:rsidP="00DF7D51">
            <w:pPr>
              <w:widowControl w:val="0"/>
              <w:spacing w:line="320" w:lineRule="exact"/>
              <w:ind w:firstLine="314"/>
              <w:jc w:val="both"/>
              <w:rPr>
                <w:b/>
                <w:bCs/>
                <w:szCs w:val="28"/>
                <w:lang w:val="nl-NL"/>
              </w:rPr>
            </w:pPr>
          </w:p>
        </w:tc>
        <w:tc>
          <w:tcPr>
            <w:tcW w:w="3643" w:type="dxa"/>
          </w:tcPr>
          <w:p w14:paraId="5DFBC205" w14:textId="77777777" w:rsidR="00136816" w:rsidRPr="0026797A" w:rsidRDefault="00136816" w:rsidP="00502481">
            <w:pPr>
              <w:spacing w:line="320" w:lineRule="exact"/>
              <w:ind w:firstLine="0"/>
              <w:jc w:val="center"/>
              <w:rPr>
                <w:lang w:val="vi-VN"/>
              </w:rPr>
            </w:pPr>
            <w:r w:rsidRPr="0026797A">
              <w:rPr>
                <w:lang w:val="vi-VN"/>
              </w:rPr>
              <w:t>Bộ Văn hoá, Thể thao</w:t>
            </w:r>
          </w:p>
          <w:p w14:paraId="50731E80" w14:textId="4B008409" w:rsidR="00136816" w:rsidRPr="0026797A" w:rsidRDefault="00136816" w:rsidP="00502481">
            <w:pPr>
              <w:spacing w:line="320" w:lineRule="exact"/>
              <w:ind w:firstLine="0"/>
              <w:jc w:val="center"/>
              <w:rPr>
                <w:lang w:val="vi-VN"/>
              </w:rPr>
            </w:pPr>
            <w:r w:rsidRPr="0026797A">
              <w:rPr>
                <w:lang w:val="vi-VN"/>
              </w:rPr>
              <w:t>và Du lịch</w:t>
            </w:r>
          </w:p>
        </w:tc>
        <w:tc>
          <w:tcPr>
            <w:tcW w:w="3644" w:type="dxa"/>
          </w:tcPr>
          <w:p w14:paraId="6B65FB73" w14:textId="64DB00AF" w:rsidR="00136816" w:rsidRPr="0026797A" w:rsidRDefault="00136816" w:rsidP="003439C9">
            <w:pPr>
              <w:spacing w:line="320" w:lineRule="exact"/>
              <w:ind w:firstLine="0"/>
              <w:jc w:val="both"/>
              <w:rPr>
                <w:spacing w:val="-8"/>
                <w:lang w:val="vi-VN"/>
              </w:rPr>
            </w:pPr>
            <w:r w:rsidRPr="0026797A">
              <w:rPr>
                <w:spacing w:val="-8"/>
                <w:lang w:val="vi-VN"/>
              </w:rPr>
              <w:t>Điều 1 dự thảo Luật bãi bỏ Điều 50 về thủ tục cấp giấy phép kinh doanh công cụ hỗ trợ số 42/2024/QH15 nhưng điểm đ khoản 2 Điều 49 dự thảo Luật vẫn quy định: “Chi được kinh doanh công cụ hỗ trợ bảo đảm tiêu chuẩn, quy chuẩn kỹ thuật và theo giấy phép kinh doanh công cụ hỗ trợ”. Đề nghị rà soát để bảo đảm tính thống nhất tại dự thảo.</w:t>
            </w:r>
          </w:p>
        </w:tc>
        <w:tc>
          <w:tcPr>
            <w:tcW w:w="3646" w:type="dxa"/>
          </w:tcPr>
          <w:p w14:paraId="3AC606FE" w14:textId="00A3F511" w:rsidR="00136816" w:rsidRPr="0026797A" w:rsidRDefault="005667C8" w:rsidP="005667C8">
            <w:pPr>
              <w:spacing w:line="320" w:lineRule="exact"/>
              <w:ind w:firstLine="0"/>
              <w:jc w:val="both"/>
              <w:rPr>
                <w:lang w:val="vi-VN"/>
              </w:rPr>
            </w:pPr>
            <w:r w:rsidRPr="0026797A">
              <w:rPr>
                <w:lang w:val="vi-VN"/>
              </w:rPr>
              <w:t>Tiếp thu</w:t>
            </w:r>
            <w:r w:rsidR="00B54364" w:rsidRPr="0026797A">
              <w:rPr>
                <w:lang w:val="vi-VN"/>
              </w:rPr>
              <w:t xml:space="preserve"> ý kiến của Bộ Văn hoá, Thể thao và Du lịch</w:t>
            </w:r>
            <w:r w:rsidRPr="0026797A">
              <w:rPr>
                <w:lang w:val="vi-VN"/>
              </w:rPr>
              <w:t>, Bộ Công an đã rà soát chỉnh lý bỏ cụm t</w:t>
            </w:r>
            <w:r w:rsidR="00B54364" w:rsidRPr="0026797A">
              <w:rPr>
                <w:lang w:val="vi-VN"/>
              </w:rPr>
              <w:t>ừ</w:t>
            </w:r>
            <w:r w:rsidRPr="0026797A">
              <w:rPr>
                <w:lang w:val="vi-VN"/>
              </w:rPr>
              <w:t xml:space="preserve"> “và theo giấy phép kinh doanh công cụ hỗ trợ” tại điểm đ khoản 2 Điều 49 để bảo đảm tính thống nhất của Luật.</w:t>
            </w:r>
          </w:p>
        </w:tc>
      </w:tr>
      <w:tr w:rsidR="0026797A" w:rsidRPr="0026797A" w14:paraId="1CB22D88" w14:textId="77777777" w:rsidTr="00502481">
        <w:trPr>
          <w:trHeight w:val="567"/>
        </w:trPr>
        <w:tc>
          <w:tcPr>
            <w:tcW w:w="3637" w:type="dxa"/>
            <w:vMerge/>
          </w:tcPr>
          <w:p w14:paraId="56883442" w14:textId="77777777" w:rsidR="006F1C7A" w:rsidRPr="0026797A" w:rsidRDefault="006F1C7A" w:rsidP="00A967FA">
            <w:pPr>
              <w:widowControl w:val="0"/>
              <w:spacing w:line="320" w:lineRule="exact"/>
              <w:ind w:firstLine="314"/>
              <w:jc w:val="both"/>
              <w:rPr>
                <w:b/>
                <w:bCs/>
                <w:szCs w:val="28"/>
                <w:lang w:val="nl-NL"/>
              </w:rPr>
            </w:pPr>
          </w:p>
        </w:tc>
        <w:tc>
          <w:tcPr>
            <w:tcW w:w="3643" w:type="dxa"/>
          </w:tcPr>
          <w:p w14:paraId="31B7E64F" w14:textId="6DD6380A" w:rsidR="006F1C7A" w:rsidRPr="0026797A" w:rsidRDefault="006F1C7A" w:rsidP="00502481">
            <w:pPr>
              <w:spacing w:line="320" w:lineRule="exact"/>
              <w:ind w:firstLine="0"/>
              <w:jc w:val="center"/>
              <w:rPr>
                <w:lang w:val="nl-NL"/>
              </w:rPr>
            </w:pPr>
            <w:r w:rsidRPr="0026797A">
              <w:rPr>
                <w:lang w:val="vi-VN"/>
              </w:rPr>
              <w:t>Bộ Văn hoá, Thể thao</w:t>
            </w:r>
          </w:p>
          <w:p w14:paraId="0DA94D3A" w14:textId="0A77D1CA" w:rsidR="006F1C7A" w:rsidRPr="0026797A" w:rsidRDefault="006F1C7A" w:rsidP="00502481">
            <w:pPr>
              <w:spacing w:line="320" w:lineRule="exact"/>
              <w:ind w:firstLine="0"/>
              <w:jc w:val="center"/>
              <w:rPr>
                <w:lang w:val="vi-VN"/>
              </w:rPr>
            </w:pPr>
            <w:r w:rsidRPr="0026797A">
              <w:rPr>
                <w:lang w:val="vi-VN"/>
              </w:rPr>
              <w:t>và Du lịch</w:t>
            </w:r>
          </w:p>
        </w:tc>
        <w:tc>
          <w:tcPr>
            <w:tcW w:w="3644" w:type="dxa"/>
          </w:tcPr>
          <w:p w14:paraId="4478A30C" w14:textId="04BDC9E6" w:rsidR="006F1C7A" w:rsidRPr="0026797A" w:rsidRDefault="006F1C7A" w:rsidP="00A967FA">
            <w:pPr>
              <w:spacing w:line="320" w:lineRule="exact"/>
              <w:ind w:firstLine="0"/>
              <w:jc w:val="both"/>
              <w:rPr>
                <w:lang w:val="vi-VN"/>
              </w:rPr>
            </w:pPr>
            <w:r w:rsidRPr="0026797A">
              <w:rPr>
                <w:lang w:val="vi-VN"/>
              </w:rPr>
              <w:t xml:space="preserve">Điều 1 dự thảo Luật sửa điểm a khoản 1 Điều 25 Luật Quản lý, sử dụng vũ khí, vật liệu nố và công cụ hỗ trợ số 42/2024/QH15, bỏ thành phần hồ sơ: “văn bản đồng ý của cơ quan có thâm quyền do Bộ trưởng Bộ Văn hóa, Thể thao và Du lịch quy định về việc trang bị vũ khí thể thao”, thay </w:t>
            </w:r>
            <w:r w:rsidRPr="0026797A">
              <w:rPr>
                <w:lang w:val="vi-VN"/>
              </w:rPr>
              <w:lastRenderedPageBreak/>
              <w:t>bằng việc ghi trong văn bản đề nghị “thông tin về việc cơ quan có thẩm quyền do Bộ trưởng Bộ Văn hóa, Thể thao và Du lịch đồng ý trang bị, số lượng, chùng loại, nhãn hiệu vũ khí thế thao”. Để nghị cân nhắc giữ nguyên quy định hiện hành do việc thay thế yêu cầu về “văn bản đồng ý của cơ quan có thẩm quyền” bằng việc kê khai các thông tin chi tiết nêu trên là chưa phù hợp và không phản ánh đầy đủ nội dung chấp thuận của cơ quan quản lý chuyên ngành.</w:t>
            </w:r>
          </w:p>
        </w:tc>
        <w:tc>
          <w:tcPr>
            <w:tcW w:w="3646" w:type="dxa"/>
          </w:tcPr>
          <w:p w14:paraId="42499A53" w14:textId="3755538C" w:rsidR="006F1C7A" w:rsidRPr="0026797A" w:rsidRDefault="006F1C7A" w:rsidP="00A967FA">
            <w:pPr>
              <w:spacing w:line="320" w:lineRule="exact"/>
              <w:ind w:firstLine="0"/>
              <w:jc w:val="both"/>
              <w:rPr>
                <w:lang w:val="vi-VN"/>
              </w:rPr>
            </w:pPr>
            <w:r w:rsidRPr="0026797A">
              <w:rPr>
                <w:lang w:val="vi-VN"/>
              </w:rPr>
              <w:lastRenderedPageBreak/>
              <w:t>Về nội dung này, Bộ Công an đề nghị giữ nguyên như dự thảo Luật đ</w:t>
            </w:r>
            <w:r w:rsidRPr="0026797A">
              <w:rPr>
                <w:rFonts w:cs="Times New Roman"/>
                <w:bCs/>
                <w:szCs w:val="28"/>
                <w:lang w:val="vi-VN"/>
              </w:rPr>
              <w:t xml:space="preserve">ể thống nhất </w:t>
            </w:r>
            <w:r w:rsidRPr="0026797A">
              <w:rPr>
                <w:rFonts w:cs="Times New Roman"/>
                <w:bCs/>
                <w:spacing w:val="-4"/>
                <w:szCs w:val="28"/>
                <w:lang w:val="vi-VN"/>
              </w:rPr>
              <w:t>với quy định tại điểm A mục 1 phụ lục I.1 ban hành kèm theo Nghị quyết số 66.18/2026/NQ-CP ngày 18/5/2026 của Chính phủ phân cấp, cắt giảm, đơn giản hoá thủ tục hành chính, điều kiện kinh doanh. Việc c</w:t>
            </w:r>
            <w:r w:rsidRPr="0026797A">
              <w:rPr>
                <w:rFonts w:cs="Times New Roman"/>
                <w:bCs/>
                <w:szCs w:val="28"/>
                <w:lang w:val="vi-VN"/>
              </w:rPr>
              <w:t xml:space="preserve">ắt giảm </w:t>
            </w:r>
            <w:r w:rsidRPr="0026797A">
              <w:rPr>
                <w:rFonts w:cs="Times New Roman"/>
                <w:bCs/>
                <w:szCs w:val="28"/>
                <w:lang w:val="vi-VN"/>
              </w:rPr>
              <w:lastRenderedPageBreak/>
              <w:t xml:space="preserve">thành phần hồ sơ </w:t>
            </w:r>
            <w:r w:rsidRPr="0026797A">
              <w:rPr>
                <w:rFonts w:cs="Times New Roman"/>
                <w:spacing w:val="-2"/>
                <w:szCs w:val="28"/>
                <w:lang w:val="it-IT"/>
              </w:rPr>
              <w:t xml:space="preserve">trang bị vũ khí thể thao là </w:t>
            </w:r>
            <w:r w:rsidRPr="0026797A">
              <w:rPr>
                <w:rFonts w:eastAsia="Arial" w:cs="Times New Roman"/>
                <w:szCs w:val="28"/>
                <w:lang w:val="it-IT"/>
              </w:rPr>
              <w:t xml:space="preserve">văn bản </w:t>
            </w:r>
            <w:r w:rsidRPr="0026797A">
              <w:rPr>
                <w:rFonts w:eastAsia="Arial" w:cs="Times New Roman"/>
                <w:spacing w:val="-4"/>
                <w:szCs w:val="28"/>
                <w:lang w:val="it-IT"/>
              </w:rPr>
              <w:t>đồng ý của cơ quan có thẩm quyền do Bộ trưởng Bộ Văn hóa, Thể thao và Du</w:t>
            </w:r>
            <w:r w:rsidRPr="0026797A">
              <w:rPr>
                <w:rFonts w:eastAsia="Arial" w:cs="Times New Roman"/>
                <w:szCs w:val="28"/>
                <w:lang w:val="it-IT"/>
              </w:rPr>
              <w:t xml:space="preserve"> lịch quy định về việc trang bị vũ khí thể thao </w:t>
            </w:r>
            <w:r w:rsidRPr="0026797A">
              <w:rPr>
                <w:rFonts w:cs="Times New Roman"/>
                <w:szCs w:val="28"/>
                <w:lang w:val="vi-VN"/>
              </w:rPr>
              <w:t>sẽ đơn giản hóa thủ tục hành chính, tạo thuận lơi cho các cơ quan, đơn vị, doanh nghiệp.</w:t>
            </w:r>
          </w:p>
        </w:tc>
      </w:tr>
      <w:tr w:rsidR="0026797A" w:rsidRPr="0026797A" w14:paraId="4DF3EC77" w14:textId="77777777" w:rsidTr="00502481">
        <w:trPr>
          <w:trHeight w:val="567"/>
        </w:trPr>
        <w:tc>
          <w:tcPr>
            <w:tcW w:w="3637" w:type="dxa"/>
            <w:vMerge w:val="restart"/>
          </w:tcPr>
          <w:p w14:paraId="3B8FD143" w14:textId="129A476F" w:rsidR="00A967FA" w:rsidRPr="0026797A" w:rsidRDefault="00A967FA" w:rsidP="00A967FA">
            <w:pPr>
              <w:widowControl w:val="0"/>
              <w:spacing w:after="120" w:line="320" w:lineRule="exact"/>
              <w:ind w:firstLine="314"/>
              <w:jc w:val="center"/>
              <w:rPr>
                <w:b/>
                <w:bCs/>
                <w:szCs w:val="28"/>
                <w:lang w:val="nl-NL"/>
              </w:rPr>
            </w:pPr>
            <w:r w:rsidRPr="0026797A">
              <w:rPr>
                <w:b/>
                <w:bCs/>
                <w:szCs w:val="28"/>
                <w:lang w:val="nl-NL"/>
              </w:rPr>
              <w:lastRenderedPageBreak/>
              <w:t>Ý kiến khác</w:t>
            </w:r>
          </w:p>
        </w:tc>
        <w:tc>
          <w:tcPr>
            <w:tcW w:w="3643" w:type="dxa"/>
          </w:tcPr>
          <w:p w14:paraId="175BDB26" w14:textId="195E0C95" w:rsidR="00A967FA" w:rsidRPr="0026797A" w:rsidRDefault="00A967FA" w:rsidP="00502481">
            <w:pPr>
              <w:spacing w:after="120" w:line="320" w:lineRule="exact"/>
              <w:ind w:firstLine="0"/>
              <w:jc w:val="center"/>
              <w:rPr>
                <w:lang w:val="en-US"/>
              </w:rPr>
            </w:pPr>
            <w:r w:rsidRPr="0026797A">
              <w:rPr>
                <w:lang w:val="en-US"/>
              </w:rPr>
              <w:t>Bộ Công Thương</w:t>
            </w:r>
          </w:p>
        </w:tc>
        <w:tc>
          <w:tcPr>
            <w:tcW w:w="3644" w:type="dxa"/>
          </w:tcPr>
          <w:p w14:paraId="39F2F22F" w14:textId="592473C0" w:rsidR="00A967FA" w:rsidRPr="0026797A" w:rsidRDefault="00A967FA" w:rsidP="00A967FA">
            <w:pPr>
              <w:spacing w:after="120" w:line="320" w:lineRule="exact"/>
              <w:ind w:firstLine="0"/>
              <w:jc w:val="both"/>
              <w:rPr>
                <w:lang w:val="en-US"/>
              </w:rPr>
            </w:pPr>
            <w:r w:rsidRPr="0026797A">
              <w:rPr>
                <w:lang w:val="vi-VN"/>
              </w:rPr>
              <w:t>Cân nhắc bỏ điểm đ khoản 1 Điều 39 Luật Quản lý, sử dụng vũ khí, vật liệu nổ và công cụ hỗ trợ số 42/2024/QH15 được sửa đổi, bổ sung bởi Luật số 118/2025/QH15 để phù hợp với Điều 2 dự thảo Luật (bỏ quy định kiểm tra công tác nghiệm thu về PCCC)</w:t>
            </w:r>
            <w:r w:rsidRPr="0026797A">
              <w:rPr>
                <w:lang w:val="en-US"/>
              </w:rPr>
              <w:t>.</w:t>
            </w:r>
          </w:p>
        </w:tc>
        <w:tc>
          <w:tcPr>
            <w:tcW w:w="3646" w:type="dxa"/>
          </w:tcPr>
          <w:p w14:paraId="3841C373" w14:textId="65AFDE4C" w:rsidR="00A967FA" w:rsidRPr="0026797A" w:rsidRDefault="00A967FA" w:rsidP="00A967FA">
            <w:pPr>
              <w:spacing w:after="120" w:line="320" w:lineRule="exact"/>
              <w:ind w:firstLine="0"/>
              <w:jc w:val="both"/>
              <w:rPr>
                <w:lang w:val="vi-VN"/>
              </w:rPr>
            </w:pPr>
            <w:r w:rsidRPr="0026797A">
              <w:rPr>
                <w:lang w:val="vi-VN"/>
              </w:rPr>
              <w:t xml:space="preserve">Tiếp thu ý kiến Bộ Công Thương, Bộ Công an đã chỉnh lý theo hướng bỏ </w:t>
            </w:r>
            <w:r w:rsidRPr="0026797A">
              <w:rPr>
                <w:lang w:val="en-US"/>
              </w:rPr>
              <w:t xml:space="preserve">điểm d khoản 1 Điều 39 tại khoản 12 Điều 1 dự thảo Luật. </w:t>
            </w:r>
          </w:p>
        </w:tc>
      </w:tr>
      <w:tr w:rsidR="0026797A" w:rsidRPr="0026797A" w14:paraId="50D36447" w14:textId="77777777" w:rsidTr="00502481">
        <w:trPr>
          <w:trHeight w:val="567"/>
        </w:trPr>
        <w:tc>
          <w:tcPr>
            <w:tcW w:w="3637" w:type="dxa"/>
            <w:vMerge/>
          </w:tcPr>
          <w:p w14:paraId="32DD28AA" w14:textId="77777777" w:rsidR="00A967FA" w:rsidRPr="0026797A" w:rsidRDefault="00A967FA" w:rsidP="00A967FA">
            <w:pPr>
              <w:widowControl w:val="0"/>
              <w:spacing w:after="120" w:line="320" w:lineRule="exact"/>
              <w:ind w:firstLine="314"/>
              <w:jc w:val="both"/>
              <w:rPr>
                <w:b/>
                <w:bCs/>
                <w:szCs w:val="28"/>
                <w:lang w:val="nl-NL"/>
              </w:rPr>
            </w:pPr>
          </w:p>
        </w:tc>
        <w:tc>
          <w:tcPr>
            <w:tcW w:w="3643" w:type="dxa"/>
          </w:tcPr>
          <w:p w14:paraId="696DDE11" w14:textId="4828A5CE" w:rsidR="00A967FA" w:rsidRPr="0026797A" w:rsidRDefault="00A967FA" w:rsidP="00502481">
            <w:pPr>
              <w:spacing w:after="120" w:line="320" w:lineRule="exact"/>
              <w:ind w:firstLine="0"/>
              <w:jc w:val="center"/>
              <w:rPr>
                <w:lang w:val="en-US"/>
              </w:rPr>
            </w:pPr>
            <w:r w:rsidRPr="0026797A">
              <w:rPr>
                <w:lang w:val="en-US"/>
              </w:rPr>
              <w:t>Bộ Y tế</w:t>
            </w:r>
          </w:p>
        </w:tc>
        <w:tc>
          <w:tcPr>
            <w:tcW w:w="3644" w:type="dxa"/>
          </w:tcPr>
          <w:p w14:paraId="36ED29FD" w14:textId="7668809E" w:rsidR="00A967FA" w:rsidRPr="0026797A" w:rsidRDefault="00A967FA" w:rsidP="00A967FA">
            <w:pPr>
              <w:spacing w:after="120" w:line="320" w:lineRule="exact"/>
              <w:ind w:firstLine="0"/>
              <w:jc w:val="both"/>
              <w:rPr>
                <w:lang w:val="en-US"/>
              </w:rPr>
            </w:pPr>
            <w:r w:rsidRPr="0026797A">
              <w:rPr>
                <w:rStyle w:val="text"/>
              </w:rPr>
              <w:t>Tại Nghị quyêt s</w:t>
            </w:r>
            <w:r w:rsidRPr="0026797A">
              <w:rPr>
                <w:rStyle w:val="text"/>
                <w:lang w:val="vi-VN"/>
              </w:rPr>
              <w:t>ố</w:t>
            </w:r>
            <w:r w:rsidRPr="0026797A">
              <w:rPr>
                <w:rStyle w:val="text"/>
              </w:rPr>
              <w:t xml:space="preserve"> 66.18/2026/NQ-CP v</w:t>
            </w:r>
            <w:r w:rsidRPr="0026797A">
              <w:rPr>
                <w:rStyle w:val="text"/>
                <w:lang w:val="vi-VN"/>
              </w:rPr>
              <w:t>ề</w:t>
            </w:r>
            <w:r w:rsidRPr="0026797A">
              <w:rPr>
                <w:rStyle w:val="text"/>
              </w:rPr>
              <w:t xml:space="preserve"> phân quy</w:t>
            </w:r>
            <w:r w:rsidRPr="0026797A">
              <w:rPr>
                <w:rStyle w:val="text"/>
                <w:lang w:val="vi-VN"/>
              </w:rPr>
              <w:t>ề</w:t>
            </w:r>
            <w:r w:rsidRPr="0026797A">
              <w:rPr>
                <w:rStyle w:val="text"/>
              </w:rPr>
              <w:t>n, c</w:t>
            </w:r>
            <w:r w:rsidRPr="0026797A">
              <w:rPr>
                <w:rStyle w:val="text"/>
                <w:lang w:val="vi-VN"/>
              </w:rPr>
              <w:t>ắ</w:t>
            </w:r>
            <w:r w:rsidRPr="0026797A">
              <w:rPr>
                <w:rStyle w:val="text"/>
              </w:rPr>
              <w:t>t giảm, đơn giản hoá thủ tục hành chính, điều kiện kinh doanh có yêu cầu về văn bản cần sửa đôi, bổ sung, bãi bỏ để bảo đảm tính thống nhất gồm khoản 5 Điều 41 của Luật Trật tự, an toàn giao thông đường bộ số 36/2024/QH15 (STT 28 Phụ lục II), tuy nhiên nội dung hồ sơ dự án Luật chưa thể hiện nội dung này, do đó, đề nghị làm rõ trong dự thảo Tờ trình về nội dung này.</w:t>
            </w:r>
          </w:p>
        </w:tc>
        <w:tc>
          <w:tcPr>
            <w:tcW w:w="3646" w:type="dxa"/>
          </w:tcPr>
          <w:p w14:paraId="43709365" w14:textId="3ADB3146" w:rsidR="00A967FA" w:rsidRPr="0026797A" w:rsidRDefault="00A967FA" w:rsidP="00A967FA">
            <w:pPr>
              <w:spacing w:after="120" w:line="320" w:lineRule="exact"/>
              <w:ind w:firstLine="0"/>
              <w:jc w:val="both"/>
              <w:rPr>
                <w:lang w:val="vi-VN"/>
              </w:rPr>
            </w:pPr>
            <w:r w:rsidRPr="0026797A">
              <w:rPr>
                <w:lang w:val="vi-VN"/>
              </w:rPr>
              <w:t xml:space="preserve">Ngày 18/5/2026, Chính phủ đã ban hành Nghị quyết số 66.18/2026/NQ-CP về phân quyền, cắt giảm, đơn giản hoá thủ tục hành chính, điều kiện kinh doanh; trong đó, tại thứ tự số 18, 19 và 28 mục I phụ lục II ban hành kèm theo Nghị quyết số 66.18/2026/NQ-CP xác định Bộ Công an có 03 luật cần sửa đổi, bổ sung, gồm: (1) Luật Quản lý, sử dụng vũ khí, vật liệu nổ và công cụ hỗ trợ, (2) Luật Phòng cháy, chữa cháy và cứu nạn, cứu hộ, (3) Luật Trật tự, an toàn giao thông đường bộ. </w:t>
            </w:r>
            <w:r w:rsidRPr="0026797A">
              <w:rPr>
                <w:lang w:val="vi-VN"/>
              </w:rPr>
              <w:lastRenderedPageBreak/>
              <w:t>Tuy nhiên, qua rà soát các nội dung phân quyền, cắt giảm, đơn giản hoá thủ tục hành chính, điều kiện kinh doanh của từng lĩnh vực tại Nghị quyết số 66.18/2026/NQ-CP thì không có nội dung phân quyền, cắt giảm, đơn giản hoá thủ tục hành chính, điều kiện kinh doanh quy định tại Luật Trật tự, an toàn giao thông đường bộ. Đồng thời, nội dung này Bộ Công an cũng đã lấy ý kiến Bộ Tư pháp và tham mưu Chính phủ có Tờ trình để gửi Uỷ ban Thường vụ Quốc hội về việc cho phép xây dựng dự án Luật sửa đổi, bổ sung một số điều của 02 luật theo trình tự, thủ tục rút gọn, bổ sung vào Chương trình lập pháp năm 2026 để Quốc hội xem xét cho ý kiến, thông qua tại Kỳ họp thứ 2.</w:t>
            </w:r>
          </w:p>
        </w:tc>
      </w:tr>
      <w:tr w:rsidR="0026797A" w:rsidRPr="0026797A" w14:paraId="5A935AC9" w14:textId="77777777" w:rsidTr="00502481">
        <w:trPr>
          <w:trHeight w:val="567"/>
        </w:trPr>
        <w:tc>
          <w:tcPr>
            <w:tcW w:w="3637" w:type="dxa"/>
            <w:vMerge/>
          </w:tcPr>
          <w:p w14:paraId="08B2339A" w14:textId="77777777" w:rsidR="00A967FA" w:rsidRPr="0026797A" w:rsidRDefault="00A967FA" w:rsidP="00A967FA">
            <w:pPr>
              <w:widowControl w:val="0"/>
              <w:spacing w:after="120" w:line="320" w:lineRule="exact"/>
              <w:ind w:firstLine="314"/>
              <w:jc w:val="both"/>
              <w:rPr>
                <w:b/>
                <w:bCs/>
                <w:szCs w:val="28"/>
                <w:lang w:val="nl-NL"/>
              </w:rPr>
            </w:pPr>
          </w:p>
        </w:tc>
        <w:tc>
          <w:tcPr>
            <w:tcW w:w="3643" w:type="dxa"/>
          </w:tcPr>
          <w:p w14:paraId="37724B20" w14:textId="6866568E" w:rsidR="00A967FA" w:rsidRPr="0026797A" w:rsidRDefault="00A967FA" w:rsidP="00502481">
            <w:pPr>
              <w:spacing w:after="120" w:line="320" w:lineRule="exact"/>
              <w:ind w:firstLine="0"/>
              <w:jc w:val="center"/>
              <w:rPr>
                <w:lang w:val="nl-NL"/>
              </w:rPr>
            </w:pPr>
            <w:r w:rsidRPr="0026797A">
              <w:rPr>
                <w:lang w:val="vi-VN"/>
              </w:rPr>
              <w:t>Viện Khoa học hình sự</w:t>
            </w:r>
          </w:p>
        </w:tc>
        <w:tc>
          <w:tcPr>
            <w:tcW w:w="3644" w:type="dxa"/>
          </w:tcPr>
          <w:p w14:paraId="377D6BEB" w14:textId="005AECE8" w:rsidR="00A967FA" w:rsidRPr="0026797A" w:rsidRDefault="00A967FA" w:rsidP="00A967FA">
            <w:pPr>
              <w:spacing w:after="120" w:line="320" w:lineRule="exact"/>
              <w:ind w:firstLine="0"/>
              <w:jc w:val="both"/>
              <w:rPr>
                <w:lang w:val="vi-VN"/>
              </w:rPr>
            </w:pPr>
            <w:r w:rsidRPr="0026797A">
              <w:rPr>
                <w:lang w:val="vi-VN"/>
              </w:rPr>
              <w:t xml:space="preserve">Đề nghị sửa đổi, bổ sung vào Điều 2 Luật Quản lý, sử dụng vũ khí, vật liệu nổ và công cụ </w:t>
            </w:r>
            <w:r w:rsidRPr="0026797A">
              <w:rPr>
                <w:lang w:val="vi-VN"/>
              </w:rPr>
              <w:lastRenderedPageBreak/>
              <w:t>hỗ trợ một số loại linh kiện cơ bản thuộc vũ khí quân dụng như: nòng súng, bình nén hơi, nòng, kim hoả.</w:t>
            </w:r>
          </w:p>
          <w:p w14:paraId="36B8DC99" w14:textId="16CFE261" w:rsidR="00A967FA" w:rsidRPr="0026797A" w:rsidRDefault="00A967FA" w:rsidP="00A967FA">
            <w:pPr>
              <w:spacing w:after="120" w:line="320" w:lineRule="exact"/>
              <w:ind w:firstLine="0"/>
              <w:jc w:val="both"/>
              <w:rPr>
                <w:lang w:val="vi-VN"/>
              </w:rPr>
            </w:pPr>
            <w:r w:rsidRPr="0026797A">
              <w:rPr>
                <w:lang w:val="vi-VN"/>
              </w:rPr>
              <w:t>- Đề nghị sửa đổi quy định về súng săn theo hướng bỏ quy định về mục đích của súng săn, thống nhất khái niệm “Súng săn là súng kíp và đạn sử dụng cho súng này”.</w:t>
            </w:r>
          </w:p>
        </w:tc>
        <w:tc>
          <w:tcPr>
            <w:tcW w:w="3646" w:type="dxa"/>
          </w:tcPr>
          <w:p w14:paraId="6CF3A87B" w14:textId="0AE136C0" w:rsidR="00A967FA" w:rsidRPr="0026797A" w:rsidRDefault="00A967FA" w:rsidP="00A967FA">
            <w:pPr>
              <w:spacing w:after="120" w:line="320" w:lineRule="exact"/>
              <w:ind w:firstLine="0"/>
              <w:jc w:val="both"/>
              <w:rPr>
                <w:lang w:val="vi-VN"/>
              </w:rPr>
            </w:pPr>
            <w:r w:rsidRPr="0026797A">
              <w:rPr>
                <w:lang w:val="vi-VN"/>
              </w:rPr>
              <w:lastRenderedPageBreak/>
              <w:t>Đề nghị giữ nguyên như dự thảo Luật để thống nhất với Nghị quyết 66.18/2026/NQ-</w:t>
            </w:r>
            <w:r w:rsidRPr="0026797A">
              <w:rPr>
                <w:lang w:val="vi-VN"/>
              </w:rPr>
              <w:lastRenderedPageBreak/>
              <w:t>CP ngày 18/5/2026 của Chính phủ về phân quyền, cắt giảm, đơn giản hóa thủ tục hành chính, điều kiện kinh doanh.</w:t>
            </w:r>
          </w:p>
        </w:tc>
      </w:tr>
      <w:tr w:rsidR="0026797A" w:rsidRPr="0026797A" w14:paraId="34084297" w14:textId="77777777" w:rsidTr="00A967FA">
        <w:trPr>
          <w:trHeight w:val="567"/>
        </w:trPr>
        <w:tc>
          <w:tcPr>
            <w:tcW w:w="3637" w:type="dxa"/>
            <w:vMerge w:val="restart"/>
          </w:tcPr>
          <w:p w14:paraId="4EB0E8DA" w14:textId="77777777" w:rsidR="00A967FA" w:rsidRPr="0026797A" w:rsidRDefault="00A967FA" w:rsidP="00A967FA">
            <w:pPr>
              <w:widowControl w:val="0"/>
              <w:spacing w:after="120" w:line="320" w:lineRule="exact"/>
              <w:ind w:firstLine="314"/>
              <w:jc w:val="both"/>
              <w:rPr>
                <w:b/>
                <w:bCs/>
                <w:szCs w:val="28"/>
                <w:lang w:val="vi-VN"/>
              </w:rPr>
            </w:pPr>
            <w:r w:rsidRPr="0026797A">
              <w:rPr>
                <w:b/>
                <w:bCs/>
                <w:szCs w:val="28"/>
                <w:lang w:val="vi-VN"/>
              </w:rPr>
              <w:lastRenderedPageBreak/>
              <w:t>Điều 2. Sửa đổi, bổ sung một số điều của Luật Phòng cháy, chữa cháy và cứu nạn, cứu hộ</w:t>
            </w:r>
          </w:p>
          <w:p w14:paraId="73E1D619" w14:textId="77777777" w:rsidR="00A967FA" w:rsidRPr="0026797A" w:rsidRDefault="00A967FA" w:rsidP="00A967FA">
            <w:pPr>
              <w:widowControl w:val="0"/>
              <w:spacing w:after="120" w:line="320" w:lineRule="exact"/>
              <w:ind w:firstLine="314"/>
              <w:jc w:val="both"/>
              <w:rPr>
                <w:szCs w:val="28"/>
                <w:lang w:val="vi-VN"/>
              </w:rPr>
            </w:pPr>
            <w:r w:rsidRPr="0026797A">
              <w:rPr>
                <w:szCs w:val="28"/>
                <w:lang w:val="vi-VN"/>
              </w:rPr>
              <w:t>1. Sửa đổi, bổ sung khoản 3 Điều 4 như sau:</w:t>
            </w:r>
          </w:p>
          <w:p w14:paraId="39DF744B"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“3. Đào tạo, bồi dưỡng, bảo đảm nguồn nhân lực trực tiếp thực hiện nhiệm vụ phòng cháy, chữa cháy, cứu nạn, cứu hộ và nguồn nhân lực thực hiện thẩm định thiết kế</w:t>
            </w:r>
            <w:r w:rsidRPr="0026797A">
              <w:rPr>
                <w:rFonts w:eastAsia="Microsoft Sans Serif"/>
                <w:strike/>
                <w:szCs w:val="28"/>
                <w:lang w:val="vi-VN" w:eastAsia="vi-VN"/>
              </w:rPr>
              <w:t>, kiểm tra công tác nghiệm thu</w:t>
            </w:r>
            <w:r w:rsidRPr="0026797A">
              <w:rPr>
                <w:rFonts w:eastAsia="Microsoft Sans Serif"/>
                <w:szCs w:val="28"/>
                <w:lang w:val="vi-VN" w:eastAsia="vi-VN"/>
              </w:rPr>
              <w:t>, kiểm tra về phòng cháy và chữa cháy.”.</w:t>
            </w:r>
          </w:p>
          <w:p w14:paraId="4C7D3AC9"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lastRenderedPageBreak/>
              <w:t>2. Sửa đổi, bổ sung điểm a khoản 2 Điều 11 như sau:</w:t>
            </w:r>
          </w:p>
          <w:p w14:paraId="7B450D2E" w14:textId="77777777" w:rsidR="00A967FA" w:rsidRPr="0026797A" w:rsidRDefault="00A967FA" w:rsidP="00A967FA">
            <w:pPr>
              <w:widowControl w:val="0"/>
              <w:spacing w:after="120" w:line="320" w:lineRule="exact"/>
              <w:ind w:firstLine="314"/>
              <w:jc w:val="both"/>
              <w:rPr>
                <w:rFonts w:eastAsia="Microsoft Sans Serif"/>
                <w:i/>
                <w:iCs/>
                <w:szCs w:val="28"/>
                <w:lang w:val="vi-VN" w:eastAsia="vi-VN"/>
              </w:rPr>
            </w:pPr>
            <w:r w:rsidRPr="0026797A">
              <w:rPr>
                <w:rFonts w:eastAsia="Microsoft Sans Serif"/>
                <w:szCs w:val="28"/>
                <w:lang w:val="vi-VN" w:eastAsia="vi-VN"/>
              </w:rPr>
              <w:t xml:space="preserve">“a) Việc thực hiện trách nhiệm phòng cháy, chữa cháy, cứu nạn, cứu hộ của người đứng đầu cơ sở, chủ hộ gia đình, chủ phương tiện giao thông theo quy định; </w:t>
            </w:r>
            <w:r w:rsidRPr="0026797A">
              <w:rPr>
                <w:rFonts w:eastAsia="Calibri"/>
                <w:b/>
                <w:bCs/>
                <w:i/>
                <w:iCs/>
                <w:szCs w:val="28"/>
                <w:lang w:val="vi-VN"/>
              </w:rPr>
              <w:t xml:space="preserve">việc chấp hành quy định của pháp luật về </w:t>
            </w:r>
            <w:r w:rsidRPr="0026797A">
              <w:rPr>
                <w:rFonts w:eastAsia="Calibri"/>
                <w:b/>
                <w:bCs/>
                <w:i/>
                <w:iCs/>
                <w:szCs w:val="28"/>
                <w:bdr w:val="none" w:sz="0" w:space="0" w:color="auto" w:frame="1"/>
                <w:lang w:val="vi-VN"/>
              </w:rPr>
              <w:t>nghiệm thu về phòng cháy và chữa cháy của</w:t>
            </w:r>
            <w:r w:rsidRPr="0026797A">
              <w:rPr>
                <w:rFonts w:eastAsia="Calibri"/>
                <w:b/>
                <w:bCs/>
                <w:i/>
                <w:iCs/>
                <w:szCs w:val="28"/>
                <w:lang w:val="vi-VN"/>
              </w:rPr>
              <w:t xml:space="preserve"> chủ đầu tư, chủ sở hữu công trình, chủ phương tiện giao thông;</w:t>
            </w:r>
            <w:r w:rsidRPr="0026797A">
              <w:rPr>
                <w:rFonts w:eastAsia="Microsoft Sans Serif"/>
                <w:szCs w:val="28"/>
                <w:lang w:val="vi-VN" w:eastAsia="vi-VN"/>
              </w:rPr>
              <w:t>”</w:t>
            </w:r>
            <w:r w:rsidRPr="0026797A">
              <w:rPr>
                <w:rFonts w:eastAsia="Microsoft Sans Serif"/>
                <w:i/>
                <w:iCs/>
                <w:szCs w:val="28"/>
                <w:lang w:val="vi-VN" w:eastAsia="vi-VN"/>
              </w:rPr>
              <w:t>.</w:t>
            </w:r>
          </w:p>
          <w:p w14:paraId="23178796"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3. Sửa đổi, bổ sung khoản 5 Điều 14 như sau:</w:t>
            </w:r>
          </w:p>
          <w:p w14:paraId="58B9524B" w14:textId="77777777" w:rsidR="00A967FA" w:rsidRPr="0026797A" w:rsidRDefault="00A967FA" w:rsidP="00A967FA">
            <w:pPr>
              <w:widowControl w:val="0"/>
              <w:spacing w:after="120" w:line="320" w:lineRule="exact"/>
              <w:ind w:firstLine="314"/>
              <w:jc w:val="both"/>
              <w:rPr>
                <w:rFonts w:eastAsia="Microsoft Sans Serif"/>
                <w:strike/>
                <w:szCs w:val="28"/>
                <w:lang w:val="vi-VN" w:eastAsia="vi-VN"/>
              </w:rPr>
            </w:pPr>
            <w:r w:rsidRPr="0026797A">
              <w:rPr>
                <w:rFonts w:eastAsia="Microsoft Sans Serif"/>
                <w:szCs w:val="28"/>
                <w:lang w:val="vi-VN" w:eastAsia="vi-VN"/>
              </w:rPr>
              <w:t>“5. Làm giả, làm sai lệch kết quả thẩm định thiết kế về phòng cháy và chữa cháy</w:t>
            </w:r>
            <w:r w:rsidRPr="0026797A">
              <w:rPr>
                <w:rFonts w:eastAsia="Microsoft Sans Serif"/>
                <w:strike/>
                <w:szCs w:val="28"/>
                <w:lang w:val="vi-VN" w:eastAsia="vi-VN"/>
              </w:rPr>
              <w:t>, kết quả kiểm tra nghiệm thu về phòng cháy và chữa cháy.</w:t>
            </w:r>
            <w:r w:rsidRPr="0026797A">
              <w:rPr>
                <w:rFonts w:eastAsia="Microsoft Sans Serif"/>
                <w:szCs w:val="28"/>
                <w:lang w:val="vi-VN" w:eastAsia="vi-VN"/>
              </w:rPr>
              <w:t>”.</w:t>
            </w:r>
          </w:p>
          <w:p w14:paraId="5896E80D"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4. Sửa đổi, bổ sung tên Điều 18 như sau:</w:t>
            </w:r>
          </w:p>
          <w:p w14:paraId="30512EA3" w14:textId="77777777" w:rsidR="00A967FA" w:rsidRPr="0026797A" w:rsidRDefault="00A967FA" w:rsidP="00A967FA">
            <w:pPr>
              <w:widowControl w:val="0"/>
              <w:spacing w:after="120" w:line="320" w:lineRule="exact"/>
              <w:ind w:firstLine="314"/>
              <w:jc w:val="both"/>
              <w:rPr>
                <w:rFonts w:eastAsia="Microsoft Sans Serif"/>
                <w:b/>
                <w:szCs w:val="28"/>
                <w:lang w:val="vi-VN" w:eastAsia="vi-VN"/>
              </w:rPr>
            </w:pPr>
            <w:bookmarkStart w:id="4" w:name="dieu_18"/>
            <w:r w:rsidRPr="0026797A">
              <w:rPr>
                <w:rFonts w:eastAsia="Microsoft Sans Serif"/>
                <w:szCs w:val="28"/>
                <w:lang w:val="vi-VN" w:eastAsia="vi-VN"/>
              </w:rPr>
              <w:t>“</w:t>
            </w:r>
            <w:r w:rsidRPr="0026797A">
              <w:rPr>
                <w:rFonts w:eastAsia="Microsoft Sans Serif"/>
                <w:b/>
                <w:szCs w:val="28"/>
                <w:lang w:val="vi-VN" w:eastAsia="vi-VN"/>
              </w:rPr>
              <w:t>Điều 18. Nghiệm thu</w:t>
            </w:r>
            <w:r w:rsidRPr="0026797A">
              <w:rPr>
                <w:rFonts w:eastAsia="Microsoft Sans Serif"/>
                <w:b/>
                <w:strike/>
                <w:szCs w:val="28"/>
                <w:lang w:val="vi-VN" w:eastAsia="vi-VN"/>
              </w:rPr>
              <w:t xml:space="preserve">, kiểm tra công tác nghiệm </w:t>
            </w:r>
            <w:r w:rsidRPr="0026797A">
              <w:rPr>
                <w:rFonts w:eastAsia="Microsoft Sans Serif"/>
                <w:b/>
                <w:strike/>
                <w:szCs w:val="28"/>
                <w:lang w:val="vi-VN" w:eastAsia="vi-VN"/>
              </w:rPr>
              <w:lastRenderedPageBreak/>
              <w:t>thu</w:t>
            </w:r>
            <w:r w:rsidRPr="0026797A">
              <w:rPr>
                <w:rFonts w:eastAsia="Microsoft Sans Serif"/>
                <w:b/>
                <w:szCs w:val="28"/>
                <w:lang w:val="vi-VN" w:eastAsia="vi-VN"/>
              </w:rPr>
              <w:t xml:space="preserve"> về phòng cháy và chữa cháy</w:t>
            </w:r>
            <w:bookmarkEnd w:id="4"/>
            <w:r w:rsidRPr="0026797A">
              <w:rPr>
                <w:rFonts w:eastAsia="Microsoft Sans Serif"/>
                <w:szCs w:val="28"/>
                <w:lang w:val="vi-VN" w:eastAsia="vi-VN"/>
              </w:rPr>
              <w:t>”</w:t>
            </w:r>
          </w:p>
          <w:p w14:paraId="3576FCFB"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5. Sửa đổi, bổ sung một số khoản của Điều 18 như sau:</w:t>
            </w:r>
          </w:p>
          <w:p w14:paraId="30D3F3E3" w14:textId="77777777" w:rsidR="00A967FA" w:rsidRPr="0026797A" w:rsidRDefault="00A967FA" w:rsidP="00A967FA">
            <w:pPr>
              <w:widowControl w:val="0"/>
              <w:spacing w:after="120" w:line="320" w:lineRule="exact"/>
              <w:ind w:firstLine="314"/>
              <w:jc w:val="both"/>
              <w:rPr>
                <w:rFonts w:eastAsia="Microsoft Sans Serif"/>
                <w:szCs w:val="28"/>
                <w:lang w:eastAsia="vi-VN"/>
              </w:rPr>
            </w:pPr>
            <w:r w:rsidRPr="0026797A">
              <w:rPr>
                <w:rFonts w:eastAsia="Microsoft Sans Serif"/>
                <w:szCs w:val="28"/>
                <w:lang w:eastAsia="vi-VN"/>
              </w:rPr>
              <w:t>a) Sửa đổi, bổ sung khoản 4 như sau:</w:t>
            </w:r>
          </w:p>
          <w:p w14:paraId="4E4028FA" w14:textId="77777777" w:rsidR="00A967FA" w:rsidRPr="0026797A" w:rsidRDefault="00A967FA" w:rsidP="00A967FA">
            <w:pPr>
              <w:spacing w:after="120" w:line="320" w:lineRule="exact"/>
              <w:ind w:firstLine="314"/>
              <w:jc w:val="both"/>
              <w:rPr>
                <w:rFonts w:eastAsia="Microsoft Sans Serif"/>
                <w:szCs w:val="28"/>
                <w:lang w:val="vi-VN" w:eastAsia="vi-VN"/>
              </w:rPr>
            </w:pPr>
            <w:r w:rsidRPr="0026797A">
              <w:rPr>
                <w:rFonts w:eastAsia="Microsoft Sans Serif"/>
                <w:szCs w:val="28"/>
                <w:lang w:eastAsia="vi-VN"/>
              </w:rPr>
              <w:t xml:space="preserve">“4. </w:t>
            </w:r>
            <w:r w:rsidRPr="0026797A">
              <w:rPr>
                <w:rFonts w:eastAsia="Microsoft Sans Serif"/>
                <w:strike/>
                <w:szCs w:val="28"/>
                <w:lang w:val="vi-VN" w:eastAsia="vi-VN"/>
              </w:rPr>
              <w:t>Công trình, phương tiện giao thông thuộc diện phải thẩm định thiết kế về phòng cháy và chữa cháy sau khi tổ chức nghiệm thu về phòng cháy và chữa cháy phải được cơ quan quản lý chuyên ngành kiểm tra công tác nghiệm thu về phòng cháy và chữa cháy;</w:t>
            </w:r>
            <w:r w:rsidRPr="0026797A">
              <w:rPr>
                <w:rFonts w:eastAsia="Microsoft Sans Serif"/>
                <w:szCs w:val="28"/>
                <w:lang w:val="vi-VN" w:eastAsia="vi-VN"/>
              </w:rPr>
              <w:t xml:space="preserve"> </w:t>
            </w:r>
            <w:r w:rsidRPr="0026797A">
              <w:rPr>
                <w:rFonts w:eastAsia="Microsoft Sans Serif"/>
                <w:szCs w:val="28"/>
                <w:lang w:eastAsia="vi-VN"/>
              </w:rPr>
              <w:t>C</w:t>
            </w:r>
            <w:r w:rsidRPr="0026797A">
              <w:rPr>
                <w:rFonts w:eastAsia="Microsoft Sans Serif"/>
                <w:szCs w:val="28"/>
                <w:lang w:val="vi-VN" w:eastAsia="vi-VN"/>
              </w:rPr>
              <w:t xml:space="preserve">hỉ được đưa công trình, </w:t>
            </w:r>
            <w:r w:rsidRPr="0026797A">
              <w:rPr>
                <w:rFonts w:eastAsia="Microsoft Sans Serif"/>
                <w:szCs w:val="28"/>
                <w:lang w:eastAsia="vi-VN"/>
              </w:rPr>
              <w:t>phần</w:t>
            </w:r>
            <w:r w:rsidRPr="0026797A">
              <w:rPr>
                <w:rFonts w:eastAsia="Microsoft Sans Serif"/>
                <w:szCs w:val="28"/>
                <w:lang w:val="vi-VN" w:eastAsia="vi-VN"/>
              </w:rPr>
              <w:t xml:space="preserve"> công trình, hạng mục côn</w:t>
            </w:r>
            <w:r w:rsidRPr="0026797A">
              <w:rPr>
                <w:rFonts w:eastAsia="Microsoft Sans Serif"/>
                <w:szCs w:val="28"/>
                <w:lang w:eastAsia="vi-VN"/>
              </w:rPr>
              <w:t>g</w:t>
            </w:r>
            <w:r w:rsidRPr="0026797A">
              <w:rPr>
                <w:rFonts w:eastAsia="Microsoft Sans Serif"/>
                <w:szCs w:val="28"/>
                <w:lang w:val="vi-VN" w:eastAsia="vi-VN"/>
              </w:rPr>
              <w:t xml:space="preserve"> trình, phương tiện giao thông vào khai thác, sử dụng </w:t>
            </w:r>
            <w:r w:rsidRPr="0026797A">
              <w:rPr>
                <w:rFonts w:eastAsia="Microsoft Sans Serif"/>
                <w:szCs w:val="28"/>
                <w:lang w:eastAsia="vi-VN"/>
              </w:rPr>
              <w:t>sau</w:t>
            </w:r>
            <w:r w:rsidRPr="0026797A">
              <w:rPr>
                <w:rFonts w:eastAsia="Microsoft Sans Serif"/>
                <w:szCs w:val="28"/>
                <w:lang w:val="vi-VN" w:eastAsia="vi-VN"/>
              </w:rPr>
              <w:t xml:space="preserve"> khi </w:t>
            </w:r>
            <w:r w:rsidRPr="0026797A">
              <w:rPr>
                <w:strike/>
                <w:szCs w:val="28"/>
              </w:rPr>
              <w:t>được</w:t>
            </w:r>
            <w:r w:rsidRPr="0026797A">
              <w:rPr>
                <w:szCs w:val="28"/>
              </w:rPr>
              <w:t xml:space="preserve"> </w:t>
            </w:r>
            <w:r w:rsidRPr="0026797A">
              <w:rPr>
                <w:b/>
                <w:bCs/>
                <w:i/>
                <w:iCs/>
                <w:szCs w:val="28"/>
              </w:rPr>
              <w:t>chủ đầu tư, chủ sở hữu công trình, chủ phương tiện giao thông</w:t>
            </w:r>
            <w:r w:rsidRPr="0026797A">
              <w:rPr>
                <w:szCs w:val="28"/>
              </w:rPr>
              <w:t xml:space="preserve"> </w:t>
            </w:r>
            <w:r w:rsidRPr="0026797A">
              <w:rPr>
                <w:rFonts w:eastAsia="Microsoft Sans Serif"/>
                <w:strike/>
                <w:szCs w:val="28"/>
                <w:lang w:val="vi-VN" w:eastAsia="vi-VN"/>
              </w:rPr>
              <w:t>cơ quan quản lý chuyên ngành chấp thuận kết quả</w:t>
            </w:r>
            <w:r w:rsidRPr="0026797A">
              <w:rPr>
                <w:rFonts w:eastAsia="Microsoft Sans Serif"/>
                <w:szCs w:val="28"/>
                <w:lang w:val="vi-VN" w:eastAsia="vi-VN"/>
              </w:rPr>
              <w:t xml:space="preserve"> </w:t>
            </w:r>
            <w:r w:rsidRPr="0026797A">
              <w:rPr>
                <w:rFonts w:eastAsia="Microsoft Sans Serif"/>
                <w:b/>
                <w:bCs/>
                <w:szCs w:val="28"/>
                <w:lang w:eastAsia="vi-VN"/>
              </w:rPr>
              <w:t>đã</w:t>
            </w:r>
            <w:r w:rsidRPr="0026797A">
              <w:rPr>
                <w:rFonts w:eastAsia="Microsoft Sans Serif"/>
                <w:szCs w:val="28"/>
                <w:lang w:eastAsia="vi-VN"/>
              </w:rPr>
              <w:t xml:space="preserve"> </w:t>
            </w:r>
            <w:r w:rsidRPr="0026797A">
              <w:rPr>
                <w:rFonts w:eastAsia="Microsoft Sans Serif"/>
                <w:szCs w:val="28"/>
                <w:lang w:val="vi-VN" w:eastAsia="vi-VN"/>
              </w:rPr>
              <w:t>nghiệm thu về phòng cháy và chữa cháy.</w:t>
            </w:r>
            <w:r w:rsidRPr="0026797A">
              <w:rPr>
                <w:rFonts w:eastAsia="Microsoft Sans Serif"/>
                <w:szCs w:val="28"/>
                <w:lang w:eastAsia="vi-VN"/>
              </w:rPr>
              <w:t>”;</w:t>
            </w:r>
          </w:p>
          <w:p w14:paraId="0E70CCAD"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lastRenderedPageBreak/>
              <w:t>b) Sửa đổi, bổ sung khoản 6 như sau:</w:t>
            </w:r>
          </w:p>
          <w:p w14:paraId="1868B1C3" w14:textId="31C54C29" w:rsidR="00A967FA" w:rsidRPr="0026797A" w:rsidRDefault="00A967FA" w:rsidP="00A967FA">
            <w:pPr>
              <w:widowControl w:val="0"/>
              <w:spacing w:after="120" w:line="320" w:lineRule="exact"/>
              <w:ind w:firstLine="314"/>
              <w:jc w:val="both"/>
              <w:rPr>
                <w:rFonts w:eastAsia="Microsoft Sans Serif"/>
                <w:strike/>
                <w:szCs w:val="28"/>
                <w:lang w:val="vi-VN" w:eastAsia="vi-VN"/>
              </w:rPr>
            </w:pPr>
            <w:r w:rsidRPr="0026797A">
              <w:rPr>
                <w:rFonts w:eastAsia="Microsoft Sans Serif"/>
                <w:szCs w:val="28"/>
                <w:lang w:val="vi-VN" w:eastAsia="vi-VN"/>
              </w:rPr>
              <w:t xml:space="preserve">“6. Chính phủ quy định chi tiết khoản 1 Điều này; </w:t>
            </w:r>
            <w:r w:rsidRPr="0026797A">
              <w:rPr>
                <w:rFonts w:eastAsia="Microsoft Sans Serif"/>
                <w:strike/>
                <w:szCs w:val="28"/>
                <w:lang w:val="vi-VN" w:eastAsia="vi-VN"/>
              </w:rPr>
              <w:t>quy        định nội dung, trình tự, thủ tục, thẩm quyền kiểm tra công tác nghiệm thu về phòng cháy và chữa cháy; quy định trách nhiệm phối hợp kiểm tra công tác nghiệm thu về phòng cháy và chữa cháy. ”.</w:t>
            </w:r>
          </w:p>
          <w:p w14:paraId="03784010"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6. Sửa đổi, bổ sung điểm c khoản 2 Điều 22 như sau:</w:t>
            </w:r>
          </w:p>
          <w:p w14:paraId="373E5E76"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“c) Phương tiện giao thông thuộc diện thẩm định thiết kế về phòng cháy và chữa cháy phải có văn bản thẩm định thiết kế về phòng cháy và chữa cháy</w:t>
            </w:r>
            <w:r w:rsidRPr="0026797A">
              <w:rPr>
                <w:rFonts w:eastAsia="Microsoft Sans Serif"/>
                <w:strike/>
                <w:szCs w:val="28"/>
                <w:lang w:val="vi-VN" w:eastAsia="vi-VN"/>
              </w:rPr>
              <w:t>, văn bản chấp thuận kết quả nghiệm thu về phòng cháy và chữa cháy của cơ quan quản lý chuyên ngành</w:t>
            </w:r>
            <w:r w:rsidRPr="0026797A">
              <w:rPr>
                <w:rFonts w:eastAsia="Microsoft Sans Serif"/>
                <w:szCs w:val="28"/>
                <w:lang w:val="vi-VN" w:eastAsia="vi-VN"/>
              </w:rPr>
              <w:t>;”.</w:t>
            </w:r>
          </w:p>
          <w:p w14:paraId="6EBA94A1"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 xml:space="preserve">7. </w:t>
            </w:r>
            <w:bookmarkStart w:id="5" w:name="_Hlk230792618"/>
            <w:r w:rsidRPr="0026797A">
              <w:rPr>
                <w:rFonts w:eastAsia="Microsoft Sans Serif"/>
                <w:szCs w:val="28"/>
                <w:lang w:val="vi-VN" w:eastAsia="vi-VN"/>
              </w:rPr>
              <w:t>Sửa đổi, bổ sung khoản 5 Điều 41 như sau:</w:t>
            </w:r>
          </w:p>
          <w:bookmarkEnd w:id="5"/>
          <w:p w14:paraId="06E4D46F"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lastRenderedPageBreak/>
              <w:t>“5. Thẩm định thiết kế</w:t>
            </w:r>
            <w:r w:rsidRPr="0026797A">
              <w:rPr>
                <w:rFonts w:eastAsia="Microsoft Sans Serif"/>
                <w:strike/>
                <w:szCs w:val="28"/>
                <w:lang w:val="vi-VN" w:eastAsia="vi-VN"/>
              </w:rPr>
              <w:t>, kiểm tra công tác nghiệm thu</w:t>
            </w:r>
            <w:r w:rsidRPr="0026797A">
              <w:rPr>
                <w:rFonts w:eastAsia="Microsoft Sans Serif"/>
                <w:szCs w:val="28"/>
                <w:lang w:val="vi-VN" w:eastAsia="vi-VN"/>
              </w:rPr>
              <w:t xml:space="preserve"> về phòng cháy và chữa cháy theo thẩm quyền.”</w:t>
            </w:r>
          </w:p>
          <w:p w14:paraId="13B6680A"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8. Sửa đổi, bổ sung Điều 44 như sau:</w:t>
            </w:r>
            <w:bookmarkStart w:id="6" w:name="dieu_44"/>
          </w:p>
          <w:p w14:paraId="57C20692" w14:textId="77777777" w:rsidR="00A967FA" w:rsidRPr="0026797A" w:rsidRDefault="00A967FA" w:rsidP="00A967FA">
            <w:pPr>
              <w:pStyle w:val="NormalWeb"/>
              <w:shd w:val="clear" w:color="auto" w:fill="FFFFFF"/>
              <w:spacing w:before="0" w:beforeAutospacing="0" w:after="120" w:afterAutospacing="0" w:line="320" w:lineRule="exact"/>
              <w:ind w:firstLine="314"/>
              <w:jc w:val="both"/>
              <w:rPr>
                <w:b/>
                <w:sz w:val="28"/>
                <w:szCs w:val="28"/>
                <w:lang w:val="vi-VN"/>
              </w:rPr>
            </w:pPr>
            <w:r w:rsidRPr="0026797A">
              <w:rPr>
                <w:sz w:val="28"/>
                <w:szCs w:val="28"/>
                <w:lang w:val="vi-VN"/>
              </w:rPr>
              <w:t>“</w:t>
            </w:r>
            <w:bookmarkEnd w:id="6"/>
            <w:r w:rsidRPr="0026797A">
              <w:rPr>
                <w:b/>
                <w:bCs/>
                <w:sz w:val="28"/>
                <w:szCs w:val="28"/>
                <w:lang w:val="vi-VN"/>
              </w:rPr>
              <w:t xml:space="preserve">Điều 44. Sản xuất, lắp ráp, nhập khẩu, lưu thông phương tiện phòng cháy, chữa cháy, cứu nạn, cứu hộ và </w:t>
            </w:r>
            <w:r w:rsidRPr="0026797A">
              <w:rPr>
                <w:b/>
                <w:strike/>
                <w:sz w:val="28"/>
                <w:szCs w:val="28"/>
                <w:lang w:val="vi-VN"/>
              </w:rPr>
              <w:t>vật liệu, cấu kiện ngăn cháy, chống cháy</w:t>
            </w:r>
          </w:p>
          <w:p w14:paraId="4982FF0E" w14:textId="77777777" w:rsidR="00A967FA" w:rsidRPr="0026797A" w:rsidRDefault="00A967FA" w:rsidP="00A967FA">
            <w:pPr>
              <w:shd w:val="clear" w:color="auto" w:fill="FFFFFF"/>
              <w:spacing w:after="120" w:line="320" w:lineRule="exact"/>
              <w:ind w:firstLine="314"/>
              <w:jc w:val="both"/>
              <w:rPr>
                <w:szCs w:val="28"/>
                <w:lang w:val="vi-VN"/>
              </w:rPr>
            </w:pPr>
            <w:r w:rsidRPr="0026797A">
              <w:rPr>
                <w:szCs w:val="28"/>
                <w:lang w:val="vi-VN"/>
              </w:rPr>
              <w:t xml:space="preserve">1. Phương tiện phòng cháy, chữa cháy, cứu nạn, cứu hộ </w:t>
            </w:r>
            <w:r w:rsidRPr="0026797A">
              <w:rPr>
                <w:strike/>
                <w:szCs w:val="28"/>
                <w:lang w:val="vi-VN"/>
              </w:rPr>
              <w:t>và vật liệu, cấu kiện ngăn cháy, chống cháy</w:t>
            </w:r>
            <w:r w:rsidRPr="0026797A">
              <w:rPr>
                <w:szCs w:val="28"/>
                <w:lang w:val="vi-VN"/>
              </w:rPr>
              <w:t xml:space="preserve"> sản xuất, lắp ráp trong nước, </w:t>
            </w:r>
            <w:r w:rsidRPr="0026797A">
              <w:rPr>
                <w:b/>
                <w:i/>
                <w:szCs w:val="28"/>
                <w:lang w:val="vi-VN"/>
              </w:rPr>
              <w:t>nhập khẩu trước khi lưu thông và khi lưu thông trên thị trường phải</w:t>
            </w:r>
            <w:r w:rsidRPr="0026797A">
              <w:rPr>
                <w:szCs w:val="28"/>
                <w:lang w:val="vi-VN"/>
              </w:rPr>
              <w:t xml:space="preserve"> </w:t>
            </w:r>
            <w:r w:rsidRPr="0026797A">
              <w:rPr>
                <w:strike/>
                <w:szCs w:val="28"/>
                <w:shd w:val="clear" w:color="auto" w:fill="FFFFFF"/>
                <w:lang w:val="vi-VN"/>
              </w:rPr>
              <w:t>phải bảo đảm về chất lượng, đúng với tiêu chuẩn công bố áp dụng, quy chuẩn kỹ thuật tương ứng</w:t>
            </w:r>
            <w:r w:rsidRPr="0026797A">
              <w:rPr>
                <w:rFonts w:ascii="Arial" w:hAnsi="Arial" w:cs="Arial"/>
                <w:sz w:val="20"/>
                <w:szCs w:val="20"/>
                <w:shd w:val="clear" w:color="auto" w:fill="FFFFFF"/>
                <w:lang w:val="vi-VN"/>
              </w:rPr>
              <w:t xml:space="preserve"> </w:t>
            </w:r>
            <w:r w:rsidRPr="0026797A">
              <w:rPr>
                <w:b/>
                <w:i/>
                <w:szCs w:val="28"/>
                <w:lang w:val="vi-VN"/>
              </w:rPr>
              <w:t xml:space="preserve">bảo đảm chất lượng và thực hiện việc quản lý theo quy định của pháp luật về chất lượng </w:t>
            </w:r>
            <w:r w:rsidRPr="0026797A">
              <w:rPr>
                <w:b/>
                <w:i/>
                <w:szCs w:val="28"/>
                <w:lang w:val="vi-VN"/>
              </w:rPr>
              <w:lastRenderedPageBreak/>
              <w:t>sản phẩm, hàng hóa và pháp luật về tiêu chuẩn, quy chuẩn kỹ thuật.</w:t>
            </w:r>
          </w:p>
          <w:p w14:paraId="417FAB21" w14:textId="77777777" w:rsidR="00A967FA" w:rsidRPr="0026797A" w:rsidRDefault="00A967FA" w:rsidP="00A967FA">
            <w:pPr>
              <w:shd w:val="clear" w:color="auto" w:fill="FFFFFF"/>
              <w:spacing w:after="120" w:line="320" w:lineRule="exact"/>
              <w:ind w:firstLine="314"/>
              <w:jc w:val="both"/>
              <w:rPr>
                <w:b/>
                <w:i/>
                <w:szCs w:val="28"/>
                <w:lang w:val="vi-VN"/>
              </w:rPr>
            </w:pPr>
            <w:r w:rsidRPr="0026797A">
              <w:rPr>
                <w:szCs w:val="28"/>
                <w:lang w:val="vi-VN"/>
              </w:rPr>
              <w:t xml:space="preserve">2. Phương tiện phòng cháy, chữa cháy, cứu nạn, cứu hộ </w:t>
            </w:r>
            <w:r w:rsidRPr="0026797A">
              <w:rPr>
                <w:strike/>
                <w:szCs w:val="28"/>
                <w:lang w:val="vi-VN"/>
              </w:rPr>
              <w:t>và vật liệu, cấu kiện ngăn cháy, chống cháy</w:t>
            </w:r>
            <w:r w:rsidRPr="0026797A">
              <w:rPr>
                <w:szCs w:val="28"/>
                <w:lang w:val="vi-VN"/>
              </w:rPr>
              <w:t xml:space="preserve"> </w:t>
            </w:r>
            <w:r w:rsidRPr="0026797A">
              <w:rPr>
                <w:b/>
                <w:i/>
                <w:szCs w:val="28"/>
                <w:lang w:val="vi-VN"/>
              </w:rPr>
              <w:t xml:space="preserve">được sản xuất, lắp ráp trong nước hoặc nhập khẩu có kết </w:t>
            </w:r>
            <w:r w:rsidRPr="0026797A">
              <w:rPr>
                <w:b/>
                <w:i/>
                <w:spacing w:val="-4"/>
                <w:szCs w:val="28"/>
                <w:lang w:val="vi-VN"/>
              </w:rPr>
              <w:t>quả về một trong các hoạt động đánh giá sự phù hợp quy định tại khoản 5 Điều 3</w:t>
            </w:r>
            <w:r w:rsidRPr="0026797A">
              <w:rPr>
                <w:b/>
                <w:i/>
                <w:szCs w:val="28"/>
                <w:lang w:val="vi-VN"/>
              </w:rPr>
              <w:t xml:space="preserve"> Luật Tiêu chuẩn và quy chuẩn kỹ thuật đúng với tiêu chuẩn quốc tế, tiêu chuẩn khu vực, tiêu chuẩn nước ngoài hoặc tiêu chuẩn quốc gia, quy chuẩn kỹ thuật của Việt Nam do tổ chức đánh giá sự phù hợp trong nước đã đăng ký hoặc được chỉ định thực hiện hoặc có kết quả đánh giá sự phù hợp do tổ chức đánh giá sự phù hợp nước ngoài, tổ chức đánh giá sự phù hợp quốc tế được một trong các tổ chức quy định tại điểm b khoản 2 </w:t>
            </w:r>
            <w:r w:rsidRPr="0026797A">
              <w:rPr>
                <w:b/>
                <w:i/>
                <w:szCs w:val="28"/>
                <w:lang w:val="vi-VN"/>
              </w:rPr>
              <w:lastRenderedPageBreak/>
              <w:t xml:space="preserve">Điều 57 Luật Tiêu chuẩn và quy chuẩn kỹ thuật công nhận thực hiện việc đánh giá thì được miễn thực hiện công bố hợp quy, miễn kiểm tra chất lượng hàng hóa khi nhập khẩu theo quy định và thực hiện việc kê khai thông tin theo quy định tại khoản 3 Điều này trước khi lưu thông trên thị trường. </w:t>
            </w:r>
            <w:r w:rsidRPr="0026797A">
              <w:rPr>
                <w:strike/>
                <w:szCs w:val="28"/>
                <w:lang w:val="vi-VN"/>
              </w:rPr>
              <w:t>phải đúng với tiêu chuẩn quốc tế, tiêu chuẩn khu vực, tiêu chuẩn nước ngoài hoặc tiêu chuẩn, quy chuẩn kỹ thuật của Việt Nam.</w:t>
            </w:r>
            <w:r w:rsidRPr="0026797A">
              <w:rPr>
                <w:szCs w:val="28"/>
                <w:lang w:val="vi-VN"/>
              </w:rPr>
              <w:t xml:space="preserve"> </w:t>
            </w:r>
            <w:r w:rsidRPr="0026797A">
              <w:rPr>
                <w:strike/>
                <w:szCs w:val="28"/>
                <w:lang w:val="vi-VN"/>
              </w:rPr>
              <w:t>Trường hợp giữa Việt Nam và các quốc gia, vùng lãnh thổ thừa nhận kết quả đánh giá sự phù hợp của nhau được thực hiện theo điều ước quốc tế mà nước Cộng hòa xã hội chủ nghĩa Việt Nam là thành viên.</w:t>
            </w:r>
          </w:p>
          <w:p w14:paraId="59D4F22B" w14:textId="77777777" w:rsidR="00A967FA" w:rsidRPr="0026797A" w:rsidRDefault="00A967FA" w:rsidP="00A967FA">
            <w:pPr>
              <w:shd w:val="clear" w:color="auto" w:fill="FFFFFF"/>
              <w:spacing w:after="120" w:line="320" w:lineRule="exact"/>
              <w:ind w:firstLine="314"/>
              <w:jc w:val="both"/>
              <w:rPr>
                <w:szCs w:val="28"/>
                <w:lang w:val="vi-VN"/>
              </w:rPr>
            </w:pPr>
            <w:r w:rsidRPr="0026797A">
              <w:rPr>
                <w:szCs w:val="28"/>
                <w:lang w:val="vi-VN"/>
              </w:rPr>
              <w:t xml:space="preserve">3. Chính phủ quy định việc </w:t>
            </w:r>
            <w:r w:rsidRPr="0026797A">
              <w:rPr>
                <w:b/>
                <w:i/>
                <w:szCs w:val="28"/>
                <w:lang w:val="vi-VN"/>
              </w:rPr>
              <w:t>kê khai thông tin</w:t>
            </w:r>
            <w:r w:rsidRPr="0026797A">
              <w:rPr>
                <w:szCs w:val="28"/>
                <w:lang w:val="vi-VN"/>
              </w:rPr>
              <w:t xml:space="preserve"> </w:t>
            </w:r>
            <w:r w:rsidRPr="0026797A">
              <w:rPr>
                <w:rFonts w:eastAsia="Calibri"/>
                <w:b/>
                <w:i/>
                <w:szCs w:val="28"/>
                <w:lang w:val="vi-VN"/>
              </w:rPr>
              <w:t xml:space="preserve">của phương tiện phòng cháy, chữa cháy, cứu nạn, cứu hộ </w:t>
            </w:r>
            <w:r w:rsidRPr="0026797A">
              <w:rPr>
                <w:rFonts w:eastAsia="Calibri"/>
                <w:b/>
                <w:i/>
                <w:szCs w:val="28"/>
                <w:lang w:val="vi-VN"/>
              </w:rPr>
              <w:lastRenderedPageBreak/>
              <w:t>khi nhập khẩu và trước khi lưu thông trên thị trường</w:t>
            </w:r>
            <w:r w:rsidRPr="0026797A">
              <w:rPr>
                <w:rFonts w:ascii="Arial" w:eastAsia="Calibri" w:hAnsi="Arial" w:cs="Arial"/>
                <w:sz w:val="20"/>
                <w:szCs w:val="20"/>
                <w:lang w:val="vi-VN"/>
              </w:rPr>
              <w:t xml:space="preserve"> </w:t>
            </w:r>
            <w:r w:rsidRPr="0026797A">
              <w:rPr>
                <w:strike/>
                <w:szCs w:val="28"/>
                <w:lang w:val="vi-VN"/>
              </w:rPr>
              <w:t xml:space="preserve">việc cấp phép trước khi lưu thông trên thị trường đối với phương tiện phòng cháy, chữa cháy, cứu nạn, cứu hộ và vật liệu, cấu kiện ngăn cháy, chống cháy; </w:t>
            </w:r>
            <w:r w:rsidRPr="0026797A">
              <w:rPr>
                <w:b/>
                <w:i/>
                <w:szCs w:val="28"/>
                <w:lang w:val="vi-VN"/>
              </w:rPr>
              <w:t>danh mục phương tiện phòng cháy, chữa cháy, cứu nạn, cứu hộ</w:t>
            </w:r>
            <w:r w:rsidRPr="0026797A">
              <w:rPr>
                <w:szCs w:val="28"/>
                <w:lang w:val="vi-VN"/>
              </w:rPr>
              <w:t xml:space="preserve"> </w:t>
            </w:r>
            <w:r w:rsidRPr="0026797A">
              <w:rPr>
                <w:strike/>
                <w:szCs w:val="28"/>
                <w:lang w:val="vi-VN"/>
              </w:rPr>
              <w:t>vật liệu, cấu kiện ngăn cháy, chống cháy</w:t>
            </w:r>
            <w:r w:rsidRPr="0026797A">
              <w:rPr>
                <w:szCs w:val="28"/>
                <w:lang w:val="vi-VN"/>
              </w:rPr>
              <w:t>.”.</w:t>
            </w:r>
          </w:p>
          <w:p w14:paraId="595B4C03" w14:textId="77777777" w:rsidR="00A967FA" w:rsidRPr="0026797A" w:rsidRDefault="00A967FA" w:rsidP="00A967FA">
            <w:pPr>
              <w:widowControl w:val="0"/>
              <w:spacing w:after="120" w:line="320" w:lineRule="exact"/>
              <w:ind w:firstLine="314"/>
              <w:jc w:val="both"/>
              <w:rPr>
                <w:rFonts w:eastAsia="Microsoft Sans Serif"/>
                <w:szCs w:val="28"/>
                <w:lang w:val="vi-VN" w:eastAsia="vi-VN"/>
              </w:rPr>
            </w:pPr>
            <w:r w:rsidRPr="0026797A">
              <w:rPr>
                <w:rFonts w:eastAsia="Microsoft Sans Serif"/>
                <w:szCs w:val="28"/>
                <w:lang w:val="vi-VN" w:eastAsia="vi-VN"/>
              </w:rPr>
              <w:t>9. Sửa đổi, bổ sung một số khoản của Điều 55 như sau:</w:t>
            </w:r>
          </w:p>
          <w:p w14:paraId="1E7FFA9D" w14:textId="77777777" w:rsidR="00A967FA" w:rsidRPr="0026797A" w:rsidRDefault="00A967FA" w:rsidP="00A967FA">
            <w:pPr>
              <w:widowControl w:val="0"/>
              <w:spacing w:after="120" w:line="320" w:lineRule="exact"/>
              <w:ind w:firstLine="314"/>
              <w:jc w:val="both"/>
              <w:rPr>
                <w:rFonts w:eastAsia="Microsoft Sans Serif"/>
                <w:szCs w:val="28"/>
                <w:lang w:eastAsia="vi-VN"/>
              </w:rPr>
            </w:pPr>
            <w:r w:rsidRPr="0026797A">
              <w:rPr>
                <w:szCs w:val="28"/>
              </w:rPr>
              <w:t>a)</w:t>
            </w:r>
            <w:r w:rsidRPr="0026797A">
              <w:rPr>
                <w:rFonts w:eastAsia="Microsoft Sans Serif"/>
                <w:szCs w:val="28"/>
                <w:lang w:eastAsia="vi-VN"/>
              </w:rPr>
              <w:t xml:space="preserve"> Sửa đổi, bổ sung </w:t>
            </w:r>
            <w:r w:rsidRPr="0026797A">
              <w:rPr>
                <w:spacing w:val="-6"/>
                <w:szCs w:val="28"/>
                <w:lang w:val="en"/>
              </w:rPr>
              <w:t xml:space="preserve">khoản 2 </w:t>
            </w:r>
            <w:r w:rsidRPr="0026797A">
              <w:rPr>
                <w:rFonts w:eastAsia="Microsoft Sans Serif"/>
                <w:szCs w:val="28"/>
                <w:lang w:eastAsia="vi-VN"/>
              </w:rPr>
              <w:t>như sau:</w:t>
            </w:r>
          </w:p>
          <w:p w14:paraId="2EBE259D" w14:textId="77777777" w:rsidR="00A967FA" w:rsidRPr="0026797A" w:rsidRDefault="00A967FA" w:rsidP="00A967FA">
            <w:pPr>
              <w:spacing w:after="120" w:line="320" w:lineRule="exact"/>
              <w:ind w:firstLine="314"/>
              <w:jc w:val="both"/>
              <w:rPr>
                <w:rFonts w:eastAsia="Microsoft Sans Serif"/>
                <w:spacing w:val="-8"/>
                <w:szCs w:val="28"/>
                <w:lang w:eastAsia="vi-VN"/>
              </w:rPr>
            </w:pPr>
            <w:r w:rsidRPr="0026797A">
              <w:rPr>
                <w:rFonts w:eastAsia="Microsoft Sans Serif"/>
                <w:bCs/>
                <w:spacing w:val="-4"/>
                <w:szCs w:val="28"/>
                <w:lang w:eastAsia="vi-VN"/>
              </w:rPr>
              <w:t xml:space="preserve">“2. </w:t>
            </w:r>
            <w:r w:rsidRPr="0026797A">
              <w:rPr>
                <w:rFonts w:eastAsia="Microsoft Sans Serif"/>
                <w:spacing w:val="-8"/>
                <w:szCs w:val="28"/>
                <w:lang w:val="vi-VN" w:eastAsia="vi-VN"/>
              </w:rPr>
              <w:t>Dự án đầu tư xây dựng công trình, công trình, phương tiện giao thông đã được cơ quan Công an cấp giấy chứng nhận thẩm duyệt thiết kế về phòng cháy và chữa cháy</w:t>
            </w:r>
            <w:r w:rsidRPr="0026797A">
              <w:rPr>
                <w:rFonts w:eastAsia="Microsoft Sans Serif"/>
                <w:spacing w:val="-8"/>
                <w:szCs w:val="28"/>
                <w:lang w:eastAsia="vi-VN"/>
              </w:rPr>
              <w:t xml:space="preserve"> </w:t>
            </w:r>
            <w:r w:rsidRPr="0026797A">
              <w:rPr>
                <w:rFonts w:eastAsia="Microsoft Sans Serif"/>
                <w:strike/>
                <w:spacing w:val="-8"/>
                <w:szCs w:val="28"/>
                <w:lang w:eastAsia="vi-VN"/>
              </w:rPr>
              <w:t>nhưng đến ngày Luật này có hiệu lực thi hành chưa được chấp thuận kết quả nghiệm thu về phòng cháy và chữa cháy</w:t>
            </w:r>
            <w:r w:rsidRPr="0026797A">
              <w:rPr>
                <w:rFonts w:eastAsia="Microsoft Sans Serif"/>
                <w:spacing w:val="-8"/>
                <w:szCs w:val="28"/>
                <w:lang w:eastAsia="vi-VN"/>
              </w:rPr>
              <w:t xml:space="preserve"> </w:t>
            </w:r>
            <w:r w:rsidRPr="0026797A">
              <w:rPr>
                <w:rFonts w:eastAsia="Microsoft Sans Serif"/>
                <w:b/>
                <w:bCs/>
                <w:i/>
                <w:iCs/>
                <w:spacing w:val="-8"/>
                <w:szCs w:val="28"/>
                <w:lang w:eastAsia="vi-VN"/>
              </w:rPr>
              <w:t>nhưng</w:t>
            </w:r>
            <w:r w:rsidRPr="0026797A">
              <w:rPr>
                <w:rFonts w:eastAsia="Microsoft Sans Serif"/>
                <w:spacing w:val="-8"/>
                <w:szCs w:val="28"/>
                <w:lang w:eastAsia="vi-VN"/>
              </w:rPr>
              <w:t xml:space="preserve"> </w:t>
            </w:r>
            <w:r w:rsidRPr="0026797A">
              <w:rPr>
                <w:rFonts w:eastAsia="Microsoft Sans Serif"/>
                <w:b/>
                <w:bCs/>
                <w:i/>
                <w:iCs/>
                <w:spacing w:val="-8"/>
                <w:szCs w:val="28"/>
                <w:lang w:eastAsia="vi-VN"/>
              </w:rPr>
              <w:t xml:space="preserve">chưa tổ </w:t>
            </w:r>
            <w:r w:rsidRPr="0026797A">
              <w:rPr>
                <w:rFonts w:eastAsia="Microsoft Sans Serif"/>
                <w:b/>
                <w:bCs/>
                <w:i/>
                <w:iCs/>
                <w:spacing w:val="-8"/>
                <w:szCs w:val="28"/>
                <w:lang w:eastAsia="vi-VN"/>
              </w:rPr>
              <w:lastRenderedPageBreak/>
              <w:t xml:space="preserve">chức thi công hoặc nghiệm thu mà có điều chỉnh thiết kế </w:t>
            </w:r>
            <w:r w:rsidRPr="0026797A">
              <w:rPr>
                <w:rFonts w:eastAsia="Microsoft Sans Serif"/>
                <w:spacing w:val="-8"/>
                <w:szCs w:val="28"/>
                <w:lang w:val="vi-VN" w:eastAsia="vi-VN"/>
              </w:rPr>
              <w:t xml:space="preserve">thì </w:t>
            </w:r>
            <w:r w:rsidRPr="0026797A">
              <w:rPr>
                <w:rFonts w:eastAsia="Microsoft Sans Serif"/>
                <w:strike/>
                <w:spacing w:val="-8"/>
                <w:szCs w:val="28"/>
                <w:lang w:val="vi-VN" w:eastAsia="vi-VN"/>
              </w:rPr>
              <w:t xml:space="preserve">được </w:t>
            </w:r>
            <w:r w:rsidRPr="0026797A">
              <w:rPr>
                <w:rFonts w:eastAsia="Microsoft Sans Serif"/>
                <w:spacing w:val="-8"/>
                <w:szCs w:val="28"/>
                <w:lang w:val="vi-VN" w:eastAsia="vi-VN"/>
              </w:rPr>
              <w:t>tiếp tục thực hiện</w:t>
            </w:r>
            <w:r w:rsidRPr="0026797A">
              <w:rPr>
                <w:rFonts w:eastAsia="Microsoft Sans Serif"/>
                <w:spacing w:val="-8"/>
                <w:szCs w:val="28"/>
                <w:lang w:eastAsia="vi-VN"/>
              </w:rPr>
              <w:t xml:space="preserve"> </w:t>
            </w:r>
            <w:r w:rsidRPr="0026797A">
              <w:rPr>
                <w:rFonts w:eastAsia="Microsoft Sans Serif"/>
                <w:b/>
                <w:bCs/>
                <w:i/>
                <w:iCs/>
                <w:spacing w:val="-8"/>
                <w:szCs w:val="28"/>
                <w:lang w:eastAsia="vi-VN"/>
              </w:rPr>
              <w:t>thẩm duyệt</w:t>
            </w:r>
            <w:r w:rsidRPr="0026797A">
              <w:rPr>
                <w:rFonts w:eastAsia="Microsoft Sans Serif"/>
                <w:b/>
                <w:bCs/>
                <w:i/>
                <w:iCs/>
                <w:spacing w:val="-8"/>
                <w:szCs w:val="28"/>
                <w:lang w:val="vi-VN" w:eastAsia="vi-VN"/>
              </w:rPr>
              <w:t xml:space="preserve"> </w:t>
            </w:r>
            <w:r w:rsidRPr="0026797A">
              <w:rPr>
                <w:rFonts w:eastAsia="Microsoft Sans Serif"/>
                <w:b/>
                <w:bCs/>
                <w:i/>
                <w:iCs/>
                <w:spacing w:val="-8"/>
                <w:szCs w:val="28"/>
                <w:lang w:eastAsia="vi-VN"/>
              </w:rPr>
              <w:t xml:space="preserve">thiết kế về phòng cháy và chữa cháy </w:t>
            </w:r>
            <w:r w:rsidRPr="0026797A">
              <w:rPr>
                <w:rFonts w:eastAsia="Microsoft Sans Serif"/>
                <w:spacing w:val="-8"/>
                <w:szCs w:val="28"/>
                <w:lang w:val="vi-VN" w:eastAsia="vi-VN"/>
              </w:rPr>
              <w:t>theo quy định của Luật Phòng cháy và chữa cháy số 27/2001/QH10 đã được sửa đổi, bổ sung một số điều theo Luật số 40/2013/QH13 và Luật số 30/2023/QH15.</w:t>
            </w:r>
            <w:r w:rsidRPr="0026797A">
              <w:rPr>
                <w:rFonts w:eastAsia="Microsoft Sans Serif"/>
                <w:spacing w:val="-8"/>
                <w:szCs w:val="28"/>
                <w:lang w:eastAsia="vi-VN"/>
              </w:rPr>
              <w:t>”.</w:t>
            </w:r>
          </w:p>
          <w:p w14:paraId="4FB5C3F0" w14:textId="77777777" w:rsidR="00A967FA" w:rsidRPr="0026797A" w:rsidRDefault="00A967FA" w:rsidP="00A967FA">
            <w:pPr>
              <w:widowControl w:val="0"/>
              <w:spacing w:after="120" w:line="320" w:lineRule="exact"/>
              <w:ind w:firstLine="314"/>
              <w:jc w:val="both"/>
              <w:rPr>
                <w:rFonts w:eastAsia="Microsoft Sans Serif"/>
                <w:szCs w:val="28"/>
                <w:lang w:eastAsia="vi-VN"/>
              </w:rPr>
            </w:pPr>
            <w:r w:rsidRPr="0026797A">
              <w:rPr>
                <w:rFonts w:eastAsia="Microsoft Sans Serif"/>
                <w:spacing w:val="-8"/>
                <w:szCs w:val="28"/>
                <w:lang w:eastAsia="vi-VN"/>
              </w:rPr>
              <w:t xml:space="preserve">b) </w:t>
            </w:r>
            <w:r w:rsidRPr="0026797A">
              <w:rPr>
                <w:rFonts w:eastAsia="Microsoft Sans Serif"/>
                <w:szCs w:val="28"/>
                <w:lang w:eastAsia="vi-VN"/>
              </w:rPr>
              <w:t xml:space="preserve">Sửa đổi, bổ sung </w:t>
            </w:r>
            <w:r w:rsidRPr="0026797A">
              <w:rPr>
                <w:spacing w:val="-6"/>
                <w:szCs w:val="28"/>
                <w:lang w:val="en"/>
              </w:rPr>
              <w:t xml:space="preserve">khoản 7 </w:t>
            </w:r>
            <w:r w:rsidRPr="0026797A">
              <w:rPr>
                <w:rFonts w:eastAsia="Microsoft Sans Serif"/>
                <w:szCs w:val="28"/>
                <w:lang w:eastAsia="vi-VN"/>
              </w:rPr>
              <w:t>như sau:</w:t>
            </w:r>
          </w:p>
          <w:p w14:paraId="0B2AA81B" w14:textId="77777777" w:rsidR="00A967FA" w:rsidRPr="0026797A" w:rsidRDefault="00A967FA" w:rsidP="00A967FA">
            <w:pPr>
              <w:spacing w:after="120" w:line="320" w:lineRule="exact"/>
              <w:ind w:firstLine="314"/>
              <w:jc w:val="both"/>
              <w:rPr>
                <w:rFonts w:eastAsia="Calibri"/>
                <w:i/>
                <w:iCs/>
                <w:spacing w:val="-8"/>
                <w:szCs w:val="28"/>
              </w:rPr>
            </w:pPr>
            <w:r w:rsidRPr="0026797A">
              <w:rPr>
                <w:rFonts w:eastAsia="Calibri"/>
                <w:spacing w:val="-2"/>
                <w:szCs w:val="28"/>
              </w:rPr>
              <w:t xml:space="preserve">“7. </w:t>
            </w:r>
            <w:r w:rsidRPr="0026797A">
              <w:rPr>
                <w:rFonts w:eastAsia="Microsoft Sans Serif"/>
                <w:szCs w:val="28"/>
                <w:lang w:eastAsia="vi-VN"/>
              </w:rPr>
              <w:t xml:space="preserve">Cơ sở, phương tiện giao thông, hộ gia đình </w:t>
            </w:r>
            <w:r w:rsidRPr="0026797A">
              <w:rPr>
                <w:rFonts w:eastAsia="Microsoft Sans Serif"/>
                <w:strike/>
                <w:szCs w:val="28"/>
                <w:lang w:eastAsia="vi-VN"/>
              </w:rPr>
              <w:t>và cá nhân</w:t>
            </w:r>
            <w:r w:rsidRPr="0026797A">
              <w:rPr>
                <w:rFonts w:eastAsia="Microsoft Sans Serif"/>
                <w:szCs w:val="28"/>
                <w:lang w:eastAsia="vi-VN"/>
              </w:rPr>
              <w:t xml:space="preserve"> không bảo đảm an toàn về phòng cháy và chữa cháy đang bị </w:t>
            </w:r>
            <w:r w:rsidRPr="0026797A">
              <w:rPr>
                <w:rFonts w:eastAsia="Microsoft Sans Serif"/>
                <w:strike/>
                <w:szCs w:val="28"/>
                <w:lang w:eastAsia="vi-VN"/>
              </w:rPr>
              <w:t>tạm đình chỉ,</w:t>
            </w:r>
            <w:r w:rsidRPr="0026797A">
              <w:rPr>
                <w:rFonts w:eastAsia="Microsoft Sans Serif"/>
                <w:szCs w:val="28"/>
                <w:lang w:eastAsia="vi-VN"/>
              </w:rPr>
              <w:t xml:space="preserve"> đình chỉ hoạt động trước ngày </w:t>
            </w:r>
            <w:r w:rsidRPr="0026797A">
              <w:rPr>
                <w:rFonts w:eastAsia="Microsoft Sans Serif"/>
                <w:b/>
                <w:bCs/>
                <w:i/>
                <w:iCs/>
                <w:szCs w:val="28"/>
                <w:lang w:eastAsia="vi-VN"/>
              </w:rPr>
              <w:t>07 tháng 7 năm 2025</w:t>
            </w:r>
            <w:r w:rsidRPr="0026797A">
              <w:rPr>
                <w:rFonts w:eastAsia="Microsoft Sans Serif"/>
                <w:szCs w:val="28"/>
                <w:lang w:eastAsia="vi-VN"/>
              </w:rPr>
              <w:t xml:space="preserve"> </w:t>
            </w:r>
            <w:r w:rsidRPr="0026797A">
              <w:rPr>
                <w:rFonts w:eastAsia="Microsoft Sans Serif"/>
                <w:strike/>
                <w:szCs w:val="28"/>
                <w:lang w:eastAsia="vi-VN"/>
              </w:rPr>
              <w:t>Luật này có hiệu lực thi hành</w:t>
            </w:r>
            <w:r w:rsidRPr="0026797A">
              <w:rPr>
                <w:rFonts w:eastAsia="Microsoft Sans Serif"/>
                <w:szCs w:val="28"/>
                <w:lang w:eastAsia="vi-VN"/>
              </w:rPr>
              <w:t xml:space="preserve"> </w:t>
            </w:r>
            <w:r w:rsidRPr="0026797A">
              <w:rPr>
                <w:rFonts w:eastAsia="Microsoft Sans Serif"/>
                <w:strike/>
                <w:szCs w:val="28"/>
                <w:lang w:eastAsia="vi-VN"/>
              </w:rPr>
              <w:t>thì tiếp tục được giải quyết</w:t>
            </w:r>
            <w:r w:rsidRPr="0026797A">
              <w:rPr>
                <w:rFonts w:eastAsia="Microsoft Sans Serif"/>
                <w:szCs w:val="28"/>
                <w:lang w:eastAsia="vi-VN"/>
              </w:rPr>
              <w:t xml:space="preserve"> theo quy định của Luật Phòng cháy và chữa cháy số 27/2001/QH10 </w:t>
            </w:r>
            <w:r w:rsidRPr="0026797A">
              <w:rPr>
                <w:rFonts w:eastAsia="Microsoft Sans Serif"/>
                <w:spacing w:val="-8"/>
                <w:szCs w:val="28"/>
                <w:lang w:eastAsia="vi-VN"/>
              </w:rPr>
              <w:t>đã được sửa đổi, bổ sung một số điều theo Luật số 40/2013/QH13 và Luật số 30/2023/QH15</w:t>
            </w:r>
            <w:r w:rsidRPr="0026797A">
              <w:rPr>
                <w:rFonts w:eastAsia="Calibri"/>
                <w:b/>
                <w:bCs/>
                <w:i/>
                <w:iCs/>
                <w:spacing w:val="-8"/>
                <w:szCs w:val="28"/>
              </w:rPr>
              <w:t xml:space="preserve"> sau khi khắc </w:t>
            </w:r>
            <w:r w:rsidRPr="0026797A">
              <w:rPr>
                <w:rFonts w:eastAsia="Calibri"/>
                <w:b/>
                <w:bCs/>
                <w:i/>
                <w:iCs/>
                <w:spacing w:val="-8"/>
                <w:szCs w:val="28"/>
              </w:rPr>
              <w:lastRenderedPageBreak/>
              <w:t>phục các tồn tại, vi phạm về phòng cháy, chữa cháy theo quy định được đưa vào hoạt động và phải thông báo đến cơ quan quản lý chuyên ngành, Ủy ban nhân dân cấp xã trực tiếp quản lý bằng văn bản hoặc qua hệ thống Cơ sở dữ liệu về phòng cháy, chữa cháy, cứu nạn, cứu hộ và truyền tin báo cháy và chịu trách nhiệm về kết quả khắc phục.”</w:t>
            </w:r>
            <w:r w:rsidRPr="0026797A">
              <w:rPr>
                <w:rFonts w:eastAsia="Calibri"/>
                <w:i/>
                <w:iCs/>
                <w:spacing w:val="-8"/>
                <w:szCs w:val="28"/>
              </w:rPr>
              <w:t>.</w:t>
            </w:r>
          </w:p>
          <w:p w14:paraId="7E7FC615" w14:textId="77777777" w:rsidR="00A967FA" w:rsidRPr="0026797A" w:rsidRDefault="00A967FA" w:rsidP="00A967FA">
            <w:pPr>
              <w:spacing w:after="120" w:line="320" w:lineRule="exact"/>
              <w:ind w:firstLine="314"/>
              <w:jc w:val="both"/>
              <w:rPr>
                <w:rFonts w:eastAsia="Microsoft Sans Serif"/>
                <w:spacing w:val="-8"/>
                <w:szCs w:val="28"/>
                <w:lang w:eastAsia="vi-VN"/>
              </w:rPr>
            </w:pPr>
            <w:r w:rsidRPr="0026797A">
              <w:rPr>
                <w:rFonts w:eastAsia="Microsoft Sans Serif"/>
                <w:spacing w:val="-8"/>
                <w:szCs w:val="28"/>
                <w:lang w:eastAsia="vi-VN"/>
              </w:rPr>
              <w:t xml:space="preserve">10. Bổ sung cụm từ “trước khi bàn giao, đưa vào sử dụng” vào sau cụm từ “nghiệm thu về phòng cháy và chữa cháy” tại khoản 5 Điều 8. </w:t>
            </w:r>
          </w:p>
          <w:p w14:paraId="06DF0F44" w14:textId="77777777" w:rsidR="00A967FA" w:rsidRPr="0026797A" w:rsidRDefault="00A967FA" w:rsidP="00A967FA">
            <w:pPr>
              <w:spacing w:after="120" w:line="320" w:lineRule="exact"/>
              <w:ind w:firstLine="314"/>
              <w:jc w:val="both"/>
              <w:rPr>
                <w:szCs w:val="28"/>
                <w:lang w:val="en"/>
              </w:rPr>
            </w:pPr>
            <w:r w:rsidRPr="0026797A">
              <w:rPr>
                <w:rFonts w:eastAsia="Microsoft Sans Serif"/>
                <w:szCs w:val="28"/>
                <w:lang w:eastAsia="vi-VN"/>
              </w:rPr>
              <w:t xml:space="preserve">11. Bãi bỏ </w:t>
            </w:r>
            <w:r w:rsidRPr="0026797A">
              <w:rPr>
                <w:szCs w:val="28"/>
                <w:lang w:val="en"/>
              </w:rPr>
              <w:t>khoản 19 Điều 2, khoản 5 Điều 18, khoản 3 Điều 22,  khoản 10 Điều 41, các khoản 2, 3 Điều 53, khoản 4 Điều 55.</w:t>
            </w:r>
          </w:p>
          <w:p w14:paraId="36594BF1" w14:textId="77777777" w:rsidR="00A967FA" w:rsidRPr="0026797A" w:rsidRDefault="00A967FA" w:rsidP="00A967FA">
            <w:pPr>
              <w:widowControl w:val="0"/>
              <w:spacing w:after="120" w:line="320" w:lineRule="exact"/>
              <w:ind w:firstLine="314"/>
              <w:jc w:val="both"/>
              <w:rPr>
                <w:rFonts w:eastAsia="Microsoft Sans Serif"/>
                <w:spacing w:val="-10"/>
                <w:szCs w:val="28"/>
                <w:lang w:eastAsia="vi-VN"/>
              </w:rPr>
            </w:pPr>
            <w:r w:rsidRPr="0026797A">
              <w:rPr>
                <w:spacing w:val="-10"/>
                <w:szCs w:val="28"/>
                <w:lang w:val="en"/>
              </w:rPr>
              <w:t xml:space="preserve">12. </w:t>
            </w:r>
            <w:r w:rsidRPr="0026797A">
              <w:rPr>
                <w:rFonts w:eastAsia="Microsoft Sans Serif"/>
                <w:spacing w:val="-10"/>
                <w:szCs w:val="28"/>
                <w:lang w:eastAsia="vi-VN"/>
              </w:rPr>
              <w:t xml:space="preserve">Sửa đổi, bổ sung </w:t>
            </w:r>
            <w:r w:rsidRPr="0026797A">
              <w:rPr>
                <w:rFonts w:eastAsia="Microsoft Sans Serif"/>
                <w:spacing w:val="-10"/>
                <w:szCs w:val="28"/>
                <w:lang w:val="vi-VN" w:eastAsia="vi-VN"/>
              </w:rPr>
              <w:t xml:space="preserve">Luật Thủ đô số </w:t>
            </w:r>
            <w:r w:rsidRPr="0026797A">
              <w:rPr>
                <w:rFonts w:eastAsia="Microsoft Sans Serif"/>
                <w:spacing w:val="-10"/>
                <w:szCs w:val="28"/>
                <w:lang w:eastAsia="vi-VN"/>
              </w:rPr>
              <w:t>02</w:t>
            </w:r>
            <w:r w:rsidRPr="0026797A">
              <w:rPr>
                <w:rFonts w:eastAsia="Microsoft Sans Serif"/>
                <w:spacing w:val="-10"/>
                <w:szCs w:val="28"/>
                <w:lang w:val="vi-VN" w:eastAsia="vi-VN"/>
              </w:rPr>
              <w:t>/202</w:t>
            </w:r>
            <w:r w:rsidRPr="0026797A">
              <w:rPr>
                <w:rFonts w:eastAsia="Microsoft Sans Serif"/>
                <w:spacing w:val="-10"/>
                <w:szCs w:val="28"/>
                <w:lang w:eastAsia="vi-VN"/>
              </w:rPr>
              <w:t>6</w:t>
            </w:r>
            <w:r w:rsidRPr="0026797A">
              <w:rPr>
                <w:rFonts w:eastAsia="Microsoft Sans Serif"/>
                <w:spacing w:val="-10"/>
                <w:szCs w:val="28"/>
                <w:lang w:val="vi-VN" w:eastAsia="vi-VN"/>
              </w:rPr>
              <w:t>/QH1</w:t>
            </w:r>
            <w:r w:rsidRPr="0026797A">
              <w:rPr>
                <w:rFonts w:eastAsia="Microsoft Sans Serif"/>
                <w:spacing w:val="-10"/>
                <w:szCs w:val="28"/>
                <w:lang w:eastAsia="vi-VN"/>
              </w:rPr>
              <w:t>6 như sau:</w:t>
            </w:r>
          </w:p>
          <w:p w14:paraId="1B1DEABB" w14:textId="479278CC" w:rsidR="00A967FA" w:rsidRPr="0026797A" w:rsidRDefault="00A967FA" w:rsidP="00A967FA">
            <w:pPr>
              <w:spacing w:after="120" w:line="320" w:lineRule="exact"/>
              <w:ind w:firstLine="314"/>
              <w:jc w:val="both"/>
              <w:rPr>
                <w:b/>
                <w:bCs/>
                <w:shd w:val="solid" w:color="FFFFFF" w:fill="auto"/>
              </w:rPr>
            </w:pPr>
            <w:r w:rsidRPr="0026797A">
              <w:rPr>
                <w:rFonts w:eastAsia="Microsoft Sans Serif"/>
                <w:spacing w:val="-8"/>
                <w:szCs w:val="28"/>
                <w:lang w:eastAsia="vi-VN"/>
              </w:rPr>
              <w:t>Bãi bỏ</w:t>
            </w:r>
            <w:r w:rsidRPr="0026797A">
              <w:rPr>
                <w:rFonts w:eastAsia="Microsoft Sans Serif"/>
                <w:spacing w:val="-8"/>
                <w:szCs w:val="28"/>
                <w:lang w:val="vi-VN" w:eastAsia="vi-VN"/>
              </w:rPr>
              <w:t xml:space="preserve"> điểm đ khoản 2 Điều </w:t>
            </w:r>
            <w:r w:rsidRPr="0026797A">
              <w:rPr>
                <w:rFonts w:eastAsia="Microsoft Sans Serif"/>
                <w:spacing w:val="-8"/>
                <w:szCs w:val="28"/>
                <w:lang w:eastAsia="vi-VN"/>
              </w:rPr>
              <w:lastRenderedPageBreak/>
              <w:t>14</w:t>
            </w:r>
            <w:r w:rsidRPr="0026797A">
              <w:rPr>
                <w:rFonts w:eastAsia="Microsoft Sans Serif"/>
                <w:spacing w:val="-8"/>
                <w:szCs w:val="28"/>
                <w:lang w:val="vi-VN" w:eastAsia="vi-VN"/>
              </w:rPr>
              <w:t xml:space="preserve"> của Luật Thủ đô số </w:t>
            </w:r>
            <w:r w:rsidRPr="0026797A">
              <w:rPr>
                <w:rFonts w:eastAsia="Microsoft Sans Serif"/>
                <w:spacing w:val="-8"/>
                <w:szCs w:val="28"/>
                <w:lang w:eastAsia="vi-VN"/>
              </w:rPr>
              <w:t>02</w:t>
            </w:r>
            <w:r w:rsidRPr="0026797A">
              <w:rPr>
                <w:rFonts w:eastAsia="Microsoft Sans Serif"/>
                <w:spacing w:val="-8"/>
                <w:szCs w:val="28"/>
                <w:lang w:val="vi-VN" w:eastAsia="vi-VN"/>
              </w:rPr>
              <w:t>/202</w:t>
            </w:r>
            <w:r w:rsidRPr="0026797A">
              <w:rPr>
                <w:rFonts w:eastAsia="Microsoft Sans Serif"/>
                <w:spacing w:val="-8"/>
                <w:szCs w:val="28"/>
                <w:lang w:eastAsia="vi-VN"/>
              </w:rPr>
              <w:t>6</w:t>
            </w:r>
            <w:r w:rsidRPr="0026797A">
              <w:rPr>
                <w:rFonts w:eastAsia="Microsoft Sans Serif"/>
                <w:spacing w:val="-8"/>
                <w:szCs w:val="28"/>
                <w:lang w:val="vi-VN" w:eastAsia="vi-VN"/>
              </w:rPr>
              <w:t>/QH1</w:t>
            </w:r>
            <w:r w:rsidRPr="0026797A">
              <w:rPr>
                <w:rFonts w:eastAsia="Microsoft Sans Serif"/>
                <w:spacing w:val="-8"/>
                <w:szCs w:val="28"/>
                <w:lang w:eastAsia="vi-VN"/>
              </w:rPr>
              <w:t>6.</w:t>
            </w:r>
          </w:p>
        </w:tc>
        <w:tc>
          <w:tcPr>
            <w:tcW w:w="3643" w:type="dxa"/>
          </w:tcPr>
          <w:p w14:paraId="0946A73B" w14:textId="5ED36021" w:rsidR="00A967FA" w:rsidRPr="0026797A" w:rsidRDefault="00A967FA" w:rsidP="00A967FA">
            <w:pPr>
              <w:spacing w:after="120" w:line="320" w:lineRule="exact"/>
              <w:ind w:firstLine="0"/>
              <w:jc w:val="center"/>
              <w:rPr>
                <w:lang w:val="en-US"/>
              </w:rPr>
            </w:pPr>
            <w:r w:rsidRPr="0026797A">
              <w:rPr>
                <w:lang w:val="vi-VN"/>
              </w:rPr>
              <w:lastRenderedPageBreak/>
              <w:t>Công an tỉnh Tuyên Quang</w:t>
            </w:r>
          </w:p>
        </w:tc>
        <w:tc>
          <w:tcPr>
            <w:tcW w:w="3644" w:type="dxa"/>
          </w:tcPr>
          <w:p w14:paraId="768A46FD" w14:textId="722423AB" w:rsidR="00A967FA" w:rsidRPr="0026797A" w:rsidRDefault="00A967FA" w:rsidP="00A967FA">
            <w:pPr>
              <w:spacing w:after="120" w:line="320" w:lineRule="exact"/>
              <w:ind w:firstLine="0"/>
              <w:jc w:val="both"/>
              <w:rPr>
                <w:lang w:val="vi-VN"/>
              </w:rPr>
            </w:pPr>
            <w:r w:rsidRPr="0026797A">
              <w:rPr>
                <w:lang w:val="vi-VN"/>
              </w:rPr>
              <w:t>Tại khoản 2 Điều 2: Đề nghị quy định rõ trách nhiệm của người đứng đầu cơ sở, chủ hộ gia đình, chủ phương tiện giao thông trong việc chấp hành đúng nội dung thẩm định thiết kế ban đầu về PCCC đối với công trình, phương tiện đã được đưa vào sử dụng so với tiêu chuẩn, quy chuẩn kỹ thuật đã áp dụng; đồng thời, tăng chế tài xử lý nếu vi phạm để bảo đảm tính răn đe.</w:t>
            </w:r>
          </w:p>
        </w:tc>
        <w:tc>
          <w:tcPr>
            <w:tcW w:w="3646" w:type="dxa"/>
          </w:tcPr>
          <w:p w14:paraId="56AC88C8" w14:textId="42BD5070" w:rsidR="00A967FA" w:rsidRPr="0026797A" w:rsidRDefault="00A967FA" w:rsidP="00A967FA">
            <w:pPr>
              <w:spacing w:after="120" w:line="320" w:lineRule="exact"/>
              <w:ind w:firstLine="0"/>
              <w:jc w:val="both"/>
              <w:rPr>
                <w:lang w:val="vi-VN"/>
              </w:rPr>
            </w:pPr>
            <w:r w:rsidRPr="0026797A">
              <w:rPr>
                <w:lang w:val="vi-VN"/>
              </w:rPr>
              <w:t>Về nội dung này, Bộ Công an có ý kiến như sau: Tại điểm d khoản 3 và điểm c khoản 4 Điều 8 Luật PCCC và CNCH đã quy định rõ trách nhiệm của người đứng đầu cơ sở trong việc “duy trì điều kiện an toàn phòng cháy, chữa cháy, cứu nạn, cứu hộ”, trong đó đã bao gồm việc duy trì các giải pháp về PCCC theo nội dung đã được thẩm định và nghiệm thu đưa vào sử dụng.</w:t>
            </w:r>
            <w:r w:rsidRPr="0026797A">
              <w:rPr>
                <w:lang w:val="vi-VN"/>
              </w:rPr>
              <w:br/>
              <w:t xml:space="preserve">Về chế tài xử lý, Bộ Công an sẽ nghiên cứu đề xuất trong Nghị định về xử phạt vi phạm </w:t>
            </w:r>
            <w:r w:rsidRPr="0026797A">
              <w:rPr>
                <w:lang w:val="vi-VN"/>
              </w:rPr>
              <w:lastRenderedPageBreak/>
              <w:t>hành chính lĩnh vực PCCC.5</w:t>
            </w:r>
          </w:p>
        </w:tc>
      </w:tr>
      <w:tr w:rsidR="0026797A" w:rsidRPr="0026797A" w14:paraId="65842E86" w14:textId="77777777" w:rsidTr="00136816">
        <w:trPr>
          <w:trHeight w:val="567"/>
        </w:trPr>
        <w:tc>
          <w:tcPr>
            <w:tcW w:w="3637" w:type="dxa"/>
            <w:vMerge/>
          </w:tcPr>
          <w:p w14:paraId="1ED59C38" w14:textId="77777777" w:rsidR="00A967FA" w:rsidRPr="0026797A" w:rsidRDefault="00A967FA" w:rsidP="00A967FA">
            <w:pPr>
              <w:widowControl w:val="0"/>
              <w:spacing w:after="120" w:line="320" w:lineRule="exact"/>
              <w:ind w:firstLine="314"/>
              <w:jc w:val="both"/>
              <w:rPr>
                <w:b/>
                <w:bCs/>
                <w:szCs w:val="28"/>
                <w:lang w:val="vi-VN"/>
              </w:rPr>
            </w:pPr>
          </w:p>
        </w:tc>
        <w:tc>
          <w:tcPr>
            <w:tcW w:w="3643" w:type="dxa"/>
          </w:tcPr>
          <w:p w14:paraId="1DF467C7" w14:textId="77777777" w:rsidR="00A967FA" w:rsidRPr="0026797A" w:rsidRDefault="00A967FA" w:rsidP="00A967FA">
            <w:pPr>
              <w:spacing w:after="120" w:line="320" w:lineRule="exact"/>
              <w:ind w:firstLine="0"/>
              <w:jc w:val="center"/>
              <w:rPr>
                <w:lang w:val="vi-VN"/>
              </w:rPr>
            </w:pPr>
            <w:r w:rsidRPr="0026797A">
              <w:rPr>
                <w:lang w:val="vi-VN"/>
              </w:rPr>
              <w:t>Công an thành phố Hà Nội</w:t>
            </w:r>
          </w:p>
        </w:tc>
        <w:tc>
          <w:tcPr>
            <w:tcW w:w="3644" w:type="dxa"/>
          </w:tcPr>
          <w:p w14:paraId="225FD0EF" w14:textId="041AE500" w:rsidR="00A967FA" w:rsidRPr="0026797A" w:rsidRDefault="00A967FA" w:rsidP="00A967FA">
            <w:pPr>
              <w:spacing w:after="120" w:line="320" w:lineRule="exact"/>
              <w:ind w:firstLine="0"/>
              <w:jc w:val="both"/>
              <w:rPr>
                <w:spacing w:val="-8"/>
                <w:lang w:val="vi-VN"/>
              </w:rPr>
            </w:pPr>
            <w:r w:rsidRPr="0026797A">
              <w:rPr>
                <w:spacing w:val="-8"/>
                <w:lang w:val="vi-VN"/>
              </w:rPr>
              <w:t>Tại khoản 2 Điều 2: Đề nghị giữ nguyên như quy định hiện hành.</w:t>
            </w:r>
          </w:p>
        </w:tc>
        <w:tc>
          <w:tcPr>
            <w:tcW w:w="3646" w:type="dxa"/>
          </w:tcPr>
          <w:p w14:paraId="03D6E10C" w14:textId="4D19F97E" w:rsidR="00A967FA" w:rsidRPr="0026797A" w:rsidRDefault="00A967FA" w:rsidP="00A967FA">
            <w:pPr>
              <w:spacing w:after="120" w:line="320" w:lineRule="exact"/>
              <w:ind w:firstLine="0"/>
              <w:jc w:val="both"/>
              <w:rPr>
                <w:lang w:val="vi-VN"/>
              </w:rPr>
            </w:pPr>
            <w:r w:rsidRPr="0026797A">
              <w:rPr>
                <w:lang w:val="vi-VN"/>
              </w:rPr>
              <w:t xml:space="preserve">Về nội dung này, Bộ Công an có ý kiến như sau: Nội dung tại khoản 2 Điều 2 dự thảo quy định bổ sung để làm rõ hơn trách nhiệm của chủ đầu tư, chủ sở hữu công trình, chủ phương tiện giao thông trong </w:t>
            </w:r>
            <w:r w:rsidRPr="0026797A">
              <w:rPr>
                <w:rFonts w:eastAsia="Calibri"/>
                <w:szCs w:val="28"/>
                <w:lang w:val="vi-VN"/>
              </w:rPr>
              <w:t>việc chấp hành quy định của pháp luật về nghiệm thu về phòng cháy và chữa cháy của chủ đầu tư, chủ sở hữu công trình, chủ phương tiện giao thông</w:t>
            </w:r>
            <w:r w:rsidRPr="0026797A">
              <w:rPr>
                <w:lang w:val="vi-VN"/>
              </w:rPr>
              <w:t xml:space="preserve"> sau khi cắt giảm </w:t>
            </w:r>
            <w:r w:rsidRPr="0026797A">
              <w:rPr>
                <w:rFonts w:cs="Times New Roman"/>
                <w:szCs w:val="28"/>
                <w:lang w:val="vi-VN"/>
              </w:rPr>
              <w:t xml:space="preserve">thủ tục </w:t>
            </w:r>
            <w:r w:rsidRPr="0026797A">
              <w:rPr>
                <w:rFonts w:cs="Times New Roman"/>
                <w:spacing w:val="-6"/>
                <w:szCs w:val="28"/>
                <w:lang w:val="vi-VN"/>
              </w:rPr>
              <w:t>kiểm tra kết quả nghiệm thu về phòng cháy và chữa cháy của cơ quan quản lý chuyên ngành.</w:t>
            </w:r>
          </w:p>
        </w:tc>
      </w:tr>
      <w:tr w:rsidR="0026797A" w:rsidRPr="0026797A" w14:paraId="553A8FBF" w14:textId="77777777" w:rsidTr="00136816">
        <w:trPr>
          <w:trHeight w:val="567"/>
        </w:trPr>
        <w:tc>
          <w:tcPr>
            <w:tcW w:w="3637" w:type="dxa"/>
            <w:vMerge/>
          </w:tcPr>
          <w:p w14:paraId="509E129F" w14:textId="77777777" w:rsidR="00A967FA" w:rsidRPr="0026797A" w:rsidRDefault="00A967FA" w:rsidP="00A967FA">
            <w:pPr>
              <w:widowControl w:val="0"/>
              <w:spacing w:after="120" w:line="320" w:lineRule="exact"/>
              <w:ind w:firstLine="314"/>
              <w:jc w:val="both"/>
              <w:rPr>
                <w:b/>
                <w:bCs/>
                <w:szCs w:val="28"/>
                <w:highlight w:val="yellow"/>
                <w:lang w:val="vi-VN"/>
              </w:rPr>
            </w:pPr>
          </w:p>
        </w:tc>
        <w:tc>
          <w:tcPr>
            <w:tcW w:w="3643" w:type="dxa"/>
          </w:tcPr>
          <w:p w14:paraId="55E18894" w14:textId="486D13D7" w:rsidR="00A967FA" w:rsidRPr="0026797A" w:rsidRDefault="00A967FA" w:rsidP="008173B6">
            <w:pPr>
              <w:spacing w:after="120" w:line="320" w:lineRule="exact"/>
              <w:ind w:firstLine="0"/>
              <w:jc w:val="center"/>
              <w:rPr>
                <w:lang w:val="vi-VN"/>
              </w:rPr>
            </w:pPr>
            <w:r w:rsidRPr="0026797A">
              <w:rPr>
                <w:lang w:val="vi-VN"/>
              </w:rPr>
              <w:t xml:space="preserve">UBND thành phố Hồ Chí Minh, </w:t>
            </w:r>
            <w:r w:rsidR="008173B6" w:rsidRPr="0026797A">
              <w:rPr>
                <w:lang w:val="vi-VN"/>
              </w:rPr>
              <w:t>Công an Thành phố</w:t>
            </w:r>
            <w:r w:rsidRPr="0026797A">
              <w:rPr>
                <w:lang w:val="vi-VN"/>
              </w:rPr>
              <w:t xml:space="preserve"> Hồ Chí Minh, </w:t>
            </w:r>
            <w:r w:rsidR="008173B6" w:rsidRPr="0026797A">
              <w:rPr>
                <w:lang w:val="vi-VN"/>
              </w:rPr>
              <w:t>Công an tỉnh</w:t>
            </w:r>
            <w:r w:rsidRPr="0026797A">
              <w:rPr>
                <w:lang w:val="vi-VN"/>
              </w:rPr>
              <w:t xml:space="preserve"> Bắc Ninh</w:t>
            </w:r>
          </w:p>
        </w:tc>
        <w:tc>
          <w:tcPr>
            <w:tcW w:w="3644" w:type="dxa"/>
          </w:tcPr>
          <w:p w14:paraId="484170BA" w14:textId="71C308D3" w:rsidR="00A967FA" w:rsidRPr="0026797A" w:rsidRDefault="00A967FA" w:rsidP="00A967FA">
            <w:pPr>
              <w:spacing w:after="120" w:line="320" w:lineRule="exact"/>
              <w:ind w:firstLine="0"/>
              <w:jc w:val="both"/>
              <w:rPr>
                <w:lang w:val="vi-VN"/>
              </w:rPr>
            </w:pPr>
            <w:r w:rsidRPr="0026797A">
              <w:rPr>
                <w:lang w:val="vi-VN"/>
              </w:rPr>
              <w:t>Tại khoản 2, khoản 3 Điều 2 dự thảo Luật: đề nghị bổ sung từ “thẩm duyệt,” vào trước từ “thẩm định”.</w:t>
            </w:r>
          </w:p>
        </w:tc>
        <w:tc>
          <w:tcPr>
            <w:tcW w:w="3646" w:type="dxa"/>
          </w:tcPr>
          <w:p w14:paraId="5B3D2ED5" w14:textId="5F762199" w:rsidR="00A967FA" w:rsidRPr="0026797A" w:rsidRDefault="00A967FA" w:rsidP="00A967FA">
            <w:pPr>
              <w:spacing w:after="120" w:line="320" w:lineRule="exact"/>
              <w:ind w:firstLine="0"/>
              <w:jc w:val="both"/>
              <w:rPr>
                <w:lang w:val="vi-VN"/>
              </w:rPr>
            </w:pPr>
            <w:r w:rsidRPr="0026797A">
              <w:rPr>
                <w:lang w:val="vi-VN"/>
              </w:rPr>
              <w:t>Về nội dung này, Bộ Công an có ý kiến như sau: quy định tại dự thảo Luật đã đảm bảo bao quát, thống nhất, đồng bộ với Luật Phòng cháy, chữa cháy và cứu nạn, cứu hộ.</w:t>
            </w:r>
          </w:p>
        </w:tc>
      </w:tr>
      <w:tr w:rsidR="0026797A" w:rsidRPr="0026797A" w14:paraId="769A6768" w14:textId="77777777" w:rsidTr="00136816">
        <w:trPr>
          <w:trHeight w:val="567"/>
        </w:trPr>
        <w:tc>
          <w:tcPr>
            <w:tcW w:w="3637" w:type="dxa"/>
            <w:vMerge/>
          </w:tcPr>
          <w:p w14:paraId="3A3740C3" w14:textId="77777777" w:rsidR="00A967FA" w:rsidRPr="0026797A" w:rsidRDefault="00A967FA" w:rsidP="00A967FA">
            <w:pPr>
              <w:widowControl w:val="0"/>
              <w:spacing w:after="120" w:line="320" w:lineRule="exact"/>
              <w:ind w:firstLine="314"/>
              <w:jc w:val="both"/>
              <w:rPr>
                <w:b/>
                <w:bCs/>
                <w:szCs w:val="28"/>
                <w:lang w:val="vi-VN"/>
              </w:rPr>
            </w:pPr>
          </w:p>
        </w:tc>
        <w:tc>
          <w:tcPr>
            <w:tcW w:w="3643" w:type="dxa"/>
          </w:tcPr>
          <w:p w14:paraId="5FE5828B" w14:textId="627F1A1B" w:rsidR="00A967FA" w:rsidRPr="0026797A" w:rsidRDefault="00A967FA" w:rsidP="00A967FA">
            <w:pPr>
              <w:spacing w:after="120" w:line="320" w:lineRule="exact"/>
              <w:ind w:firstLine="0"/>
              <w:jc w:val="center"/>
              <w:rPr>
                <w:lang w:val="en-US"/>
              </w:rPr>
            </w:pPr>
            <w:r w:rsidRPr="0026797A">
              <w:rPr>
                <w:lang w:val="vi-VN"/>
              </w:rPr>
              <w:t>Cục An ninh đối ngoại, Công an thành phố Hà Nội</w:t>
            </w:r>
          </w:p>
        </w:tc>
        <w:tc>
          <w:tcPr>
            <w:tcW w:w="3644" w:type="dxa"/>
          </w:tcPr>
          <w:p w14:paraId="02CE076F" w14:textId="51F3DF78" w:rsidR="00A967FA" w:rsidRPr="0026797A" w:rsidRDefault="00A967FA" w:rsidP="00A967FA">
            <w:pPr>
              <w:spacing w:after="120" w:line="320" w:lineRule="exact"/>
              <w:ind w:firstLine="0"/>
              <w:jc w:val="both"/>
              <w:rPr>
                <w:lang w:val="en-US"/>
              </w:rPr>
            </w:pPr>
            <w:r w:rsidRPr="0026797A">
              <w:rPr>
                <w:lang w:val="vi-VN"/>
              </w:rPr>
              <w:t xml:space="preserve">Tại khoản 3 Điều 2: Đề nghị giữ nguyên như Luật số 55/2024/QH15 đã được sửa </w:t>
            </w:r>
            <w:r w:rsidRPr="0026797A">
              <w:rPr>
                <w:lang w:val="vi-VN"/>
              </w:rPr>
              <w:lastRenderedPageBreak/>
              <w:t>đổi, bổ sung theo Luật số 118/2025/QH15 để bảo đảm chặt chẽ, rõ ràng và có tính bao quát hơn.</w:t>
            </w:r>
          </w:p>
        </w:tc>
        <w:tc>
          <w:tcPr>
            <w:tcW w:w="3646" w:type="dxa"/>
          </w:tcPr>
          <w:p w14:paraId="74BC4B1C" w14:textId="13D0E639" w:rsidR="00A967FA" w:rsidRPr="0026797A" w:rsidRDefault="00A967FA" w:rsidP="00A967FA">
            <w:pPr>
              <w:widowControl w:val="0"/>
              <w:spacing w:after="120" w:line="320" w:lineRule="exact"/>
              <w:ind w:firstLine="0"/>
              <w:jc w:val="both"/>
              <w:rPr>
                <w:rFonts w:cs="Times New Roman"/>
                <w:spacing w:val="-2"/>
                <w:szCs w:val="28"/>
                <w:lang w:val="vi-VN"/>
              </w:rPr>
            </w:pPr>
            <w:r w:rsidRPr="0026797A">
              <w:rPr>
                <w:lang w:val="vi-VN"/>
              </w:rPr>
              <w:lastRenderedPageBreak/>
              <w:t xml:space="preserve">Về nội dung này, </w:t>
            </w:r>
            <w:r w:rsidRPr="0026797A">
              <w:rPr>
                <w:lang w:val="en-US"/>
              </w:rPr>
              <w:t>Bộ Công an có ý kiến</w:t>
            </w:r>
            <w:r w:rsidRPr="0026797A">
              <w:rPr>
                <w:lang w:val="vi-VN"/>
              </w:rPr>
              <w:t xml:space="preserve"> như sau: </w:t>
            </w:r>
            <w:r w:rsidRPr="0026797A">
              <w:rPr>
                <w:lang w:val="en-US"/>
              </w:rPr>
              <w:t xml:space="preserve">Bỏ quy định về làm giả, làm sai lệch </w:t>
            </w:r>
            <w:r w:rsidRPr="0026797A">
              <w:rPr>
                <w:lang w:val="en-US"/>
              </w:rPr>
              <w:lastRenderedPageBreak/>
              <w:t xml:space="preserve">kết quả kiểm tra nghiệm thu về phòng cháy và chữa cháy khi cắt giảm </w:t>
            </w:r>
            <w:r w:rsidRPr="0026797A">
              <w:rPr>
                <w:rFonts w:cs="Times New Roman"/>
                <w:szCs w:val="28"/>
              </w:rPr>
              <w:t xml:space="preserve">thủ tục kiểm tra kết quả nghiệm thu về phòng </w:t>
            </w:r>
            <w:r w:rsidRPr="0026797A">
              <w:rPr>
                <w:rFonts w:cs="Times New Roman"/>
                <w:spacing w:val="-6"/>
                <w:szCs w:val="28"/>
              </w:rPr>
              <w:t>cháy và chữa cháy là phù hợp, đảm bảo tính đồng bộ, thống nhất trong toàn bộ dự thảo Luật</w:t>
            </w:r>
            <w:r w:rsidRPr="0026797A">
              <w:rPr>
                <w:rFonts w:cs="Times New Roman"/>
                <w:spacing w:val="-6"/>
                <w:szCs w:val="28"/>
                <w:lang w:val="vi-VN"/>
              </w:rPr>
              <w:t>.</w:t>
            </w:r>
          </w:p>
        </w:tc>
      </w:tr>
      <w:tr w:rsidR="0026797A" w:rsidRPr="0026797A" w14:paraId="0B41A762" w14:textId="77777777" w:rsidTr="00136816">
        <w:trPr>
          <w:trHeight w:val="567"/>
        </w:trPr>
        <w:tc>
          <w:tcPr>
            <w:tcW w:w="3637" w:type="dxa"/>
            <w:vMerge/>
          </w:tcPr>
          <w:p w14:paraId="1C7DF2C0" w14:textId="77777777" w:rsidR="00A967FA" w:rsidRPr="0026797A" w:rsidRDefault="00A967FA" w:rsidP="00A967FA">
            <w:pPr>
              <w:widowControl w:val="0"/>
              <w:spacing w:after="120" w:line="320" w:lineRule="exact"/>
              <w:ind w:firstLine="314"/>
              <w:jc w:val="both"/>
              <w:rPr>
                <w:b/>
                <w:bCs/>
                <w:szCs w:val="28"/>
              </w:rPr>
            </w:pPr>
          </w:p>
        </w:tc>
        <w:tc>
          <w:tcPr>
            <w:tcW w:w="3643" w:type="dxa"/>
          </w:tcPr>
          <w:p w14:paraId="1DF9C845" w14:textId="5DA410C1" w:rsidR="00A967FA" w:rsidRPr="0026797A" w:rsidRDefault="00A967FA" w:rsidP="00A967FA">
            <w:pPr>
              <w:spacing w:after="120" w:line="320" w:lineRule="exact"/>
              <w:ind w:firstLine="0"/>
              <w:jc w:val="center"/>
              <w:rPr>
                <w:lang w:val="vi-VN"/>
              </w:rPr>
            </w:pPr>
            <w:r w:rsidRPr="0026797A">
              <w:rPr>
                <w:lang w:val="vi-VN"/>
              </w:rPr>
              <w:t>Công an thành phố Hà Nội</w:t>
            </w:r>
          </w:p>
        </w:tc>
        <w:tc>
          <w:tcPr>
            <w:tcW w:w="3644" w:type="dxa"/>
          </w:tcPr>
          <w:p w14:paraId="1284BB16" w14:textId="27A77782" w:rsidR="00A967FA" w:rsidRPr="0026797A" w:rsidRDefault="00A967FA" w:rsidP="00A967FA">
            <w:pPr>
              <w:spacing w:after="120" w:line="320" w:lineRule="exact"/>
              <w:ind w:firstLine="0"/>
              <w:jc w:val="both"/>
              <w:rPr>
                <w:lang w:val="vi-VN"/>
              </w:rPr>
            </w:pPr>
            <w:r w:rsidRPr="0026797A">
              <w:rPr>
                <w:lang w:val="vi-VN"/>
              </w:rPr>
              <w:t>Đề nghị bổ sung vào điểm a khoản 5 Điều 2 quy định: “chủ đầu tư, chủ sở hữu công trình, chủ phương tiện giao thông phải có văn bản thông báo tới cơ quan quản lý về kết quả nghiệm thu về PCCC trước khi đưa công trình, phương tiện giao thông vào hoạt động”.</w:t>
            </w:r>
          </w:p>
        </w:tc>
        <w:tc>
          <w:tcPr>
            <w:tcW w:w="3646" w:type="dxa"/>
          </w:tcPr>
          <w:p w14:paraId="26D66DDE" w14:textId="0656A663" w:rsidR="00A967FA" w:rsidRPr="0026797A" w:rsidRDefault="00A967FA" w:rsidP="00A967FA">
            <w:pPr>
              <w:spacing w:after="120" w:line="320" w:lineRule="exact"/>
              <w:ind w:firstLine="0"/>
              <w:jc w:val="both"/>
              <w:rPr>
                <w:lang w:val="vi-VN"/>
              </w:rPr>
            </w:pPr>
            <w:r w:rsidRPr="0026797A">
              <w:rPr>
                <w:lang w:val="vi-VN"/>
              </w:rPr>
              <w:t>Về nội dung này, Bộ Công an có ý kiến như sau: Bộ Công an sẽ phối hợp với các bộ, ngành liên quan nghiên cứu khi tham mưu xây dựng Nghị định sửa đổi, bổ sung Nghị định số 105/2025/NĐ-CP của Chính phủ.</w:t>
            </w:r>
          </w:p>
        </w:tc>
      </w:tr>
      <w:tr w:rsidR="0026797A" w:rsidRPr="0026797A" w14:paraId="38BF1D73" w14:textId="77777777" w:rsidTr="00136816">
        <w:trPr>
          <w:trHeight w:val="567"/>
        </w:trPr>
        <w:tc>
          <w:tcPr>
            <w:tcW w:w="3637" w:type="dxa"/>
            <w:vMerge/>
          </w:tcPr>
          <w:p w14:paraId="70BF03E2" w14:textId="77777777" w:rsidR="00A967FA" w:rsidRPr="0026797A" w:rsidRDefault="00A967FA" w:rsidP="00A967FA">
            <w:pPr>
              <w:widowControl w:val="0"/>
              <w:spacing w:after="120" w:line="320" w:lineRule="exact"/>
              <w:ind w:firstLine="314"/>
              <w:jc w:val="both"/>
              <w:rPr>
                <w:b/>
                <w:bCs/>
                <w:szCs w:val="28"/>
                <w:lang w:val="vi-VN"/>
              </w:rPr>
            </w:pPr>
          </w:p>
        </w:tc>
        <w:tc>
          <w:tcPr>
            <w:tcW w:w="3643" w:type="dxa"/>
          </w:tcPr>
          <w:p w14:paraId="78939736" w14:textId="1EB42D20" w:rsidR="00A967FA" w:rsidRPr="0026797A" w:rsidRDefault="00A967FA" w:rsidP="008173B6">
            <w:pPr>
              <w:spacing w:after="120" w:line="320" w:lineRule="exact"/>
              <w:ind w:firstLine="0"/>
              <w:jc w:val="center"/>
              <w:rPr>
                <w:lang w:val="vi-VN"/>
              </w:rPr>
            </w:pPr>
            <w:r w:rsidRPr="0026797A">
              <w:rPr>
                <w:lang w:val="vi-VN"/>
              </w:rPr>
              <w:t xml:space="preserve">UBND thành phố Hồ Chí Minh, </w:t>
            </w:r>
            <w:r w:rsidR="008173B6" w:rsidRPr="0026797A">
              <w:rPr>
                <w:lang w:val="vi-VN"/>
              </w:rPr>
              <w:t>Công an Thành phố</w:t>
            </w:r>
            <w:r w:rsidRPr="0026797A">
              <w:rPr>
                <w:lang w:val="vi-VN"/>
              </w:rPr>
              <w:t xml:space="preserve"> Hồ Chí Minh</w:t>
            </w:r>
          </w:p>
        </w:tc>
        <w:tc>
          <w:tcPr>
            <w:tcW w:w="3644" w:type="dxa"/>
          </w:tcPr>
          <w:p w14:paraId="511CE781" w14:textId="2E26D500" w:rsidR="00A967FA" w:rsidRPr="0026797A" w:rsidRDefault="00A967FA" w:rsidP="00A967FA">
            <w:pPr>
              <w:spacing w:after="120" w:line="320" w:lineRule="exact"/>
              <w:ind w:firstLine="0"/>
              <w:jc w:val="both"/>
              <w:rPr>
                <w:lang w:val="vi-VN"/>
              </w:rPr>
            </w:pPr>
            <w:r w:rsidRPr="0026797A">
              <w:rPr>
                <w:lang w:val="vi-VN"/>
              </w:rPr>
              <w:t xml:space="preserve">Tại khoản 5 Điều 2 dự thảo Luật đề nghị nghiên cứu sửa đổi, bổ sung như sau: </w:t>
            </w:r>
            <w:r w:rsidRPr="0026797A">
              <w:rPr>
                <w:i/>
                <w:iCs/>
                <w:lang w:val="vi-VN"/>
              </w:rPr>
              <w:t xml:space="preserve">“Chỉ được đưa công trình, phần công trình, hạng mục công trình, phương tiện giao thông cơ giới vào khai thác, sử dụng sau khi được chủ đầu tư, chủ sở hữu công trình, chủ phương tiện giao thông cơ </w:t>
            </w:r>
            <w:r w:rsidRPr="0026797A">
              <w:rPr>
                <w:i/>
                <w:iCs/>
                <w:lang w:val="vi-VN"/>
              </w:rPr>
              <w:lastRenderedPageBreak/>
              <w:t xml:space="preserve">giới nghiệm thu về phòng cháy, chữa cháy </w:t>
            </w:r>
            <w:r w:rsidRPr="0026797A">
              <w:rPr>
                <w:b/>
                <w:bCs/>
                <w:i/>
                <w:iCs/>
                <w:lang w:val="vi-VN"/>
              </w:rPr>
              <w:t>và thông báo bằng văn bản đến cơ quan quản lý nhà nước về phòng cháy và</w:t>
            </w:r>
            <w:r w:rsidRPr="0026797A">
              <w:rPr>
                <w:b/>
                <w:bCs/>
                <w:lang w:val="vi-VN"/>
              </w:rPr>
              <w:t xml:space="preserve"> chữa cháy”.</w:t>
            </w:r>
          </w:p>
        </w:tc>
        <w:tc>
          <w:tcPr>
            <w:tcW w:w="3646" w:type="dxa"/>
          </w:tcPr>
          <w:p w14:paraId="6B04F886" w14:textId="508C8E1F" w:rsidR="00A967FA" w:rsidRPr="0026797A" w:rsidRDefault="00A967FA" w:rsidP="00A967FA">
            <w:pPr>
              <w:spacing w:after="120" w:line="320" w:lineRule="exact"/>
              <w:ind w:firstLine="0"/>
              <w:jc w:val="both"/>
              <w:rPr>
                <w:lang w:val="vi-VN"/>
              </w:rPr>
            </w:pPr>
            <w:r w:rsidRPr="0026797A">
              <w:rPr>
                <w:lang w:val="vi-VN"/>
              </w:rPr>
              <w:lastRenderedPageBreak/>
              <w:t>Về nội dung này, Bộ Công an có ý kiến như sau: Bộ Công an sẽ phối hợp với các bộ, ngành liên quan nghiên cứu khi tham mưu xây dựng Nghị định sửa đổi, bổ sung Nghị định số 105/2025/NĐ-CP của Chính phủ.</w:t>
            </w:r>
          </w:p>
        </w:tc>
      </w:tr>
      <w:tr w:rsidR="0026797A" w:rsidRPr="0026797A" w14:paraId="0CD1CAE5" w14:textId="77777777" w:rsidTr="00FF1BE6">
        <w:trPr>
          <w:trHeight w:val="567"/>
        </w:trPr>
        <w:tc>
          <w:tcPr>
            <w:tcW w:w="3637" w:type="dxa"/>
            <w:vMerge/>
          </w:tcPr>
          <w:p w14:paraId="37F033F1" w14:textId="77777777" w:rsidR="00902408" w:rsidRPr="0026797A" w:rsidRDefault="00902408" w:rsidP="00A967FA">
            <w:pPr>
              <w:widowControl w:val="0"/>
              <w:spacing w:after="120" w:line="320" w:lineRule="exact"/>
              <w:ind w:firstLine="314"/>
              <w:jc w:val="both"/>
              <w:rPr>
                <w:b/>
                <w:bCs/>
                <w:szCs w:val="28"/>
                <w:lang w:val="vi-VN"/>
              </w:rPr>
            </w:pPr>
          </w:p>
        </w:tc>
        <w:tc>
          <w:tcPr>
            <w:tcW w:w="3643" w:type="dxa"/>
          </w:tcPr>
          <w:p w14:paraId="72D68BBC" w14:textId="109D198A" w:rsidR="00902408" w:rsidRPr="0026797A" w:rsidRDefault="00902408" w:rsidP="006A0EC9">
            <w:pPr>
              <w:spacing w:line="320" w:lineRule="exact"/>
              <w:ind w:firstLine="0"/>
              <w:jc w:val="center"/>
              <w:rPr>
                <w:highlight w:val="yellow"/>
                <w:lang w:val="vi-VN"/>
              </w:rPr>
            </w:pPr>
            <w:r w:rsidRPr="0026797A">
              <w:rPr>
                <w:lang w:val="vi-VN"/>
              </w:rPr>
              <w:t xml:space="preserve">Công an thành phố Hà Nội </w:t>
            </w:r>
          </w:p>
        </w:tc>
        <w:tc>
          <w:tcPr>
            <w:tcW w:w="3644" w:type="dxa"/>
          </w:tcPr>
          <w:p w14:paraId="2BBB964C" w14:textId="1CE5F2D8" w:rsidR="00902408" w:rsidRPr="0026797A" w:rsidRDefault="00902408" w:rsidP="006A0EC9">
            <w:pPr>
              <w:spacing w:line="320" w:lineRule="exact"/>
              <w:ind w:firstLine="0"/>
              <w:jc w:val="both"/>
              <w:rPr>
                <w:highlight w:val="yellow"/>
                <w:lang w:val="vi-VN"/>
              </w:rPr>
            </w:pPr>
            <w:r w:rsidRPr="0026797A">
              <w:rPr>
                <w:lang w:val="vi-VN"/>
              </w:rPr>
              <w:t>Tại khoản 8 Điều 2: Đề nghị bổ sung nội dung xử lý chuyển tiếp đối với các quyết định đình chỉ hoạt động của cơ sở, phương tiện giao thông, hộ gia đình và cá nhân theo quy định của Luật Phòng cháy, chữa cháy số 27/2001/QH10 được sửa đổi, bổ sung một số điều theo Luật số 40/2013/QH13 .</w:t>
            </w:r>
          </w:p>
        </w:tc>
        <w:tc>
          <w:tcPr>
            <w:tcW w:w="3646" w:type="dxa"/>
          </w:tcPr>
          <w:p w14:paraId="40E12AF9" w14:textId="77777777" w:rsidR="00902408" w:rsidRPr="0026797A" w:rsidRDefault="00902408" w:rsidP="006A0EC9">
            <w:pPr>
              <w:widowControl w:val="0"/>
              <w:spacing w:after="120" w:line="320" w:lineRule="exact"/>
              <w:ind w:firstLine="0"/>
              <w:jc w:val="both"/>
              <w:rPr>
                <w:lang w:val="vi-VN"/>
              </w:rPr>
            </w:pPr>
            <w:r w:rsidRPr="0026797A">
              <w:rPr>
                <w:lang w:val="vi-VN"/>
              </w:rPr>
              <w:t xml:space="preserve">Tiếp thu ý kiến, đã bổ sung quy định tại điểm b khoản 9 Điều 2 dự thảo sau sửa đổi, bổ sung về việc chuyển tiếp cho các cơ sở, phương tiện đang bị đình chỉ hoạt động như sau: </w:t>
            </w:r>
          </w:p>
          <w:p w14:paraId="193A71EB" w14:textId="77777777" w:rsidR="00902408" w:rsidRPr="0026797A" w:rsidRDefault="00902408" w:rsidP="006A0EC9">
            <w:pPr>
              <w:widowControl w:val="0"/>
              <w:spacing w:after="120" w:line="320" w:lineRule="exact"/>
              <w:ind w:firstLine="720"/>
              <w:jc w:val="both"/>
              <w:rPr>
                <w:rFonts w:eastAsia="Microsoft Sans Serif"/>
                <w:szCs w:val="28"/>
                <w:lang w:val="vi-VN" w:eastAsia="vi-VN"/>
              </w:rPr>
            </w:pPr>
            <w:r w:rsidRPr="0026797A">
              <w:rPr>
                <w:rFonts w:eastAsia="Microsoft Sans Serif"/>
                <w:spacing w:val="-8"/>
                <w:szCs w:val="28"/>
                <w:lang w:val="vi-VN" w:eastAsia="vi-VN"/>
              </w:rPr>
              <w:t xml:space="preserve">“b) </w:t>
            </w:r>
            <w:r w:rsidRPr="0026797A">
              <w:rPr>
                <w:rFonts w:eastAsia="Microsoft Sans Serif"/>
                <w:szCs w:val="28"/>
                <w:lang w:val="vi-VN" w:eastAsia="vi-VN"/>
              </w:rPr>
              <w:t xml:space="preserve">Sửa đổi, bổ sung </w:t>
            </w:r>
            <w:r w:rsidRPr="0026797A">
              <w:rPr>
                <w:spacing w:val="-6"/>
                <w:szCs w:val="28"/>
                <w:lang w:val="vi-VN"/>
              </w:rPr>
              <w:t xml:space="preserve">khoản 7 </w:t>
            </w:r>
            <w:r w:rsidRPr="0026797A">
              <w:rPr>
                <w:rFonts w:eastAsia="Microsoft Sans Serif"/>
                <w:szCs w:val="28"/>
                <w:lang w:val="vi-VN" w:eastAsia="vi-VN"/>
              </w:rPr>
              <w:t>như sau:</w:t>
            </w:r>
          </w:p>
          <w:p w14:paraId="15057121" w14:textId="72310794" w:rsidR="00902408" w:rsidRPr="0026797A" w:rsidRDefault="00902408" w:rsidP="006A0EC9">
            <w:pPr>
              <w:spacing w:line="320" w:lineRule="exact"/>
              <w:ind w:firstLine="0"/>
              <w:jc w:val="both"/>
              <w:rPr>
                <w:lang w:val="vi-VN"/>
              </w:rPr>
            </w:pPr>
            <w:r w:rsidRPr="0026797A">
              <w:rPr>
                <w:rFonts w:eastAsia="Calibri"/>
                <w:spacing w:val="-2"/>
                <w:szCs w:val="28"/>
                <w:lang w:val="vi-VN"/>
              </w:rPr>
              <w:t xml:space="preserve">“7. </w:t>
            </w:r>
            <w:r w:rsidRPr="0026797A">
              <w:rPr>
                <w:rFonts w:eastAsia="Microsoft Sans Serif"/>
                <w:szCs w:val="28"/>
                <w:lang w:val="vi-VN" w:eastAsia="vi-VN"/>
              </w:rPr>
              <w:t xml:space="preserve">Cơ sở, phương tiện giao thông, hộ gia đình </w:t>
            </w:r>
            <w:r w:rsidRPr="0026797A">
              <w:rPr>
                <w:rFonts w:eastAsia="Microsoft Sans Serif"/>
                <w:strike/>
                <w:szCs w:val="28"/>
                <w:lang w:val="vi-VN" w:eastAsia="vi-VN"/>
              </w:rPr>
              <w:t>và cá nhân</w:t>
            </w:r>
            <w:r w:rsidRPr="0026797A">
              <w:rPr>
                <w:rFonts w:eastAsia="Microsoft Sans Serif"/>
                <w:szCs w:val="28"/>
                <w:lang w:val="vi-VN" w:eastAsia="vi-VN"/>
              </w:rPr>
              <w:t xml:space="preserve"> không bảo đảm an toàn về phòng cháy và chữa cháy đang bị </w:t>
            </w:r>
            <w:r w:rsidRPr="0026797A">
              <w:rPr>
                <w:rFonts w:eastAsia="Microsoft Sans Serif"/>
                <w:strike/>
                <w:szCs w:val="28"/>
                <w:lang w:val="vi-VN" w:eastAsia="vi-VN"/>
              </w:rPr>
              <w:t>tạm đình chỉ,</w:t>
            </w:r>
            <w:r w:rsidRPr="0026797A">
              <w:rPr>
                <w:rFonts w:eastAsia="Microsoft Sans Serif"/>
                <w:szCs w:val="28"/>
                <w:lang w:val="vi-VN" w:eastAsia="vi-VN"/>
              </w:rPr>
              <w:t xml:space="preserve"> đình chỉ hoạt động trước ngày </w:t>
            </w:r>
            <w:r w:rsidRPr="0026797A">
              <w:rPr>
                <w:rFonts w:eastAsia="Microsoft Sans Serif"/>
                <w:b/>
                <w:bCs/>
                <w:i/>
                <w:iCs/>
                <w:szCs w:val="28"/>
                <w:lang w:val="vi-VN" w:eastAsia="vi-VN"/>
              </w:rPr>
              <w:t>01 tháng 7 năm 2025</w:t>
            </w:r>
            <w:r w:rsidRPr="0026797A">
              <w:rPr>
                <w:rFonts w:eastAsia="Microsoft Sans Serif"/>
                <w:szCs w:val="28"/>
                <w:lang w:val="vi-VN" w:eastAsia="vi-VN"/>
              </w:rPr>
              <w:t xml:space="preserve"> </w:t>
            </w:r>
            <w:r w:rsidRPr="0026797A">
              <w:rPr>
                <w:rFonts w:eastAsia="Microsoft Sans Serif"/>
                <w:strike/>
                <w:szCs w:val="28"/>
                <w:lang w:val="vi-VN" w:eastAsia="vi-VN"/>
              </w:rPr>
              <w:t>Luật này có hiệu lực thi hành</w:t>
            </w:r>
            <w:r w:rsidRPr="0026797A">
              <w:rPr>
                <w:rFonts w:eastAsia="Microsoft Sans Serif"/>
                <w:szCs w:val="28"/>
                <w:lang w:val="vi-VN" w:eastAsia="vi-VN"/>
              </w:rPr>
              <w:t xml:space="preserve"> </w:t>
            </w:r>
            <w:r w:rsidRPr="0026797A">
              <w:rPr>
                <w:rFonts w:eastAsia="Microsoft Sans Serif"/>
                <w:strike/>
                <w:szCs w:val="28"/>
                <w:lang w:val="vi-VN" w:eastAsia="vi-VN"/>
              </w:rPr>
              <w:t>thì tiếp tục được giải quyết</w:t>
            </w:r>
            <w:r w:rsidRPr="0026797A">
              <w:rPr>
                <w:rFonts w:eastAsia="Microsoft Sans Serif"/>
                <w:szCs w:val="28"/>
                <w:lang w:val="vi-VN" w:eastAsia="vi-VN"/>
              </w:rPr>
              <w:t xml:space="preserve"> theo quy định của Luật Phòng cháy và chữa cháy số 27/2001/QH10 đã được sửa đổi, bổ sung một số điều theo Luật số </w:t>
            </w:r>
            <w:r w:rsidRPr="0026797A">
              <w:rPr>
                <w:rFonts w:eastAsia="Microsoft Sans Serif"/>
                <w:szCs w:val="28"/>
                <w:lang w:val="vi-VN" w:eastAsia="vi-VN"/>
              </w:rPr>
              <w:lastRenderedPageBreak/>
              <w:t>40/2013/QH13 và Luật số 30/2023/QH15</w:t>
            </w:r>
            <w:r w:rsidRPr="0026797A">
              <w:rPr>
                <w:rFonts w:eastAsia="Calibri"/>
                <w:b/>
                <w:bCs/>
                <w:i/>
                <w:iCs/>
                <w:spacing w:val="-2"/>
                <w:szCs w:val="28"/>
                <w:lang w:val="vi-VN"/>
              </w:rPr>
              <w:t xml:space="preserve"> sau khi khắc phục các tồn tại, vi phạm về phòng cháy, chữa cháy theo quy định được đưa vào hoạt động và phải thông báo đến cơ quan </w:t>
            </w:r>
            <w:r w:rsidRPr="0026797A">
              <w:rPr>
                <w:rFonts w:eastAsia="Calibri"/>
                <w:b/>
                <w:bCs/>
                <w:i/>
                <w:iCs/>
                <w:szCs w:val="28"/>
                <w:lang w:val="vi-VN"/>
              </w:rPr>
              <w:t xml:space="preserve">quản lý chuyên </w:t>
            </w:r>
            <w:r w:rsidRPr="0026797A">
              <w:rPr>
                <w:rFonts w:eastAsia="Calibri"/>
                <w:b/>
                <w:bCs/>
                <w:i/>
                <w:iCs/>
                <w:spacing w:val="2"/>
                <w:szCs w:val="28"/>
                <w:lang w:val="vi-VN"/>
              </w:rPr>
              <w:t>ngành, Ủy ban nhân dân cấp xã trực tiếp quản lý bằng văn bản hoặc qua hệ thống Cơ sở dữ liệu về phòng cháy, chữa cháy, cứu nạn, cứu hộ và truyền tin báo cháy và chịu trách nhiệm về kết quả khắc phục.”</w:t>
            </w:r>
            <w:r w:rsidRPr="0026797A">
              <w:rPr>
                <w:rFonts w:eastAsia="Calibri"/>
                <w:i/>
                <w:iCs/>
                <w:spacing w:val="2"/>
                <w:szCs w:val="28"/>
                <w:lang w:val="vi-VN"/>
              </w:rPr>
              <w:t>.”</w:t>
            </w:r>
          </w:p>
        </w:tc>
      </w:tr>
      <w:tr w:rsidR="0026797A" w:rsidRPr="0026797A" w14:paraId="48F5D207" w14:textId="77777777" w:rsidTr="006A0EC9">
        <w:trPr>
          <w:trHeight w:val="567"/>
        </w:trPr>
        <w:tc>
          <w:tcPr>
            <w:tcW w:w="3637" w:type="dxa"/>
            <w:vMerge/>
          </w:tcPr>
          <w:p w14:paraId="676166BD" w14:textId="77777777" w:rsidR="006A0EC9" w:rsidRPr="0026797A" w:rsidRDefault="006A0EC9" w:rsidP="006A0EC9">
            <w:pPr>
              <w:widowControl w:val="0"/>
              <w:spacing w:after="120" w:line="320" w:lineRule="exact"/>
              <w:ind w:firstLine="314"/>
              <w:jc w:val="both"/>
              <w:rPr>
                <w:b/>
                <w:bCs/>
                <w:szCs w:val="28"/>
                <w:lang w:val="vi-VN"/>
              </w:rPr>
            </w:pPr>
          </w:p>
        </w:tc>
        <w:tc>
          <w:tcPr>
            <w:tcW w:w="3643" w:type="dxa"/>
          </w:tcPr>
          <w:p w14:paraId="4674C403" w14:textId="3F2A0B3B" w:rsidR="006A0EC9" w:rsidRPr="0026797A" w:rsidRDefault="006A0EC9" w:rsidP="006A0EC9">
            <w:pPr>
              <w:spacing w:after="120" w:line="320" w:lineRule="exact"/>
              <w:ind w:firstLine="0"/>
              <w:jc w:val="center"/>
              <w:rPr>
                <w:lang w:val="vi-VN"/>
              </w:rPr>
            </w:pPr>
            <w:r w:rsidRPr="0026797A">
              <w:rPr>
                <w:lang w:val="vi-VN"/>
              </w:rPr>
              <w:t>Bộ Tài chính</w:t>
            </w:r>
          </w:p>
        </w:tc>
        <w:tc>
          <w:tcPr>
            <w:tcW w:w="3644" w:type="dxa"/>
          </w:tcPr>
          <w:p w14:paraId="4AFDA9D4" w14:textId="77777777" w:rsidR="006A0EC9" w:rsidRPr="0026797A" w:rsidRDefault="006A0EC9" w:rsidP="006A0EC9">
            <w:pPr>
              <w:spacing w:before="120"/>
              <w:ind w:firstLine="0"/>
              <w:jc w:val="both"/>
              <w:rPr>
                <w:lang w:val="vi-VN"/>
              </w:rPr>
            </w:pPr>
            <w:r w:rsidRPr="0026797A">
              <w:rPr>
                <w:lang w:val="vi-VN"/>
              </w:rPr>
              <w:t>Theo dự thảo sửa đổi, bổ sung khoản 3 Điều 53: “3. Bãi bỏ điểm đ khoản 2 Điều 14 của Luật Thủ đô số 02/2026/QH16” (khoản 9 Điều 2 – trang 5).</w:t>
            </w:r>
          </w:p>
          <w:p w14:paraId="00690A3A" w14:textId="77777777" w:rsidR="006A0EC9" w:rsidRPr="0026797A" w:rsidRDefault="006A0EC9" w:rsidP="006A0EC9">
            <w:pPr>
              <w:spacing w:before="120"/>
              <w:ind w:firstLine="0"/>
              <w:jc w:val="both"/>
              <w:rPr>
                <w:lang w:val="vi-VN"/>
              </w:rPr>
            </w:pPr>
            <w:r w:rsidRPr="0026797A">
              <w:rPr>
                <w:lang w:val="vi-VN"/>
              </w:rPr>
              <w:t xml:space="preserve">Đề nghị Bộ Công an báo cáo rõ nội dung này, do Luật Thủ đô số 02/2026/QH16 được Quốc hội ban hành ngày 23/4/2026 và sẽ có hiệu lực </w:t>
            </w:r>
            <w:r w:rsidRPr="0026797A">
              <w:rPr>
                <w:b/>
                <w:lang w:val="vi-VN"/>
              </w:rPr>
              <w:t>từ ngày 01/7/2026</w:t>
            </w:r>
            <w:r w:rsidRPr="0026797A">
              <w:rPr>
                <w:lang w:val="vi-VN"/>
              </w:rPr>
              <w:t xml:space="preserve"> (trừ một số </w:t>
            </w:r>
            <w:r w:rsidRPr="0026797A">
              <w:rPr>
                <w:lang w:val="vi-VN"/>
              </w:rPr>
              <w:lastRenderedPageBreak/>
              <w:t>nội dung có hiệu lực kể từ ngày ký).</w:t>
            </w:r>
          </w:p>
          <w:p w14:paraId="08907757" w14:textId="15617FA2" w:rsidR="006A0EC9" w:rsidRPr="0026797A" w:rsidRDefault="006A0EC9" w:rsidP="006A0EC9">
            <w:pPr>
              <w:spacing w:after="120" w:line="320" w:lineRule="exact"/>
              <w:ind w:firstLine="0"/>
              <w:jc w:val="center"/>
              <w:rPr>
                <w:lang w:val="vi-VN"/>
              </w:rPr>
            </w:pPr>
          </w:p>
        </w:tc>
        <w:tc>
          <w:tcPr>
            <w:tcW w:w="3646" w:type="dxa"/>
          </w:tcPr>
          <w:p w14:paraId="1EAF5FAA" w14:textId="6A3C9F56" w:rsidR="006A0EC9" w:rsidRPr="0026797A" w:rsidRDefault="00902408" w:rsidP="00902408">
            <w:pPr>
              <w:spacing w:after="120" w:line="320" w:lineRule="exact"/>
              <w:ind w:firstLine="0"/>
              <w:jc w:val="both"/>
              <w:rPr>
                <w:rFonts w:eastAsia="Calibri"/>
                <w:szCs w:val="28"/>
                <w:lang w:val="vi-VN"/>
              </w:rPr>
            </w:pPr>
            <w:r w:rsidRPr="0026797A">
              <w:rPr>
                <w:rFonts w:eastAsia="Calibri"/>
                <w:szCs w:val="28"/>
                <w:lang w:val="vi-VN"/>
              </w:rPr>
              <w:lastRenderedPageBreak/>
              <w:t>Dự thảo Luật bãi bỏ điểm khoản 2 Điều 14 liên quan đến bỏ văn bản chấp thuận kết quả nghiệm thu về pccc của cơ quan quản lý chuyên ngành là phù hợp, đảm bảo tính thống nhất đồng bộ giữa Luật thủ đô và Luật Sửa 2 Luật sau khi được thông qua</w:t>
            </w:r>
          </w:p>
        </w:tc>
      </w:tr>
      <w:tr w:rsidR="0026797A" w:rsidRPr="0026797A" w14:paraId="660294FB" w14:textId="77777777" w:rsidTr="00136816">
        <w:trPr>
          <w:trHeight w:val="567"/>
        </w:trPr>
        <w:tc>
          <w:tcPr>
            <w:tcW w:w="3637" w:type="dxa"/>
            <w:vMerge w:val="restart"/>
          </w:tcPr>
          <w:p w14:paraId="66DD7E69" w14:textId="63D73E40" w:rsidR="006A0EC9" w:rsidRPr="0026797A" w:rsidRDefault="006A0EC9" w:rsidP="006A0EC9">
            <w:pPr>
              <w:spacing w:after="120" w:line="320" w:lineRule="exact"/>
              <w:ind w:firstLine="314"/>
              <w:jc w:val="center"/>
              <w:rPr>
                <w:b/>
                <w:bCs/>
                <w:shd w:val="solid" w:color="FFFFFF" w:fill="auto"/>
                <w:lang w:val="vi-VN"/>
              </w:rPr>
            </w:pPr>
            <w:r w:rsidRPr="0026797A">
              <w:rPr>
                <w:b/>
                <w:bCs/>
                <w:shd w:val="solid" w:color="FFFFFF" w:fill="auto"/>
                <w:lang w:val="en-US"/>
              </w:rPr>
              <w:lastRenderedPageBreak/>
              <w:t>Ý kiến</w:t>
            </w:r>
            <w:r w:rsidRPr="0026797A">
              <w:rPr>
                <w:b/>
                <w:bCs/>
                <w:shd w:val="solid" w:color="FFFFFF" w:fill="auto"/>
                <w:lang w:val="vi-VN"/>
              </w:rPr>
              <w:t xml:space="preserve"> khác</w:t>
            </w:r>
          </w:p>
        </w:tc>
        <w:tc>
          <w:tcPr>
            <w:tcW w:w="3643" w:type="dxa"/>
          </w:tcPr>
          <w:p w14:paraId="5A47789B" w14:textId="2EA83031" w:rsidR="006A0EC9" w:rsidRPr="0026797A" w:rsidRDefault="006A0EC9" w:rsidP="006A0EC9">
            <w:pPr>
              <w:spacing w:after="120" w:line="320" w:lineRule="exact"/>
              <w:ind w:firstLine="0"/>
              <w:jc w:val="center"/>
              <w:rPr>
                <w:lang w:val="vi-VN"/>
              </w:rPr>
            </w:pPr>
            <w:r w:rsidRPr="0026797A">
              <w:rPr>
                <w:lang w:val="vi-VN"/>
              </w:rPr>
              <w:t>Bộ Công Thương</w:t>
            </w:r>
          </w:p>
        </w:tc>
        <w:tc>
          <w:tcPr>
            <w:tcW w:w="3644" w:type="dxa"/>
          </w:tcPr>
          <w:p w14:paraId="6BC838D4" w14:textId="77777777" w:rsidR="006A0EC9" w:rsidRPr="0026797A" w:rsidRDefault="006A0EC9" w:rsidP="006A0EC9">
            <w:pPr>
              <w:spacing w:after="120" w:line="320" w:lineRule="exact"/>
              <w:ind w:firstLine="0"/>
              <w:jc w:val="both"/>
              <w:rPr>
                <w:lang w:val="vi-VN"/>
              </w:rPr>
            </w:pPr>
            <w:r w:rsidRPr="0026797A">
              <w:rPr>
                <w:lang w:val="vi-VN"/>
              </w:rPr>
              <w:t>Đề nghị xem xét, chỉnh sửa nội dung quy định tại điểm b khoản 6 Điều 55 Luật Phòng cháy, chữa cháy và cứu nạn, cứu hộ số 55/2024/QH15 ngày 29 tháng 11 năm 2024.</w:t>
            </w:r>
          </w:p>
          <w:p w14:paraId="02EAB2D2" w14:textId="7B3915F3" w:rsidR="006A0EC9" w:rsidRPr="0026797A" w:rsidRDefault="006A0EC9" w:rsidP="006A0EC9">
            <w:pPr>
              <w:spacing w:after="120" w:line="320" w:lineRule="exact"/>
              <w:ind w:firstLine="0"/>
              <w:jc w:val="both"/>
              <w:rPr>
                <w:lang w:val="vi-VN"/>
              </w:rPr>
            </w:pPr>
            <w:r w:rsidRPr="0026797A">
              <w:rPr>
                <w:lang w:val="vi-VN"/>
              </w:rPr>
              <w:t xml:space="preserve">Lý do: Điểm b khoản 6 Điều 55 Luật số 55/2024/QH15 quy định “b) Bộ quản lý công trình xây dựng chuyên ngành theo quy định của pháp luật về xây dựng chủ trì, phối hợp với Bộ Công an quy định về phương tiện, thiết bị phòng cháy, chữa cháy và giải pháp kỹ thuật nâng cao an toàn phòng cháy, chữa cháy cho các công trình không bảo đảm yêu cầu phòng cháy, chữa cháy thuộc thẩm quyền quản lý” và khoản 2 Điều 55 Luật Ban hành văn bản quy phạm pháp luật số 64/2025/QH15 quy định “2. Không được quy định hiệu lực trở về trước đối </w:t>
            </w:r>
            <w:r w:rsidRPr="0026797A">
              <w:rPr>
                <w:lang w:val="vi-VN"/>
              </w:rPr>
              <w:lastRenderedPageBreak/>
              <w:t xml:space="preserve">với các trường hợp sau đây: a) Quy định trách nhiệm pháp lý mới đối với hành vi mà vào thời điểm thực hiện hành vi đó pháp luật không quy định trách nhiệm pháp lý; b) Quy định trách nhiệm pháp lý nặng hơn.” (nội dung này được quy định tại khoản 2 Điều 152 Luật Ban hành văn bản quy phạm pháp luật năm 2015). Theo đó, việc giao Bộ quản lý công trình xây dựng chuyên ngành ban hành Thông tư để quy định giải pháp kỹ thuật nâng cao an toàn phòng cháy, chữa cháy cho các cơ sở, công trình không bảo đảm yêu cầu về phòng cháy và chữa cháy và không có khả năng khắc </w:t>
            </w:r>
            <w:r w:rsidRPr="0026797A">
              <w:rPr>
                <w:spacing w:val="-4"/>
                <w:lang w:val="vi-VN"/>
              </w:rPr>
              <w:t xml:space="preserve">phục theo các tiêu chuẩn, quy chuẩn kỹ thuật tại thời điểm đưa vào hoạt động đến trước ngày Luật số 55/2024/QH15 có hiệu lực thi hành, là không phù hợp với quy định của pháp luật hiện hành, dẫn đến việc hồi tố trách nhiệm tăng thêm đối với </w:t>
            </w:r>
            <w:r w:rsidRPr="0026797A">
              <w:rPr>
                <w:spacing w:val="-4"/>
                <w:lang w:val="vi-VN"/>
              </w:rPr>
              <w:lastRenderedPageBreak/>
              <w:t>chủ sở hữu hoặc người sử dụng cơ sở, công trình.</w:t>
            </w:r>
          </w:p>
        </w:tc>
        <w:tc>
          <w:tcPr>
            <w:tcW w:w="3646" w:type="dxa"/>
          </w:tcPr>
          <w:p w14:paraId="00DAD3F9" w14:textId="20D61912" w:rsidR="006A0EC9" w:rsidRPr="0026797A" w:rsidRDefault="006A0EC9" w:rsidP="006A0EC9">
            <w:pPr>
              <w:spacing w:after="120" w:line="320" w:lineRule="exact"/>
              <w:ind w:firstLine="0"/>
              <w:jc w:val="both"/>
              <w:rPr>
                <w:lang w:val="vi-VN"/>
              </w:rPr>
            </w:pPr>
            <w:r w:rsidRPr="0026797A">
              <w:rPr>
                <w:lang w:val="vi-VN"/>
              </w:rPr>
              <w:lastRenderedPageBreak/>
              <w:t xml:space="preserve">Về nội dung này, Bộ Công an có ý kiến như sau: Nội dung này đã được các cơ quan thẩm định của Quốc hội, Bộ Tư pháp xem xét, đánh giá kỹ lưỡng trong quá trình xây dựng và ban hành Luật PCCC và CNCH, bảo đảo phù hợp với Hiến pháp và Luật Ban hành văn bản quy phạm pháp luật. Đồng thời, nội dung này nằm ngoài phạm vi dự kiến sửa </w:t>
            </w:r>
            <w:r w:rsidRPr="0026797A">
              <w:rPr>
                <w:spacing w:val="-6"/>
                <w:lang w:val="vi-VN"/>
              </w:rPr>
              <w:t>đổi Luật PCCC và CNCH theo Nghị quyết số 66.18/2026/NQ-CP.</w:t>
            </w:r>
          </w:p>
        </w:tc>
      </w:tr>
      <w:tr w:rsidR="0026797A" w:rsidRPr="0026797A" w14:paraId="3D5D79A0" w14:textId="77777777" w:rsidTr="00136816">
        <w:trPr>
          <w:trHeight w:val="567"/>
        </w:trPr>
        <w:tc>
          <w:tcPr>
            <w:tcW w:w="3637" w:type="dxa"/>
            <w:vMerge/>
          </w:tcPr>
          <w:p w14:paraId="74161D24" w14:textId="77777777" w:rsidR="006A0EC9" w:rsidRPr="0026797A" w:rsidRDefault="006A0EC9" w:rsidP="006A0EC9">
            <w:pPr>
              <w:spacing w:after="120" w:line="320" w:lineRule="exact"/>
              <w:ind w:firstLine="314"/>
              <w:jc w:val="both"/>
              <w:rPr>
                <w:b/>
                <w:bCs/>
                <w:shd w:val="solid" w:color="FFFFFF" w:fill="auto"/>
                <w:lang w:val="vi-VN"/>
              </w:rPr>
            </w:pPr>
          </w:p>
        </w:tc>
        <w:tc>
          <w:tcPr>
            <w:tcW w:w="3643" w:type="dxa"/>
          </w:tcPr>
          <w:p w14:paraId="0F68D914" w14:textId="0A6B4636" w:rsidR="006A0EC9" w:rsidRPr="0026797A" w:rsidRDefault="006A0EC9" w:rsidP="006A0EC9">
            <w:pPr>
              <w:spacing w:after="120" w:line="320" w:lineRule="exact"/>
              <w:ind w:firstLine="0"/>
              <w:jc w:val="center"/>
              <w:rPr>
                <w:lang w:val="vi-VN"/>
              </w:rPr>
            </w:pPr>
            <w:r w:rsidRPr="0026797A">
              <w:rPr>
                <w:lang w:val="vi-VN"/>
              </w:rPr>
              <w:t>Văn phòng Bộ Công an</w:t>
            </w:r>
          </w:p>
        </w:tc>
        <w:tc>
          <w:tcPr>
            <w:tcW w:w="3644" w:type="dxa"/>
          </w:tcPr>
          <w:p w14:paraId="445C966D" w14:textId="0BF4E1E6" w:rsidR="006A0EC9" w:rsidRPr="0026797A" w:rsidRDefault="006A0EC9" w:rsidP="006A0EC9">
            <w:pPr>
              <w:spacing w:after="120" w:line="320" w:lineRule="exact"/>
              <w:ind w:firstLine="0"/>
              <w:jc w:val="both"/>
              <w:rPr>
                <w:lang w:val="vi-VN"/>
              </w:rPr>
            </w:pPr>
            <w:r w:rsidRPr="0026797A">
              <w:rPr>
                <w:lang w:val="vi-VN"/>
              </w:rPr>
              <w:t xml:space="preserve">Đề nghị sửa đổi, bổ sung Điều 6 Luật Phòng cháy, chữa cháy và cứu nạn, cứu hộ số 55/2024/QH15 ngày 29/11/2024 hiện đang quy định “số điện thoại báo cháy, báo tình huống cứu nạn, cứu hộ được quy định thống nhất trong cả nước là 114” và các nội dung khác liên quan theo hướng không quy định 114 là số điện thoại báo cháy, báo tình huống cứu nạn, cứu hộ để phù hợp phạm vi, nội dung Đề án “Tích hợp các số dịch vụ khẩn cấp 113, 114, 115 và tổ chức hệ thống thông tin liên lạc trong trường hợp khẩn cấp thành Trung tâm tiếp nhận, xử lý thông tin khẩn cấp” Bộ Công an đang trình Thủ tướng Chính phủ phê duyệt, trong đó có nhiệm vụ tích hợp các số dịch vụ khẩn cấp 113, 114, 115 thành một số dịch vụ </w:t>
            </w:r>
            <w:r w:rsidRPr="0026797A">
              <w:rPr>
                <w:lang w:val="vi-VN"/>
              </w:rPr>
              <w:lastRenderedPageBreak/>
              <w:t>khẩn cấp 113 sử dụng chung thống nhất toàn quốc và nhiệm vụ sửa đổi, bổ sung Luật Phòng cháy, chữa cháy và cứu nạn, cứu hộ liên quan số dịch vụ khẩn cấp 114 (bảo đảm có hiệu lực thi hành từ 01/01/2027).</w:t>
            </w:r>
          </w:p>
        </w:tc>
        <w:tc>
          <w:tcPr>
            <w:tcW w:w="3646" w:type="dxa"/>
          </w:tcPr>
          <w:p w14:paraId="19C0FF6C" w14:textId="77777777" w:rsidR="006A0EC9" w:rsidRPr="0026797A" w:rsidRDefault="006A0EC9" w:rsidP="006A0EC9">
            <w:pPr>
              <w:spacing w:after="120" w:line="320" w:lineRule="exact"/>
              <w:ind w:firstLine="0"/>
              <w:jc w:val="both"/>
              <w:rPr>
                <w:lang w:val="vi-VN"/>
              </w:rPr>
            </w:pPr>
            <w:r w:rsidRPr="0026797A">
              <w:rPr>
                <w:lang w:val="vi-VN"/>
              </w:rPr>
              <w:lastRenderedPageBreak/>
              <w:t>Tiếp thu ý kiến cơ quan soạn thảo bổ sung quy định tại khoản 10 Điều 2 trong dự thảo sau tiếp thu chỉnh sửa như sau:</w:t>
            </w:r>
          </w:p>
          <w:p w14:paraId="1C139273" w14:textId="4D5CB508" w:rsidR="006A0EC9" w:rsidRPr="0026797A" w:rsidRDefault="006A0EC9" w:rsidP="006A0EC9">
            <w:pPr>
              <w:spacing w:after="120" w:line="320" w:lineRule="exact"/>
              <w:ind w:firstLine="0"/>
              <w:jc w:val="both"/>
              <w:rPr>
                <w:rFonts w:eastAsia="Microsoft Sans Serif"/>
                <w:szCs w:val="28"/>
                <w:lang w:val="vi-VN" w:eastAsia="vi-VN"/>
              </w:rPr>
            </w:pPr>
            <w:r w:rsidRPr="0026797A">
              <w:rPr>
                <w:rFonts w:eastAsia="Microsoft Sans Serif"/>
                <w:szCs w:val="28"/>
                <w:lang w:val="vi-VN" w:eastAsia="vi-VN"/>
              </w:rPr>
              <w:t>“10. Thay thế cụm từ “quy định thống nhất trong cả nước là 114” bằng cụm từ “</w:t>
            </w:r>
            <w:r w:rsidRPr="0026797A">
              <w:rPr>
                <w:rFonts w:eastAsia="Microsoft Sans Serif"/>
                <w:strike/>
                <w:szCs w:val="28"/>
                <w:lang w:val="vi-VN" w:eastAsia="vi-VN"/>
              </w:rPr>
              <w:t>quy định</w:t>
            </w:r>
            <w:r w:rsidRPr="0026797A">
              <w:rPr>
                <w:rFonts w:eastAsia="Microsoft Sans Serif"/>
                <w:szCs w:val="28"/>
                <w:lang w:val="vi-VN" w:eastAsia="vi-VN"/>
              </w:rPr>
              <w:t xml:space="preserve"> </w:t>
            </w:r>
            <w:r w:rsidRPr="0026797A">
              <w:rPr>
                <w:rFonts w:eastAsia="Microsoft Sans Serif"/>
                <w:b/>
                <w:bCs/>
                <w:i/>
                <w:iCs/>
                <w:szCs w:val="28"/>
                <w:lang w:val="vi-VN" w:eastAsia="vi-VN"/>
              </w:rPr>
              <w:t>thiết lập</w:t>
            </w:r>
            <w:r w:rsidRPr="0026797A">
              <w:rPr>
                <w:rFonts w:eastAsia="Microsoft Sans Serif"/>
                <w:szCs w:val="28"/>
                <w:lang w:val="vi-VN" w:eastAsia="vi-VN"/>
              </w:rPr>
              <w:t xml:space="preserve"> thống nhất trong cả nước </w:t>
            </w:r>
            <w:r w:rsidRPr="0026797A">
              <w:rPr>
                <w:rFonts w:eastAsia="Microsoft Sans Serif"/>
                <w:strike/>
                <w:szCs w:val="28"/>
                <w:lang w:val="vi-VN" w:eastAsia="vi-VN"/>
              </w:rPr>
              <w:t>là 114</w:t>
            </w:r>
            <w:r w:rsidRPr="0026797A">
              <w:rPr>
                <w:rFonts w:eastAsia="Microsoft Sans Serif"/>
                <w:szCs w:val="28"/>
                <w:lang w:val="vi-VN" w:eastAsia="vi-VN"/>
              </w:rPr>
              <w:t>”.”.</w:t>
            </w:r>
          </w:p>
          <w:p w14:paraId="2F03BC59" w14:textId="77777777" w:rsidR="006A0EC9" w:rsidRPr="0026797A" w:rsidRDefault="006A0EC9" w:rsidP="006A0EC9">
            <w:pPr>
              <w:spacing w:after="120" w:line="320" w:lineRule="exact"/>
              <w:ind w:firstLine="0"/>
              <w:jc w:val="both"/>
              <w:rPr>
                <w:lang w:val="vi-VN"/>
              </w:rPr>
            </w:pPr>
          </w:p>
        </w:tc>
      </w:tr>
      <w:tr w:rsidR="0026797A" w:rsidRPr="0026797A" w14:paraId="19156973" w14:textId="77777777" w:rsidTr="00136816">
        <w:trPr>
          <w:trHeight w:val="567"/>
        </w:trPr>
        <w:tc>
          <w:tcPr>
            <w:tcW w:w="3637" w:type="dxa"/>
            <w:vMerge/>
          </w:tcPr>
          <w:p w14:paraId="433D957B" w14:textId="77777777" w:rsidR="006A0EC9" w:rsidRPr="0026797A" w:rsidRDefault="006A0EC9" w:rsidP="006A0EC9">
            <w:pPr>
              <w:spacing w:after="120" w:line="320" w:lineRule="exact"/>
              <w:ind w:firstLine="0"/>
              <w:jc w:val="both"/>
              <w:rPr>
                <w:b/>
                <w:bCs/>
                <w:shd w:val="solid" w:color="FFFFFF" w:fill="auto"/>
                <w:lang w:val="vi-VN"/>
              </w:rPr>
            </w:pPr>
          </w:p>
        </w:tc>
        <w:tc>
          <w:tcPr>
            <w:tcW w:w="3643" w:type="dxa"/>
          </w:tcPr>
          <w:p w14:paraId="2C9C7A9C" w14:textId="0895F29F" w:rsidR="006A0EC9" w:rsidRPr="0026797A" w:rsidRDefault="006A0EC9" w:rsidP="006A0EC9">
            <w:pPr>
              <w:spacing w:after="120" w:line="320" w:lineRule="exact"/>
              <w:ind w:firstLine="0"/>
              <w:jc w:val="center"/>
              <w:rPr>
                <w:lang w:val="vi-VN"/>
              </w:rPr>
            </w:pPr>
            <w:r w:rsidRPr="0026797A">
              <w:rPr>
                <w:lang w:val="vi-VN"/>
              </w:rPr>
              <w:t>Công an thành phố Hà Nội</w:t>
            </w:r>
          </w:p>
        </w:tc>
        <w:tc>
          <w:tcPr>
            <w:tcW w:w="3644" w:type="dxa"/>
          </w:tcPr>
          <w:p w14:paraId="0A186DDE" w14:textId="7899E259" w:rsidR="006A0EC9" w:rsidRPr="0026797A" w:rsidRDefault="006A0EC9" w:rsidP="006A0EC9">
            <w:pPr>
              <w:spacing w:after="120" w:line="320" w:lineRule="exact"/>
              <w:ind w:firstLine="0"/>
              <w:jc w:val="both"/>
              <w:rPr>
                <w:lang w:val="vi-VN"/>
              </w:rPr>
            </w:pPr>
            <w:r w:rsidRPr="0026797A">
              <w:rPr>
                <w:lang w:val="vi-VN"/>
              </w:rPr>
              <w:t>Đề nghị bổ sung vào khoản 1 Điều 18 Luật Phòng cháy, chữa cháy và cứu nạn, cứu hộ trách nhiệm của đơn vị thi công, tư vấn giám sát trong việc thực hiện công tác nghiệm thu việc thực hiện công tác nghiệm thu về PCCC tại công trình, phương tiện giao thông.</w:t>
            </w:r>
          </w:p>
        </w:tc>
        <w:tc>
          <w:tcPr>
            <w:tcW w:w="3646" w:type="dxa"/>
          </w:tcPr>
          <w:p w14:paraId="663BA427" w14:textId="1437FDAE" w:rsidR="006A0EC9" w:rsidRPr="0026797A" w:rsidRDefault="006A0EC9" w:rsidP="006A0EC9">
            <w:pPr>
              <w:spacing w:after="120" w:line="320" w:lineRule="exact"/>
              <w:ind w:firstLine="0"/>
              <w:jc w:val="both"/>
              <w:rPr>
                <w:lang w:val="vi-VN"/>
              </w:rPr>
            </w:pPr>
            <w:r w:rsidRPr="0026797A">
              <w:rPr>
                <w:lang w:val="vi-VN"/>
              </w:rPr>
              <w:t>Nội dung này đã được quy định tại Điều 12 Nghị định số 105/2025/NĐ-CP ngày 15/5/2025 của Chính phủ.</w:t>
            </w:r>
          </w:p>
        </w:tc>
      </w:tr>
      <w:tr w:rsidR="0026797A" w:rsidRPr="0026797A" w14:paraId="5B90D85D" w14:textId="77777777" w:rsidTr="00136816">
        <w:trPr>
          <w:trHeight w:val="567"/>
        </w:trPr>
        <w:tc>
          <w:tcPr>
            <w:tcW w:w="3637" w:type="dxa"/>
            <w:vMerge/>
          </w:tcPr>
          <w:p w14:paraId="20F8DF76" w14:textId="77777777" w:rsidR="006A0EC9" w:rsidRPr="0026797A" w:rsidRDefault="006A0EC9" w:rsidP="006A0EC9">
            <w:pPr>
              <w:spacing w:after="120" w:line="320" w:lineRule="exact"/>
              <w:ind w:firstLine="0"/>
              <w:jc w:val="both"/>
              <w:rPr>
                <w:b/>
                <w:bCs/>
                <w:shd w:val="solid" w:color="FFFFFF" w:fill="auto"/>
                <w:lang w:val="vi-VN"/>
              </w:rPr>
            </w:pPr>
          </w:p>
        </w:tc>
        <w:tc>
          <w:tcPr>
            <w:tcW w:w="3643" w:type="dxa"/>
          </w:tcPr>
          <w:p w14:paraId="06A16C04" w14:textId="2C2B8398" w:rsidR="006A0EC9" w:rsidRPr="0026797A" w:rsidRDefault="006A0EC9" w:rsidP="006A0EC9">
            <w:pPr>
              <w:spacing w:after="120" w:line="320" w:lineRule="exact"/>
              <w:ind w:firstLine="0"/>
              <w:jc w:val="center"/>
              <w:rPr>
                <w:lang w:val="vi-VN"/>
              </w:rPr>
            </w:pPr>
            <w:r w:rsidRPr="0026797A">
              <w:rPr>
                <w:lang w:val="vi-VN"/>
              </w:rPr>
              <w:t>Bộ Y tế</w:t>
            </w:r>
          </w:p>
        </w:tc>
        <w:tc>
          <w:tcPr>
            <w:tcW w:w="3644" w:type="dxa"/>
          </w:tcPr>
          <w:p w14:paraId="79B98721" w14:textId="74E08DF2" w:rsidR="006A0EC9" w:rsidRPr="0026797A" w:rsidRDefault="006A0EC9" w:rsidP="006A0EC9">
            <w:pPr>
              <w:spacing w:after="120" w:line="320" w:lineRule="exact"/>
              <w:ind w:firstLine="0"/>
              <w:jc w:val="both"/>
              <w:rPr>
                <w:lang w:val="vi-VN"/>
              </w:rPr>
            </w:pPr>
            <w:r w:rsidRPr="0026797A">
              <w:rPr>
                <w:rStyle w:val="text"/>
                <w:lang w:val="vi-VN"/>
              </w:rPr>
              <w:t xml:space="preserve">- Tại Nghị quyết số 66.18/2026/NQ-CP có nêu điều khoản cần sửa đổi, bổ sung, bãi bỏ gồm điểm c khoản 5 Điều 18 Luật Phòng cháy, chữa cháy và cứu nạn, cứu hộ (STT 19 Phụ lục II). Tuy nhiên qua rà soát, dự thảo Luật đang sửa các nội dung </w:t>
            </w:r>
            <w:r w:rsidRPr="0026797A">
              <w:rPr>
                <w:rStyle w:val="text"/>
                <w:lang w:val="vi-VN"/>
              </w:rPr>
              <w:lastRenderedPageBreak/>
              <w:t xml:space="preserve">tại khoản 3 Điều 4, điểm a khoản 2 Điều 11, khoản 5 Điều 14, khoản 4 và khoản 6 Điều 18, điểm c khoản 2 Điều 11, khoản 5 Điều 41, khoản 2 Điều 55 Luật Phòng cháy, chữa cháy và cứu nạn, cứu hộ. Do đó đề nghị cơ quan soạn thảo bổ sung nội dung này trong dự thảo Tờ trình và xin ý kiến rút gọn đối với các nội dung nêu trên. </w:t>
            </w:r>
          </w:p>
        </w:tc>
        <w:tc>
          <w:tcPr>
            <w:tcW w:w="3646" w:type="dxa"/>
          </w:tcPr>
          <w:p w14:paraId="5D81E73C" w14:textId="0A113C37" w:rsidR="006A0EC9" w:rsidRPr="0026797A" w:rsidRDefault="006A0EC9" w:rsidP="006A0EC9">
            <w:pPr>
              <w:spacing w:after="120" w:line="320" w:lineRule="exact"/>
              <w:ind w:firstLine="0"/>
              <w:jc w:val="both"/>
              <w:rPr>
                <w:lang w:val="vi-VN"/>
              </w:rPr>
            </w:pPr>
            <w:r w:rsidRPr="0026797A">
              <w:rPr>
                <w:lang w:val="vi-VN"/>
              </w:rPr>
              <w:lastRenderedPageBreak/>
              <w:t>Tiếp thu ý kiến, Bộ Công an đã rà soát và chỉnh lý tại dự thảo Tờ trình.</w:t>
            </w:r>
          </w:p>
        </w:tc>
      </w:tr>
      <w:tr w:rsidR="0026797A" w:rsidRPr="0026797A" w14:paraId="1D8E2472" w14:textId="77777777" w:rsidTr="00136816">
        <w:trPr>
          <w:trHeight w:val="567"/>
        </w:trPr>
        <w:tc>
          <w:tcPr>
            <w:tcW w:w="3637" w:type="dxa"/>
            <w:vMerge/>
          </w:tcPr>
          <w:p w14:paraId="10A890AA" w14:textId="77777777" w:rsidR="006A0EC9" w:rsidRPr="0026797A" w:rsidRDefault="006A0EC9" w:rsidP="006A0EC9">
            <w:pPr>
              <w:spacing w:after="120" w:line="320" w:lineRule="exact"/>
              <w:ind w:firstLine="0"/>
              <w:jc w:val="both"/>
              <w:rPr>
                <w:b/>
                <w:bCs/>
                <w:shd w:val="solid" w:color="FFFFFF" w:fill="auto"/>
                <w:lang w:val="vi-VN"/>
              </w:rPr>
            </w:pPr>
          </w:p>
        </w:tc>
        <w:tc>
          <w:tcPr>
            <w:tcW w:w="3643" w:type="dxa"/>
          </w:tcPr>
          <w:p w14:paraId="2DC279CA" w14:textId="59CFBB59" w:rsidR="006A0EC9" w:rsidRPr="0026797A" w:rsidRDefault="006A0EC9" w:rsidP="006A0EC9">
            <w:pPr>
              <w:spacing w:after="120" w:line="320" w:lineRule="exact"/>
              <w:ind w:firstLine="0"/>
              <w:jc w:val="center"/>
              <w:rPr>
                <w:lang w:val="vi-VN"/>
              </w:rPr>
            </w:pPr>
            <w:r w:rsidRPr="0026797A">
              <w:rPr>
                <w:lang w:val="vi-VN"/>
              </w:rPr>
              <w:t>Bộ Dân tộc và Tôn giáo</w:t>
            </w:r>
          </w:p>
        </w:tc>
        <w:tc>
          <w:tcPr>
            <w:tcW w:w="3644" w:type="dxa"/>
          </w:tcPr>
          <w:p w14:paraId="18C6FE6C" w14:textId="428D667E" w:rsidR="006A0EC9" w:rsidRPr="0026797A" w:rsidRDefault="006A0EC9" w:rsidP="006A0EC9">
            <w:pPr>
              <w:spacing w:after="120" w:line="320" w:lineRule="exact"/>
              <w:ind w:firstLine="0"/>
              <w:jc w:val="both"/>
              <w:rPr>
                <w:rStyle w:val="text"/>
                <w:lang w:val="vi-VN"/>
              </w:rPr>
            </w:pPr>
            <w:r w:rsidRPr="0026797A">
              <w:rPr>
                <w:rStyle w:val="text"/>
                <w:lang w:val="vi-VN"/>
              </w:rPr>
              <w:t>Đề nghị rà soát nội dung dự thảo Luật bảo đảm phù hợp chủ trương của Đảng, quy định của pháp luật có liên quan và Nghị quyết số 22/2026/NQ-CP.</w:t>
            </w:r>
          </w:p>
        </w:tc>
        <w:tc>
          <w:tcPr>
            <w:tcW w:w="3646" w:type="dxa"/>
          </w:tcPr>
          <w:p w14:paraId="251B2604" w14:textId="56EADBF3" w:rsidR="006A0EC9" w:rsidRPr="0026797A" w:rsidRDefault="006A0EC9" w:rsidP="006A0EC9">
            <w:pPr>
              <w:spacing w:after="120" w:line="320" w:lineRule="exact"/>
              <w:ind w:firstLine="0"/>
              <w:jc w:val="both"/>
              <w:rPr>
                <w:lang w:val="vi-VN"/>
              </w:rPr>
            </w:pPr>
            <w:r w:rsidRPr="0026797A">
              <w:rPr>
                <w:lang w:val="vi-VN"/>
              </w:rPr>
              <w:t>Tiếp thu ý kiến, Bộ Công an đã rà soát dự thảo Luật và</w:t>
            </w:r>
            <w:r w:rsidRPr="0026797A">
              <w:rPr>
                <w:rStyle w:val="text"/>
                <w:lang w:val="vi-VN"/>
              </w:rPr>
              <w:t xml:space="preserve"> bảo đảm phù hợp chủ trương của Đảng, quy định của pháp luật có liên quan và thống nhất với </w:t>
            </w:r>
            <w:r w:rsidRPr="0026797A">
              <w:rPr>
                <w:lang w:val="vi-VN"/>
              </w:rPr>
              <w:t>Nghị quyết 66.18/2026/NQ-CP ngày 18/5/2026 của Chính phủ về phân quyền, cắt giảm, đơn giản hóa thủ tục hành chính, điều kiện kinh doanh.</w:t>
            </w:r>
          </w:p>
        </w:tc>
      </w:tr>
      <w:tr w:rsidR="0026797A" w:rsidRPr="0026797A" w14:paraId="19391358" w14:textId="77777777" w:rsidTr="00136816">
        <w:trPr>
          <w:trHeight w:val="567"/>
        </w:trPr>
        <w:tc>
          <w:tcPr>
            <w:tcW w:w="3637" w:type="dxa"/>
            <w:vMerge/>
          </w:tcPr>
          <w:p w14:paraId="185C1495" w14:textId="77777777" w:rsidR="006A0EC9" w:rsidRPr="0026797A" w:rsidRDefault="006A0EC9" w:rsidP="006A0EC9">
            <w:pPr>
              <w:spacing w:after="120" w:line="320" w:lineRule="exact"/>
              <w:ind w:firstLine="0"/>
              <w:jc w:val="both"/>
              <w:rPr>
                <w:b/>
                <w:bCs/>
                <w:shd w:val="solid" w:color="FFFFFF" w:fill="auto"/>
                <w:lang w:val="vi-VN"/>
              </w:rPr>
            </w:pPr>
          </w:p>
        </w:tc>
        <w:tc>
          <w:tcPr>
            <w:tcW w:w="3643" w:type="dxa"/>
          </w:tcPr>
          <w:p w14:paraId="1F8E598B" w14:textId="1A1B7117" w:rsidR="006A0EC9" w:rsidRPr="0026797A" w:rsidRDefault="006A0EC9" w:rsidP="006A0EC9">
            <w:pPr>
              <w:spacing w:after="120" w:line="320" w:lineRule="exact"/>
              <w:ind w:firstLine="0"/>
              <w:jc w:val="center"/>
              <w:rPr>
                <w:lang w:val="vi-VN"/>
              </w:rPr>
            </w:pPr>
            <w:r w:rsidRPr="0026797A">
              <w:rPr>
                <w:lang w:val="vi-VN"/>
              </w:rPr>
              <w:t xml:space="preserve">Uỷ ban Trung ương Mặt trận Tổ quốc Việt Nam, UBND thành phố Hồ Chí Minh, </w:t>
            </w:r>
            <w:r w:rsidR="008173B6" w:rsidRPr="0026797A">
              <w:rPr>
                <w:lang w:val="vi-VN"/>
              </w:rPr>
              <w:t>Công an Thành phố</w:t>
            </w:r>
            <w:r w:rsidRPr="0026797A">
              <w:rPr>
                <w:lang w:val="vi-VN"/>
              </w:rPr>
              <w:t xml:space="preserve"> Hồ Chí Minh</w:t>
            </w:r>
          </w:p>
        </w:tc>
        <w:tc>
          <w:tcPr>
            <w:tcW w:w="3644" w:type="dxa"/>
          </w:tcPr>
          <w:p w14:paraId="330DF2ED" w14:textId="4ACDF635" w:rsidR="006A0EC9" w:rsidRPr="0026797A" w:rsidRDefault="006A0EC9" w:rsidP="006A0EC9">
            <w:pPr>
              <w:spacing w:after="120" w:line="320" w:lineRule="exact"/>
              <w:ind w:firstLine="0"/>
              <w:jc w:val="both"/>
              <w:rPr>
                <w:rStyle w:val="text"/>
                <w:spacing w:val="-4"/>
                <w:lang w:val="vi-VN"/>
              </w:rPr>
            </w:pPr>
            <w:r w:rsidRPr="0026797A">
              <w:rPr>
                <w:rStyle w:val="text"/>
                <w:spacing w:val="-4"/>
                <w:lang w:val="vi-VN"/>
              </w:rPr>
              <w:t xml:space="preserve">Đề nghị bổ sung quy định kiểm soát rủi ro, hậu kiểm và phân loại công trình theo mức độ nguy để bảo đảm mục tiêu cải cách nhưng vẫn bảo đảm an </w:t>
            </w:r>
            <w:r w:rsidRPr="0026797A">
              <w:rPr>
                <w:rStyle w:val="text"/>
                <w:spacing w:val="-4"/>
                <w:lang w:val="vi-VN"/>
              </w:rPr>
              <w:lastRenderedPageBreak/>
              <w:t xml:space="preserve">toàn xã hội. </w:t>
            </w:r>
          </w:p>
        </w:tc>
        <w:tc>
          <w:tcPr>
            <w:tcW w:w="3646" w:type="dxa"/>
          </w:tcPr>
          <w:p w14:paraId="392D483D" w14:textId="503F2609" w:rsidR="006A0EC9" w:rsidRPr="0026797A" w:rsidRDefault="006A0EC9" w:rsidP="006A0EC9">
            <w:pPr>
              <w:spacing w:after="120" w:line="320" w:lineRule="exact"/>
              <w:ind w:firstLine="0"/>
              <w:jc w:val="both"/>
              <w:rPr>
                <w:spacing w:val="-6"/>
                <w:lang w:val="vi-VN"/>
              </w:rPr>
            </w:pPr>
            <w:r w:rsidRPr="0026797A">
              <w:rPr>
                <w:spacing w:val="-6"/>
                <w:lang w:val="vi-VN"/>
              </w:rPr>
              <w:lastRenderedPageBreak/>
              <w:t xml:space="preserve">Về nội dung này, Bộ Công an có ý kiến như sau: tại khoản 2 Điều 2 dự thảo Luật đã bổ sung quy định </w:t>
            </w:r>
            <w:r w:rsidRPr="0026797A">
              <w:rPr>
                <w:rFonts w:eastAsia="Microsoft Sans Serif" w:cs="Times New Roman"/>
                <w:i/>
                <w:iCs/>
                <w:spacing w:val="-6"/>
                <w:kern w:val="0"/>
                <w:szCs w:val="28"/>
                <w:lang w:val="vi-VN" w:eastAsia="vi-VN"/>
                <w14:ligatures w14:val="none"/>
              </w:rPr>
              <w:t>“</w:t>
            </w:r>
            <w:r w:rsidRPr="0026797A">
              <w:rPr>
                <w:i/>
                <w:iCs/>
                <w:spacing w:val="-6"/>
                <w:lang w:val="vi-VN"/>
              </w:rPr>
              <w:t xml:space="preserve">về </w:t>
            </w:r>
            <w:r w:rsidRPr="0026797A">
              <w:rPr>
                <w:rFonts w:eastAsia="Calibri" w:cs="Times New Roman"/>
                <w:i/>
                <w:iCs/>
                <w:spacing w:val="-6"/>
                <w:szCs w:val="28"/>
                <w:lang w:val="vi-VN" w:eastAsia="en-US"/>
                <w14:ligatures w14:val="none"/>
              </w:rPr>
              <w:t xml:space="preserve">việc chấp hành quy định của pháp luật về </w:t>
            </w:r>
            <w:r w:rsidRPr="0026797A">
              <w:rPr>
                <w:rFonts w:eastAsia="Calibri" w:cs="Times New Roman"/>
                <w:i/>
                <w:iCs/>
                <w:spacing w:val="-6"/>
                <w:szCs w:val="28"/>
                <w:bdr w:val="none" w:sz="0" w:space="0" w:color="auto" w:frame="1"/>
                <w:lang w:val="vi-VN" w:eastAsia="en-US"/>
                <w14:ligatures w14:val="none"/>
              </w:rPr>
              <w:lastRenderedPageBreak/>
              <w:t>nghiệm thu về phòng cháy và chữa cháy của</w:t>
            </w:r>
            <w:r w:rsidRPr="0026797A">
              <w:rPr>
                <w:rFonts w:eastAsia="Calibri" w:cs="Times New Roman"/>
                <w:i/>
                <w:iCs/>
                <w:spacing w:val="-6"/>
                <w:szCs w:val="28"/>
                <w:lang w:val="vi-VN" w:eastAsia="en-US"/>
                <w14:ligatures w14:val="none"/>
              </w:rPr>
              <w:t xml:space="preserve"> chủ đầu tư, chủ sở hữu công trình, chủ phương tiện giao thông</w:t>
            </w:r>
            <w:r w:rsidRPr="0026797A">
              <w:rPr>
                <w:rFonts w:eastAsia="Microsoft Sans Serif" w:cs="Times New Roman"/>
                <w:i/>
                <w:iCs/>
                <w:spacing w:val="-6"/>
                <w:kern w:val="0"/>
                <w:szCs w:val="28"/>
                <w:lang w:val="vi-VN" w:eastAsia="vi-VN"/>
                <w14:ligatures w14:val="none"/>
              </w:rPr>
              <w:t xml:space="preserve">” </w:t>
            </w:r>
            <w:r w:rsidRPr="0026797A">
              <w:rPr>
                <w:rFonts w:eastAsia="Microsoft Sans Serif" w:cs="Times New Roman"/>
                <w:spacing w:val="-6"/>
                <w:kern w:val="0"/>
                <w:szCs w:val="28"/>
                <w:lang w:val="vi-VN" w:eastAsia="vi-VN"/>
                <w14:ligatures w14:val="none"/>
              </w:rPr>
              <w:t xml:space="preserve">vào điểm a khoản 2 Điều 11 Luật Phòng cháy, chữa cháy và cứu nạn, cứu hộ, theo đó </w:t>
            </w:r>
            <w:r w:rsidRPr="0026797A">
              <w:rPr>
                <w:rStyle w:val="text"/>
                <w:spacing w:val="-6"/>
                <w:lang w:val="vi-VN"/>
              </w:rPr>
              <w:t>công tác hậu kiểm trong công tác nghiệm thu PCCC sẽ được quy định cụ thể</w:t>
            </w:r>
            <w:r w:rsidRPr="0026797A">
              <w:rPr>
                <w:spacing w:val="-6"/>
                <w:lang w:val="vi-VN"/>
              </w:rPr>
              <w:t xml:space="preserve"> tại Nghị định sửa đổi, bổ sung Nghị định số 105/2025/NĐ-CP của Chính phủ.</w:t>
            </w:r>
          </w:p>
        </w:tc>
      </w:tr>
    </w:tbl>
    <w:p w14:paraId="12521712" w14:textId="77777777" w:rsidR="000750EC" w:rsidRPr="0026797A" w:rsidRDefault="000750EC" w:rsidP="00CA6F11">
      <w:pPr>
        <w:spacing w:line="320" w:lineRule="exact"/>
        <w:rPr>
          <w:lang w:val="vi-VN"/>
        </w:rPr>
      </w:pPr>
    </w:p>
    <w:sectPr w:rsidR="000750EC" w:rsidRPr="0026797A" w:rsidSect="00D72EB0">
      <w:headerReference w:type="even" r:id="rId8"/>
      <w:headerReference w:type="default" r:id="rId9"/>
      <w:pgSz w:w="16840" w:h="11901" w:orient="landscape"/>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2C51C" w14:textId="77777777" w:rsidR="001840DB" w:rsidRDefault="001840DB" w:rsidP="00FB7800">
      <w:pPr>
        <w:spacing w:after="0" w:line="240" w:lineRule="auto"/>
      </w:pPr>
      <w:r>
        <w:separator/>
      </w:r>
    </w:p>
  </w:endnote>
  <w:endnote w:type="continuationSeparator" w:id="0">
    <w:p w14:paraId="2632CE39" w14:textId="77777777" w:rsidR="001840DB" w:rsidRDefault="001840DB" w:rsidP="00FB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Body CS)">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575A1" w14:textId="77777777" w:rsidR="001840DB" w:rsidRDefault="001840DB" w:rsidP="00FB7800">
      <w:pPr>
        <w:spacing w:after="0" w:line="240" w:lineRule="auto"/>
      </w:pPr>
      <w:r>
        <w:separator/>
      </w:r>
    </w:p>
  </w:footnote>
  <w:footnote w:type="continuationSeparator" w:id="0">
    <w:p w14:paraId="5AD2D805" w14:textId="77777777" w:rsidR="001840DB" w:rsidRDefault="001840DB" w:rsidP="00FB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19909589"/>
      <w:docPartObj>
        <w:docPartGallery w:val="Page Numbers (Top of Page)"/>
        <w:docPartUnique/>
      </w:docPartObj>
    </w:sdtPr>
    <w:sdtEndPr>
      <w:rPr>
        <w:rStyle w:val="PageNumber"/>
      </w:rPr>
    </w:sdtEndPr>
    <w:sdtContent>
      <w:p w14:paraId="733BB6F6" w14:textId="3CC0DC9D" w:rsidR="0037377C" w:rsidRDefault="0037377C" w:rsidP="00E807A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77AB9" w14:textId="77777777" w:rsidR="0037377C" w:rsidRDefault="003737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2224197"/>
      <w:docPartObj>
        <w:docPartGallery w:val="Page Numbers (Top of Page)"/>
        <w:docPartUnique/>
      </w:docPartObj>
    </w:sdtPr>
    <w:sdtEndPr>
      <w:rPr>
        <w:rStyle w:val="PageNumber"/>
      </w:rPr>
    </w:sdtEndPr>
    <w:sdtContent>
      <w:p w14:paraId="34D0F1C7" w14:textId="01FB6F2A" w:rsidR="0037377C" w:rsidRDefault="0037377C" w:rsidP="00E807A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D4E07">
          <w:rPr>
            <w:rStyle w:val="PageNumber"/>
            <w:noProof/>
          </w:rPr>
          <w:t>2</w:t>
        </w:r>
        <w:r>
          <w:rPr>
            <w:rStyle w:val="PageNumber"/>
          </w:rPr>
          <w:fldChar w:fldCharType="end"/>
        </w:r>
      </w:p>
    </w:sdtContent>
  </w:sdt>
  <w:p w14:paraId="0804A23F" w14:textId="77777777" w:rsidR="0037377C" w:rsidRDefault="003737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46223"/>
    <w:multiLevelType w:val="multilevel"/>
    <w:tmpl w:val="424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00"/>
    <w:rsid w:val="000229BA"/>
    <w:rsid w:val="0002572D"/>
    <w:rsid w:val="00033376"/>
    <w:rsid w:val="00050920"/>
    <w:rsid w:val="0006568F"/>
    <w:rsid w:val="000745FF"/>
    <w:rsid w:val="000750EC"/>
    <w:rsid w:val="0008503E"/>
    <w:rsid w:val="00091DF0"/>
    <w:rsid w:val="000C407E"/>
    <w:rsid w:val="000E023F"/>
    <w:rsid w:val="000E5DDF"/>
    <w:rsid w:val="00103F59"/>
    <w:rsid w:val="00116223"/>
    <w:rsid w:val="00121410"/>
    <w:rsid w:val="00126C5F"/>
    <w:rsid w:val="00136816"/>
    <w:rsid w:val="00137082"/>
    <w:rsid w:val="001377DF"/>
    <w:rsid w:val="00143EDB"/>
    <w:rsid w:val="00143FFF"/>
    <w:rsid w:val="00144A58"/>
    <w:rsid w:val="00150DE5"/>
    <w:rsid w:val="00176540"/>
    <w:rsid w:val="001840DB"/>
    <w:rsid w:val="001A1FBE"/>
    <w:rsid w:val="001B2B23"/>
    <w:rsid w:val="001C771B"/>
    <w:rsid w:val="001D4E07"/>
    <w:rsid w:val="001D7729"/>
    <w:rsid w:val="001F5EF8"/>
    <w:rsid w:val="002153FE"/>
    <w:rsid w:val="00216A85"/>
    <w:rsid w:val="00224499"/>
    <w:rsid w:val="00235968"/>
    <w:rsid w:val="002361FF"/>
    <w:rsid w:val="002378BF"/>
    <w:rsid w:val="0026797A"/>
    <w:rsid w:val="002747FE"/>
    <w:rsid w:val="002752CB"/>
    <w:rsid w:val="002A09AE"/>
    <w:rsid w:val="002B0CDE"/>
    <w:rsid w:val="002F1AF5"/>
    <w:rsid w:val="002F5D98"/>
    <w:rsid w:val="002F744A"/>
    <w:rsid w:val="00306A83"/>
    <w:rsid w:val="00322D0B"/>
    <w:rsid w:val="003439C9"/>
    <w:rsid w:val="00357AAE"/>
    <w:rsid w:val="00367F2C"/>
    <w:rsid w:val="00373505"/>
    <w:rsid w:val="0037377C"/>
    <w:rsid w:val="003775F7"/>
    <w:rsid w:val="00391A24"/>
    <w:rsid w:val="00392FD7"/>
    <w:rsid w:val="00394773"/>
    <w:rsid w:val="00396CF7"/>
    <w:rsid w:val="003D51F4"/>
    <w:rsid w:val="003E05AE"/>
    <w:rsid w:val="00413E29"/>
    <w:rsid w:val="00415616"/>
    <w:rsid w:val="0044129B"/>
    <w:rsid w:val="00464D5D"/>
    <w:rsid w:val="00475AC4"/>
    <w:rsid w:val="00480F8B"/>
    <w:rsid w:val="004824C0"/>
    <w:rsid w:val="00482BF3"/>
    <w:rsid w:val="004E1492"/>
    <w:rsid w:val="004E3118"/>
    <w:rsid w:val="004E47B7"/>
    <w:rsid w:val="004F7DA2"/>
    <w:rsid w:val="00502481"/>
    <w:rsid w:val="00506CF5"/>
    <w:rsid w:val="00507A79"/>
    <w:rsid w:val="00534504"/>
    <w:rsid w:val="00546974"/>
    <w:rsid w:val="005617EB"/>
    <w:rsid w:val="00563C6F"/>
    <w:rsid w:val="00565789"/>
    <w:rsid w:val="005667C8"/>
    <w:rsid w:val="005844DF"/>
    <w:rsid w:val="005A3D92"/>
    <w:rsid w:val="005B16D3"/>
    <w:rsid w:val="005B3F12"/>
    <w:rsid w:val="005D219A"/>
    <w:rsid w:val="005E00BA"/>
    <w:rsid w:val="006126E2"/>
    <w:rsid w:val="006354D6"/>
    <w:rsid w:val="00642FB6"/>
    <w:rsid w:val="00643EC8"/>
    <w:rsid w:val="00666FCF"/>
    <w:rsid w:val="006672FB"/>
    <w:rsid w:val="00675E97"/>
    <w:rsid w:val="0067656A"/>
    <w:rsid w:val="006A0EC9"/>
    <w:rsid w:val="006B0882"/>
    <w:rsid w:val="006B6D39"/>
    <w:rsid w:val="006C0BD9"/>
    <w:rsid w:val="006F1C7A"/>
    <w:rsid w:val="006F2215"/>
    <w:rsid w:val="007044B0"/>
    <w:rsid w:val="0070488D"/>
    <w:rsid w:val="007054A2"/>
    <w:rsid w:val="00711D4F"/>
    <w:rsid w:val="00714E68"/>
    <w:rsid w:val="00747559"/>
    <w:rsid w:val="00766B9C"/>
    <w:rsid w:val="007A66AE"/>
    <w:rsid w:val="007A6749"/>
    <w:rsid w:val="007C4B0B"/>
    <w:rsid w:val="007D52A2"/>
    <w:rsid w:val="00811084"/>
    <w:rsid w:val="008173B6"/>
    <w:rsid w:val="00837229"/>
    <w:rsid w:val="008403A5"/>
    <w:rsid w:val="008439B2"/>
    <w:rsid w:val="00845B01"/>
    <w:rsid w:val="008617C1"/>
    <w:rsid w:val="00872978"/>
    <w:rsid w:val="008A2733"/>
    <w:rsid w:val="008C538C"/>
    <w:rsid w:val="008D2AB8"/>
    <w:rsid w:val="008D38AB"/>
    <w:rsid w:val="008E0CDB"/>
    <w:rsid w:val="008E1637"/>
    <w:rsid w:val="008E59B5"/>
    <w:rsid w:val="00902408"/>
    <w:rsid w:val="009055A0"/>
    <w:rsid w:val="00912103"/>
    <w:rsid w:val="00931DC2"/>
    <w:rsid w:val="00940A74"/>
    <w:rsid w:val="00975B92"/>
    <w:rsid w:val="00975E0C"/>
    <w:rsid w:val="00991D5A"/>
    <w:rsid w:val="009B00FA"/>
    <w:rsid w:val="009E197D"/>
    <w:rsid w:val="00A144DE"/>
    <w:rsid w:val="00A20543"/>
    <w:rsid w:val="00A42DC8"/>
    <w:rsid w:val="00A6189D"/>
    <w:rsid w:val="00A63977"/>
    <w:rsid w:val="00A77920"/>
    <w:rsid w:val="00A80EA9"/>
    <w:rsid w:val="00A846AD"/>
    <w:rsid w:val="00A86608"/>
    <w:rsid w:val="00A903C7"/>
    <w:rsid w:val="00A93C31"/>
    <w:rsid w:val="00A94894"/>
    <w:rsid w:val="00A967FA"/>
    <w:rsid w:val="00AA466C"/>
    <w:rsid w:val="00AA7B7F"/>
    <w:rsid w:val="00AB473F"/>
    <w:rsid w:val="00AD1C4E"/>
    <w:rsid w:val="00AD4CCA"/>
    <w:rsid w:val="00B0594B"/>
    <w:rsid w:val="00B06E95"/>
    <w:rsid w:val="00B34222"/>
    <w:rsid w:val="00B5032F"/>
    <w:rsid w:val="00B54364"/>
    <w:rsid w:val="00B704A1"/>
    <w:rsid w:val="00B94C67"/>
    <w:rsid w:val="00B951DA"/>
    <w:rsid w:val="00BA61E7"/>
    <w:rsid w:val="00BB4667"/>
    <w:rsid w:val="00BC4B59"/>
    <w:rsid w:val="00BD5BC3"/>
    <w:rsid w:val="00BE2BD9"/>
    <w:rsid w:val="00BE472A"/>
    <w:rsid w:val="00BE6937"/>
    <w:rsid w:val="00C10A82"/>
    <w:rsid w:val="00C33004"/>
    <w:rsid w:val="00C41AFC"/>
    <w:rsid w:val="00C526C5"/>
    <w:rsid w:val="00C67DD6"/>
    <w:rsid w:val="00C745A5"/>
    <w:rsid w:val="00C82454"/>
    <w:rsid w:val="00C91D08"/>
    <w:rsid w:val="00C93A72"/>
    <w:rsid w:val="00C97787"/>
    <w:rsid w:val="00CA3712"/>
    <w:rsid w:val="00CA39F3"/>
    <w:rsid w:val="00CA4E1A"/>
    <w:rsid w:val="00CA6F11"/>
    <w:rsid w:val="00CC36A8"/>
    <w:rsid w:val="00CC377A"/>
    <w:rsid w:val="00CD0821"/>
    <w:rsid w:val="00CE000F"/>
    <w:rsid w:val="00CF33F5"/>
    <w:rsid w:val="00D02453"/>
    <w:rsid w:val="00D155D4"/>
    <w:rsid w:val="00D22316"/>
    <w:rsid w:val="00D66B22"/>
    <w:rsid w:val="00D72EB0"/>
    <w:rsid w:val="00D80610"/>
    <w:rsid w:val="00D8661E"/>
    <w:rsid w:val="00D93925"/>
    <w:rsid w:val="00D9395D"/>
    <w:rsid w:val="00DA0306"/>
    <w:rsid w:val="00DA5B00"/>
    <w:rsid w:val="00DE0221"/>
    <w:rsid w:val="00DF7D51"/>
    <w:rsid w:val="00E10DFB"/>
    <w:rsid w:val="00E115EE"/>
    <w:rsid w:val="00E1234A"/>
    <w:rsid w:val="00E127C8"/>
    <w:rsid w:val="00E339AC"/>
    <w:rsid w:val="00E42B76"/>
    <w:rsid w:val="00E5490D"/>
    <w:rsid w:val="00E5717D"/>
    <w:rsid w:val="00E73127"/>
    <w:rsid w:val="00E7796A"/>
    <w:rsid w:val="00E8313D"/>
    <w:rsid w:val="00E84E7B"/>
    <w:rsid w:val="00E96894"/>
    <w:rsid w:val="00EC5D08"/>
    <w:rsid w:val="00ED5971"/>
    <w:rsid w:val="00F22E47"/>
    <w:rsid w:val="00F316D3"/>
    <w:rsid w:val="00F3319F"/>
    <w:rsid w:val="00F50AE3"/>
    <w:rsid w:val="00F55120"/>
    <w:rsid w:val="00F84C47"/>
    <w:rsid w:val="00FB35DC"/>
    <w:rsid w:val="00FB4C4A"/>
    <w:rsid w:val="00FB7800"/>
    <w:rsid w:val="00FC5D3D"/>
    <w:rsid w:val="00FD2DB2"/>
    <w:rsid w:val="00FE44BF"/>
    <w:rsid w:val="00FE5E7A"/>
    <w:rsid w:val="00FF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5C12"/>
  <w15:docId w15:val="{BA4603DA-6128-4D0E-BD08-0A7D7E05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kern w:val="2"/>
        <w:sz w:val="28"/>
        <w:szCs w:val="24"/>
        <w:lang w:val="en-GB" w:eastAsia="zh-CN" w:bidi="ar-SA"/>
        <w14:ligatures w14:val="standardContextual"/>
      </w:rPr>
    </w:rPrDefault>
    <w:pPrDefault>
      <w:pPr>
        <w:spacing w:after="120" w:line="340" w:lineRule="exact"/>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80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78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78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78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8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8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8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1D7729"/>
    <w:pPr>
      <w:spacing w:before="120" w:after="0" w:line="276" w:lineRule="auto"/>
      <w:ind w:left="200" w:firstLine="0"/>
      <w:jc w:val="both"/>
    </w:pPr>
    <w:rPr>
      <w:rFonts w:eastAsiaTheme="minorEastAsia" w:cstheme="minorBidi"/>
      <w:b/>
      <w:bCs/>
      <w:color w:val="000000" w:themeColor="text1"/>
      <w:kern w:val="0"/>
      <w:sz w:val="22"/>
      <w:szCs w:val="22"/>
      <w14:ligatures w14:val="none"/>
    </w:rPr>
  </w:style>
  <w:style w:type="character" w:customStyle="1" w:styleId="Heading1Char">
    <w:name w:val="Heading 1 Char"/>
    <w:basedOn w:val="DefaultParagraphFont"/>
    <w:link w:val="Heading1"/>
    <w:uiPriority w:val="9"/>
    <w:rsid w:val="00FB7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80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B78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78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78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78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78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78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800"/>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78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78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7800"/>
    <w:rPr>
      <w:i/>
      <w:iCs/>
      <w:color w:val="404040" w:themeColor="text1" w:themeTint="BF"/>
    </w:rPr>
  </w:style>
  <w:style w:type="paragraph" w:styleId="ListParagraph">
    <w:name w:val="List Paragraph"/>
    <w:basedOn w:val="Normal"/>
    <w:uiPriority w:val="34"/>
    <w:qFormat/>
    <w:rsid w:val="00FB7800"/>
    <w:pPr>
      <w:ind w:left="720"/>
      <w:contextualSpacing/>
    </w:pPr>
  </w:style>
  <w:style w:type="character" w:styleId="IntenseEmphasis">
    <w:name w:val="Intense Emphasis"/>
    <w:basedOn w:val="DefaultParagraphFont"/>
    <w:uiPriority w:val="21"/>
    <w:qFormat/>
    <w:rsid w:val="00FB7800"/>
    <w:rPr>
      <w:i/>
      <w:iCs/>
      <w:color w:val="0F4761" w:themeColor="accent1" w:themeShade="BF"/>
    </w:rPr>
  </w:style>
  <w:style w:type="paragraph" w:styleId="IntenseQuote">
    <w:name w:val="Intense Quote"/>
    <w:basedOn w:val="Normal"/>
    <w:next w:val="Normal"/>
    <w:link w:val="IntenseQuoteChar"/>
    <w:uiPriority w:val="30"/>
    <w:qFormat/>
    <w:rsid w:val="00FB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800"/>
    <w:rPr>
      <w:i/>
      <w:iCs/>
      <w:color w:val="0F4761" w:themeColor="accent1" w:themeShade="BF"/>
    </w:rPr>
  </w:style>
  <w:style w:type="character" w:styleId="IntenseReference">
    <w:name w:val="Intense Reference"/>
    <w:basedOn w:val="DefaultParagraphFont"/>
    <w:uiPriority w:val="32"/>
    <w:qFormat/>
    <w:rsid w:val="00FB7800"/>
    <w:rPr>
      <w:b/>
      <w:bCs/>
      <w:smallCaps/>
      <w:color w:val="0F4761" w:themeColor="accent1" w:themeShade="BF"/>
      <w:spacing w:val="5"/>
    </w:rPr>
  </w:style>
  <w:style w:type="paragraph" w:customStyle="1" w:styleId="FootnoteText1">
    <w:name w:val="Footnote Text1"/>
    <w:basedOn w:val="Normal"/>
    <w:next w:val="FootnoteText"/>
    <w:link w:val="FootnoteTextChar"/>
    <w:uiPriority w:val="99"/>
    <w:semiHidden/>
    <w:unhideWhenUsed/>
    <w:rsid w:val="00FB7800"/>
    <w:pPr>
      <w:spacing w:after="0" w:line="240" w:lineRule="auto"/>
      <w:ind w:firstLine="0"/>
    </w:pPr>
    <w:rPr>
      <w:kern w:val="0"/>
      <w:sz w:val="20"/>
      <w:szCs w:val="20"/>
      <w:lang w:val="en-US"/>
      <w14:ligatures w14:val="none"/>
    </w:rPr>
  </w:style>
  <w:style w:type="character" w:customStyle="1" w:styleId="FootnoteTextChar">
    <w:name w:val="Footnote Text Char"/>
    <w:basedOn w:val="DefaultParagraphFont"/>
    <w:link w:val="FootnoteText1"/>
    <w:uiPriority w:val="99"/>
    <w:semiHidden/>
    <w:rsid w:val="00FB7800"/>
    <w:rPr>
      <w:kern w:val="0"/>
      <w:sz w:val="20"/>
      <w:szCs w:val="20"/>
      <w:lang w:val="en-US"/>
      <w14:ligatures w14:val="none"/>
    </w:rPr>
  </w:style>
  <w:style w:type="character" w:styleId="FootnoteReference">
    <w:name w:val="footnote reference"/>
    <w:aliases w:val="Footnote,Footnote text,ftref,BearingPoint,16 Point,Superscript 6 Point,fr,Footnote Text Char Char Char Char Char Char Ch Char Char Char Char Char Char C,f,Ref,de nota al pie,Footnote + Arial,10 pt,Black,Footnote Text11"/>
    <w:basedOn w:val="DefaultParagraphFont"/>
    <w:uiPriority w:val="99"/>
    <w:unhideWhenUsed/>
    <w:qFormat/>
    <w:rsid w:val="00FB7800"/>
    <w:rPr>
      <w:vertAlign w:val="superscript"/>
    </w:rPr>
  </w:style>
  <w:style w:type="table" w:customStyle="1" w:styleId="TableGrid1">
    <w:name w:val="Table Grid1"/>
    <w:basedOn w:val="TableNormal"/>
    <w:next w:val="TableGrid"/>
    <w:uiPriority w:val="39"/>
    <w:rsid w:val="00FB7800"/>
    <w:pPr>
      <w:spacing w:after="0" w:line="240" w:lineRule="auto"/>
      <w:ind w:firstLine="0"/>
    </w:pPr>
    <w:rPr>
      <w:rFonts w:ascii="Arial" w:hAnsi="Arial" w:cs="Times New Roman"/>
      <w:sz w:val="24"/>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FB780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B7800"/>
    <w:rPr>
      <w:sz w:val="20"/>
      <w:szCs w:val="20"/>
    </w:rPr>
  </w:style>
  <w:style w:type="table" w:styleId="TableGrid">
    <w:name w:val="Table Grid"/>
    <w:basedOn w:val="TableNormal"/>
    <w:uiPriority w:val="39"/>
    <w:rsid w:val="00FB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FA"/>
    <w:rPr>
      <w:rFonts w:ascii="Tahoma" w:hAnsi="Tahoma" w:cs="Tahoma"/>
      <w:sz w:val="16"/>
      <w:szCs w:val="16"/>
    </w:rPr>
  </w:style>
  <w:style w:type="paragraph" w:customStyle="1" w:styleId="Char4">
    <w:name w:val="Char4"/>
    <w:basedOn w:val="Normal"/>
    <w:semiHidden/>
    <w:rsid w:val="00975E0C"/>
    <w:pPr>
      <w:spacing w:after="160" w:line="240" w:lineRule="exact"/>
      <w:ind w:firstLine="0"/>
    </w:pPr>
    <w:rPr>
      <w:rFonts w:ascii="Arial" w:eastAsia="Times New Roman" w:hAnsi="Arial" w:cs="Arial"/>
      <w:kern w:val="0"/>
      <w:sz w:val="22"/>
      <w:szCs w:val="22"/>
      <w:lang w:val="en-US" w:eastAsia="en-US"/>
      <w14:ligatures w14:val="none"/>
    </w:rPr>
  </w:style>
  <w:style w:type="paragraph" w:styleId="NormalWeb">
    <w:name w:val="Normal (Web)"/>
    <w:aliases w:val="Normal (Web) Char1,Char8 Char,Char8,webb, Char8 Char, Char8,Обычный (веб)1,Обычный (веб) Знак,Обычный (веб) Знак1,Обычный (веб) Знак Знак,Char Char Char Char Char Char Char Char Char Char Char,Geneva 9,표준 (웹),Char Char Char,Char Char"/>
    <w:basedOn w:val="Normal"/>
    <w:link w:val="NormalWebChar"/>
    <w:uiPriority w:val="99"/>
    <w:qFormat/>
    <w:rsid w:val="0070488D"/>
    <w:pPr>
      <w:spacing w:before="100" w:beforeAutospacing="1" w:after="100" w:afterAutospacing="1" w:line="240" w:lineRule="auto"/>
      <w:ind w:firstLine="0"/>
    </w:pPr>
    <w:rPr>
      <w:rFonts w:eastAsia="Times New Roman" w:cs="Times New Roman"/>
      <w:kern w:val="0"/>
      <w:sz w:val="24"/>
      <w:lang w:val="en-US" w:eastAsia="en-US"/>
      <w14:ligatures w14:val="none"/>
    </w:rPr>
  </w:style>
  <w:style w:type="character" w:customStyle="1" w:styleId="NormalWebChar">
    <w:name w:val="Normal (Web) Char"/>
    <w:aliases w:val="Normal (Web) Char1 Char,Char8 Char Char,Char8 Char1,webb Char, Char8 Char Char, Char8 Char1,Обычный (веб)1 Char,Обычный (веб) Знак Char,Обычный (веб) Знак1 Char,Обычный (веб) Знак Знак Char,Geneva 9 Char,표준 (웹) Char,Char Char Char Char"/>
    <w:link w:val="NormalWeb"/>
    <w:uiPriority w:val="99"/>
    <w:locked/>
    <w:rsid w:val="0070488D"/>
    <w:rPr>
      <w:rFonts w:eastAsia="Times New Roman" w:cs="Times New Roman"/>
      <w:kern w:val="0"/>
      <w:sz w:val="24"/>
      <w:lang w:val="en-US" w:eastAsia="en-US"/>
      <w14:ligatures w14:val="none"/>
    </w:rPr>
  </w:style>
  <w:style w:type="paragraph" w:styleId="Header">
    <w:name w:val="header"/>
    <w:basedOn w:val="Normal"/>
    <w:link w:val="HeaderChar"/>
    <w:uiPriority w:val="99"/>
    <w:unhideWhenUsed/>
    <w:rsid w:val="00373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77C"/>
  </w:style>
  <w:style w:type="character" w:styleId="PageNumber">
    <w:name w:val="page number"/>
    <w:basedOn w:val="DefaultParagraphFont"/>
    <w:uiPriority w:val="99"/>
    <w:semiHidden/>
    <w:unhideWhenUsed/>
    <w:rsid w:val="0037377C"/>
  </w:style>
  <w:style w:type="character" w:styleId="CommentReference">
    <w:name w:val="annotation reference"/>
    <w:uiPriority w:val="99"/>
    <w:semiHidden/>
    <w:unhideWhenUsed/>
    <w:rsid w:val="00E339AC"/>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text">
    <w:name w:val="text"/>
    <w:basedOn w:val="DefaultParagraphFont"/>
    <w:rsid w:val="00B9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8D17-FE3B-4C69-A454-FD32C970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6092</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Mayhem</dc:creator>
  <cp:lastModifiedBy>admin</cp:lastModifiedBy>
  <cp:revision>4</cp:revision>
  <cp:lastPrinted>2025-11-17T09:27:00Z</cp:lastPrinted>
  <dcterms:created xsi:type="dcterms:W3CDTF">2026-06-22T04:14:00Z</dcterms:created>
  <dcterms:modified xsi:type="dcterms:W3CDTF">2026-06-26T09:24:00Z</dcterms:modified>
</cp:coreProperties>
</file>