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20" w:type="dxa"/>
        <w:tblInd w:w="108" w:type="dxa"/>
        <w:tblLayout w:type="fixed"/>
        <w:tblLook w:val="04A0" w:firstRow="1" w:lastRow="0" w:firstColumn="1" w:lastColumn="0" w:noHBand="0" w:noVBand="1"/>
      </w:tblPr>
      <w:tblGrid>
        <w:gridCol w:w="4962"/>
        <w:gridCol w:w="2409"/>
        <w:gridCol w:w="7849"/>
      </w:tblGrid>
      <w:tr w:rsidR="00B93983" w:rsidRPr="009F4712" w14:paraId="577B394B" w14:textId="77777777">
        <w:tc>
          <w:tcPr>
            <w:tcW w:w="4962" w:type="dxa"/>
          </w:tcPr>
          <w:p w14:paraId="324F0C5E" w14:textId="77777777" w:rsidR="00B93983" w:rsidRPr="009F4712" w:rsidRDefault="00545EDF">
            <w:pPr>
              <w:widowControl/>
              <w:jc w:val="center"/>
              <w:rPr>
                <w:rFonts w:ascii="Times New Roman" w:eastAsia="Times New Roman" w:hAnsi="Times New Roman" w:cs="Times New Roman"/>
                <w:b/>
                <w:sz w:val="28"/>
                <w:szCs w:val="28"/>
                <w:lang w:val="en-GB"/>
              </w:rPr>
            </w:pPr>
            <w:r w:rsidRPr="009F4712">
              <w:rPr>
                <w:rFonts w:ascii="Times New Roman" w:eastAsia="Times New Roman" w:hAnsi="Times New Roman" w:cs="Times New Roman"/>
                <w:b/>
                <w:sz w:val="28"/>
                <w:szCs w:val="28"/>
                <w:lang w:val="en-GB"/>
              </w:rPr>
              <w:t>BỘ CÔNG AN</w:t>
            </w:r>
          </w:p>
          <w:p w14:paraId="1D9A46D2" w14:textId="77777777" w:rsidR="00B93983" w:rsidRPr="009F4712" w:rsidRDefault="00545EDF">
            <w:pPr>
              <w:widowControl/>
              <w:spacing w:before="120"/>
              <w:jc w:val="center"/>
              <w:rPr>
                <w:rFonts w:ascii="Times New Roman" w:eastAsia="Times New Roman" w:hAnsi="Times New Roman" w:cs="Times New Roman"/>
                <w:b/>
                <w:sz w:val="28"/>
                <w:szCs w:val="28"/>
                <w:lang w:val="en-GB" w:eastAsia="en-US"/>
              </w:rPr>
            </w:pPr>
            <w:r w:rsidRPr="009F4712">
              <w:rPr>
                <w:rFonts w:ascii="Times New Roman" w:eastAsia="Times New Roman" w:hAnsi="Times New Roman" w:cs="Times New Roman"/>
                <w:b/>
                <w:noProof/>
                <w:sz w:val="28"/>
                <w:szCs w:val="28"/>
                <w:lang w:val="en-US" w:eastAsia="en-US"/>
              </w:rPr>
              <mc:AlternateContent>
                <mc:Choice Requires="wps">
                  <w:drawing>
                    <wp:anchor distT="0" distB="0" distL="114935" distR="114935" simplePos="0" relativeHeight="25" behindDoc="0" locked="0" layoutInCell="1" allowOverlap="1" wp14:anchorId="44F46CE7" wp14:editId="7002C4D7">
                      <wp:simplePos x="0" y="0"/>
                      <wp:positionH relativeFrom="column">
                        <wp:posOffset>1165225</wp:posOffset>
                      </wp:positionH>
                      <wp:positionV relativeFrom="paragraph">
                        <wp:posOffset>24765</wp:posOffset>
                      </wp:positionV>
                      <wp:extent cx="685800" cy="0"/>
                      <wp:effectExtent l="0" t="6350" r="0" b="6350"/>
                      <wp:wrapNone/>
                      <wp:docPr id="1" name="Straight Connector 1"/>
                      <wp:cNvGraphicFramePr/>
                      <a:graphic xmlns:a="http://schemas.openxmlformats.org/drawingml/2006/main">
                        <a:graphicData uri="http://schemas.microsoft.com/office/word/2010/wordprocessingShape">
                          <wps:wsp>
                            <wps:cNvCnPr/>
                            <wps:spPr>
                              <a:xfrm>
                                <a:off x="0" y="0"/>
                                <a:ext cx="685800" cy="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7D3822D" id="Straight Connector 1" o:spid="_x0000_s1026" style="position:absolute;z-index:25;visibility:visible;mso-wrap-style:square;mso-wrap-distance-left:9.05pt;mso-wrap-distance-top:0;mso-wrap-distance-right:9.05pt;mso-wrap-distance-bottom:0;mso-position-horizontal:absolute;mso-position-horizontal-relative:text;mso-position-vertical:absolute;mso-position-vertical-relative:text" from="91.75pt,1.95pt" to="145.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" strokeweight=".35mm">
                      <v:stroke joinstyle="miter"/>
                    </v:line>
                  </w:pict>
                </mc:Fallback>
              </mc:AlternateContent>
            </w:r>
          </w:p>
        </w:tc>
        <w:tc>
          <w:tcPr>
            <w:tcW w:w="2409" w:type="dxa"/>
          </w:tcPr>
          <w:p w14:paraId="429BA381" w14:textId="77777777" w:rsidR="00B93983" w:rsidRPr="009F4712" w:rsidRDefault="00B93983">
            <w:pPr>
              <w:widowControl/>
              <w:snapToGrid w:val="0"/>
              <w:jc w:val="center"/>
              <w:rPr>
                <w:rFonts w:ascii="Times New Roman" w:eastAsia="Times New Roman" w:hAnsi="Times New Roman" w:cs="Times New Roman"/>
                <w:b/>
                <w:sz w:val="28"/>
                <w:szCs w:val="28"/>
                <w:lang w:val="en-GB"/>
              </w:rPr>
            </w:pPr>
          </w:p>
        </w:tc>
        <w:tc>
          <w:tcPr>
            <w:tcW w:w="7849" w:type="dxa"/>
          </w:tcPr>
          <w:p w14:paraId="67DC750F" w14:textId="77777777" w:rsidR="00B93983" w:rsidRPr="009F4712" w:rsidRDefault="00545EDF">
            <w:pPr>
              <w:widowControl/>
              <w:jc w:val="center"/>
              <w:rPr>
                <w:rFonts w:ascii="Times New Roman" w:eastAsia="Times New Roman" w:hAnsi="Times New Roman" w:cs="Times New Roman"/>
                <w:b/>
                <w:sz w:val="28"/>
                <w:szCs w:val="28"/>
                <w:lang w:val="en-GB"/>
              </w:rPr>
            </w:pPr>
            <w:r w:rsidRPr="009F4712">
              <w:rPr>
                <w:rFonts w:ascii="Times New Roman" w:eastAsia="Times New Roman" w:hAnsi="Times New Roman" w:cs="Times New Roman"/>
                <w:b/>
                <w:sz w:val="28"/>
                <w:szCs w:val="28"/>
                <w:lang w:val="en-GB"/>
              </w:rPr>
              <w:t>CỘNG HÒA XÃ HỘI CHỦ NGHĨA VIỆT NAM</w:t>
            </w:r>
          </w:p>
          <w:p w14:paraId="0F83C18E" w14:textId="77777777" w:rsidR="00B93983" w:rsidRPr="009F4712" w:rsidRDefault="00545EDF">
            <w:pPr>
              <w:widowControl/>
              <w:jc w:val="center"/>
              <w:rPr>
                <w:rFonts w:ascii="Times New Roman" w:eastAsia="Times New Roman" w:hAnsi="Times New Roman" w:cs="Times New Roman"/>
                <w:b/>
                <w:sz w:val="28"/>
                <w:szCs w:val="28"/>
                <w:lang w:val="en-GB"/>
              </w:rPr>
            </w:pPr>
            <w:r w:rsidRPr="009F4712">
              <w:rPr>
                <w:rFonts w:ascii="Times New Roman" w:eastAsia="Times New Roman" w:hAnsi="Times New Roman" w:cs="Times New Roman"/>
                <w:b/>
                <w:sz w:val="28"/>
                <w:szCs w:val="28"/>
                <w:lang w:val="en-GB"/>
              </w:rPr>
              <w:t>Độc lập - Tự do - Hạnh phúc</w:t>
            </w:r>
          </w:p>
          <w:p w14:paraId="4CA516CA" w14:textId="77777777" w:rsidR="00B93983" w:rsidRPr="009F4712" w:rsidRDefault="00545EDF">
            <w:pPr>
              <w:widowControl/>
              <w:jc w:val="center"/>
              <w:rPr>
                <w:rFonts w:ascii="Times New Roman" w:eastAsia="Times New Roman" w:hAnsi="Times New Roman" w:cs="Times New Roman"/>
                <w:b/>
                <w:sz w:val="28"/>
                <w:szCs w:val="28"/>
                <w:lang w:val="en-GB" w:eastAsia="en-US"/>
              </w:rPr>
            </w:pPr>
            <w:r w:rsidRPr="009F4712">
              <w:rPr>
                <w:rFonts w:ascii="Times New Roman" w:eastAsia="Times New Roman" w:hAnsi="Times New Roman" w:cs="Times New Roman"/>
                <w:b/>
                <w:noProof/>
                <w:sz w:val="28"/>
                <w:szCs w:val="28"/>
                <w:lang w:val="en-US" w:eastAsia="en-US"/>
              </w:rPr>
              <mc:AlternateContent>
                <mc:Choice Requires="wps">
                  <w:drawing>
                    <wp:anchor distT="0" distB="0" distL="114935" distR="114935" simplePos="0" relativeHeight="26" behindDoc="0" locked="0" layoutInCell="1" allowOverlap="1" wp14:anchorId="35464DAA" wp14:editId="651E3943">
                      <wp:simplePos x="0" y="0"/>
                      <wp:positionH relativeFrom="column">
                        <wp:posOffset>1360170</wp:posOffset>
                      </wp:positionH>
                      <wp:positionV relativeFrom="paragraph">
                        <wp:posOffset>25400</wp:posOffset>
                      </wp:positionV>
                      <wp:extent cx="2172335" cy="0"/>
                      <wp:effectExtent l="0" t="6350" r="0" b="6350"/>
                      <wp:wrapNone/>
                      <wp:docPr id="2" name="Straight Connector 2"/>
                      <wp:cNvGraphicFramePr/>
                      <a:graphic xmlns:a="http://schemas.openxmlformats.org/drawingml/2006/main">
                        <a:graphicData uri="http://schemas.microsoft.com/office/word/2010/wordprocessingShape">
                          <wps:wsp>
                            <wps:cNvCnPr/>
                            <wps:spPr>
                              <a:xfrm>
                                <a:off x="0" y="0"/>
                                <a:ext cx="2172240" cy="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3401C53E" id="Straight Connector 2" o:spid="_x0000_s1026" style="position:absolute;z-index:26;visibility:visible;mso-wrap-style:square;mso-wrap-distance-left:9.05pt;mso-wrap-distance-top:0;mso-wrap-distance-right:9.05pt;mso-wrap-distance-bottom:0;mso-position-horizontal:absolute;mso-position-horizontal-relative:text;mso-position-vertical:absolute;mso-position-vertical-relative:text" from="107.1pt,2pt" to="278.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" strokeweight=".35mm">
                      <v:stroke joinstyle="miter"/>
                    </v:line>
                  </w:pict>
                </mc:Fallback>
              </mc:AlternateContent>
            </w:r>
          </w:p>
          <w:p w14:paraId="746811AE" w14:textId="1D38FF1E" w:rsidR="00B93983" w:rsidRPr="009F4712" w:rsidRDefault="00545EDF" w:rsidP="004C29D2">
            <w:pPr>
              <w:widowControl/>
              <w:spacing w:before="120"/>
              <w:jc w:val="center"/>
              <w:rPr>
                <w:rFonts w:ascii="Times New Roman" w:eastAsia="Times New Roman" w:hAnsi="Times New Roman" w:cs="Times New Roman"/>
                <w:i/>
                <w:sz w:val="28"/>
                <w:szCs w:val="28"/>
                <w:lang w:val="en-GB"/>
              </w:rPr>
            </w:pPr>
            <w:r w:rsidRPr="009F4712">
              <w:rPr>
                <w:rFonts w:ascii="Times New Roman" w:eastAsia="Times New Roman" w:hAnsi="Times New Roman" w:cs="Times New Roman"/>
                <w:i/>
                <w:sz w:val="28"/>
                <w:szCs w:val="28"/>
                <w:lang w:val="en-GB"/>
              </w:rPr>
              <w:t xml:space="preserve">Hà Nội, ngày        tháng </w:t>
            </w:r>
            <w:r w:rsidR="004C29D2">
              <w:rPr>
                <w:rFonts w:ascii="Times New Roman" w:eastAsia="Times New Roman" w:hAnsi="Times New Roman" w:cs="Times New Roman"/>
                <w:i/>
                <w:sz w:val="28"/>
                <w:szCs w:val="28"/>
                <w:lang w:val="en-GB"/>
              </w:rPr>
              <w:t>7</w:t>
            </w:r>
            <w:r w:rsidRPr="009F4712">
              <w:rPr>
                <w:rFonts w:ascii="Times New Roman" w:eastAsia="Times New Roman" w:hAnsi="Times New Roman" w:cs="Times New Roman"/>
                <w:i/>
                <w:sz w:val="28"/>
                <w:szCs w:val="28"/>
                <w:lang w:val="en-GB"/>
              </w:rPr>
              <w:t xml:space="preserve"> năm 2026</w:t>
            </w:r>
          </w:p>
        </w:tc>
      </w:tr>
    </w:tbl>
    <w:p w14:paraId="2D51E078" w14:textId="77777777" w:rsidR="00B93983" w:rsidRPr="009F4712" w:rsidRDefault="00B93983">
      <w:pPr>
        <w:widowControl/>
        <w:ind w:right="9894"/>
        <w:jc w:val="center"/>
        <w:rPr>
          <w:rFonts w:ascii="Times New Roman" w:hAnsi="Times New Roman" w:cs="Times New Roman"/>
          <w:b/>
          <w:sz w:val="28"/>
          <w:szCs w:val="28"/>
          <w:lang w:val="en-US"/>
        </w:rPr>
      </w:pPr>
    </w:p>
    <w:p w14:paraId="391D167D" w14:textId="77777777" w:rsidR="00B93983" w:rsidRPr="009F4712" w:rsidRDefault="00545EDF">
      <w:pPr>
        <w:jc w:val="center"/>
        <w:rPr>
          <w:rFonts w:ascii="Times New Roman" w:eastAsia="Times New Roman" w:hAnsi="Times New Roman" w:cs="Times New Roman"/>
          <w:b/>
          <w:bCs/>
          <w:sz w:val="28"/>
          <w:szCs w:val="28"/>
          <w:lang w:val="en-US"/>
        </w:rPr>
      </w:pPr>
      <w:r w:rsidRPr="009F4712">
        <w:rPr>
          <w:rFonts w:ascii="Times New Roman" w:hAnsi="Times New Roman" w:cs="Times New Roman"/>
          <w:noProof/>
          <w:sz w:val="28"/>
          <w:szCs w:val="28"/>
          <w:lang w:val="en-US" w:eastAsia="en-US"/>
        </w:rPr>
        <mc:AlternateContent>
          <mc:Choice Requires="wps">
            <w:drawing>
              <wp:anchor distT="0" distB="0" distL="114935" distR="114935" simplePos="0" relativeHeight="24" behindDoc="0" locked="0" layoutInCell="1" allowOverlap="1" wp14:anchorId="5387BC9E" wp14:editId="195BEE37">
                <wp:simplePos x="0" y="0"/>
                <wp:positionH relativeFrom="column">
                  <wp:posOffset>3721735</wp:posOffset>
                </wp:positionH>
                <wp:positionV relativeFrom="paragraph">
                  <wp:posOffset>491490</wp:posOffset>
                </wp:positionV>
                <wp:extent cx="1600200" cy="0"/>
                <wp:effectExtent l="0" t="5080" r="0" b="5080"/>
                <wp:wrapNone/>
                <wp:docPr id="3" name="Straight Connector 3"/>
                <wp:cNvGraphicFramePr/>
                <a:graphic xmlns:a="http://schemas.openxmlformats.org/drawingml/2006/main">
                  <a:graphicData uri="http://schemas.microsoft.com/office/word/2010/wordprocessingShape">
                    <wps:wsp>
                      <wps:cNvCnPr/>
                      <wps:spPr>
                        <a:xfrm>
                          <a:off x="0" y="0"/>
                          <a:ext cx="160020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E627A30" id="Straight Connector 3" o:spid="_x0000_s1026" style="position:absolute;z-index:24;visibility:visible;mso-wrap-style:square;mso-wrap-distance-left:9.05pt;mso-wrap-distance-top:0;mso-wrap-distance-right:9.05pt;mso-wrap-distance-bottom:0;mso-position-horizontal:absolute;mso-position-horizontal-relative:text;mso-position-vertical:absolute;mso-position-vertical-relative:text" from="293.05pt,38.7pt" to="419.0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" strokeweight=".26mm">
                <v:stroke joinstyle="miter"/>
              </v:line>
            </w:pict>
          </mc:Fallback>
        </mc:AlternateContent>
      </w:r>
      <w:r w:rsidRPr="009F4712">
        <w:rPr>
          <w:rFonts w:ascii="Times New Roman" w:hAnsi="Times New Roman" w:cs="Times New Roman"/>
          <w:b/>
          <w:sz w:val="28"/>
          <w:szCs w:val="28"/>
          <w:lang w:val="en-US"/>
        </w:rPr>
        <w:t>BẢN TỔNG HỢP Ý KIẾN, TIẾP THU, GIẢI TRÌNH Ý KIẾN GÓP Ý, THAM VẤN</w:t>
      </w:r>
      <w:r w:rsidRPr="009F4712">
        <w:rPr>
          <w:rFonts w:ascii="Times New Roman" w:hAnsi="Times New Roman" w:cs="Times New Roman"/>
          <w:b/>
          <w:sz w:val="28"/>
          <w:szCs w:val="28"/>
        </w:rPr>
        <w:t xml:space="preserve"> </w:t>
      </w:r>
      <w:r w:rsidRPr="009F4712">
        <w:rPr>
          <w:rFonts w:ascii="Times New Roman" w:hAnsi="Times New Roman" w:cs="Times New Roman"/>
          <w:b/>
          <w:sz w:val="28"/>
          <w:szCs w:val="28"/>
          <w:lang w:val="en-US"/>
        </w:rPr>
        <w:br/>
        <w:t>Đối với dự thảo hồ sơ chính sách của dự án Luật Bảo vệ công trình quan trọng liên quan đến an ninh quốc gia</w:t>
      </w:r>
      <w:r w:rsidRPr="009F4712">
        <w:rPr>
          <w:rFonts w:ascii="Times New Roman" w:hAnsi="Times New Roman" w:cs="Times New Roman"/>
          <w:b/>
          <w:sz w:val="28"/>
          <w:szCs w:val="28"/>
          <w:lang w:val="en-US"/>
        </w:rPr>
        <w:br/>
      </w:r>
    </w:p>
    <w:p w14:paraId="2BF48A69" w14:textId="77777777" w:rsidR="00B93983" w:rsidRPr="009F4712" w:rsidRDefault="00545EDF">
      <w:pPr>
        <w:spacing w:before="240" w:after="120" w:line="264" w:lineRule="auto"/>
        <w:ind w:firstLine="720"/>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rPr>
        <w:t xml:space="preserve">Căn cứ Luật Ban hành văn bản quy phạm pháp luật, Nghị quyết số 03/2026/UBTVQH16 ngày 29/5/2026 của Ủy ban Thường vụ Quốc hội về điều chỉnh Chương trình lập pháp năm 2026 và theo phân công của Chính phủ, Bộ Công an được giao chủ trì, phối hợp với các bộ, ngành có liên quan xây dựng dự án Luật Bảo vệ công trình quan trọng liên quan đến an ninh quốc gia, trình Quốc hội khóa XVI cho ý kiến, thông qua tại Kỳ họp thứ 2. Bộ Công an đã xây dựng dự thảo hồ sơ chính sách của dự án Luật và tổ chức lấy ý kiến, tham vấn chính sách theo quy định, cụ thể như sau: </w:t>
      </w:r>
    </w:p>
    <w:p w14:paraId="5F6E9F2E" w14:textId="261E040C" w:rsidR="00B93983" w:rsidRPr="009F4712" w:rsidRDefault="00545EDF">
      <w:pPr>
        <w:spacing w:after="120" w:line="264" w:lineRule="auto"/>
        <w:ind w:firstLine="720"/>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rPr>
        <w:t>1. Ngày 30/4/2026, Bộ Công an đã có Công văn số 1960/BCA gửi Tòa án nhân dân tối cao, Viện kiểm sát nhân dân tối cao, các bộ, cơ quan ngang bộ, Ủy ban nhân dân các tỉnh, thành phố đề nghị tham gia ý kiến đối với dự thảo hồ sơ chính sách của dự án Luật. Đến nay, Bộ Công an đã nhận được ý kiến góp ý của Viện kiểm sát nhân dân tối cao, 14 bộ, cơ quan ngang bộ, 34 Ủy ban nhân dân các tỉnh, thành phố.</w:t>
      </w:r>
    </w:p>
    <w:p w14:paraId="31DD9B07" w14:textId="47DD858C" w:rsidR="00B93983" w:rsidRPr="009F4712" w:rsidRDefault="00545EDF">
      <w:pPr>
        <w:spacing w:after="120" w:line="264" w:lineRule="auto"/>
        <w:ind w:firstLine="720"/>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rPr>
        <w:t>2. Trên cơ sở tổng hợp ý kiến tham gia của các bộ, ngành, địa phương, Bộ Công an đã chỉnh lý, hoàn thiện dự thảo hồ sơ. Căn cứ Nghị quyết số 03/2026/UBTVQH16, Bộ Công an đã tiếp tục có Công văn số 2570</w:t>
      </w:r>
      <w:r w:rsidRPr="009F4712">
        <w:rPr>
          <w:rFonts w:ascii="Times New Roman" w:eastAsia="Times New Roman" w:hAnsi="Times New Roman" w:cs="Times New Roman"/>
          <w:sz w:val="28"/>
          <w:szCs w:val="28"/>
        </w:rPr>
        <w:t>/</w:t>
      </w:r>
      <w:r w:rsidRPr="009F4712">
        <w:rPr>
          <w:rFonts w:ascii="Times New Roman" w:eastAsia="Times New Roman" w:hAnsi="Times New Roman" w:cs="Times New Roman"/>
          <w:sz w:val="28"/>
          <w:szCs w:val="28"/>
          <w:lang w:val="en-US"/>
        </w:rPr>
        <w:t>BCA ngày 06/6/2026 gửi Mặt trận Tổ quốc Việt Nam và các Đoàn đại biểu Quốc hội đề nghị tham gia ý kiến đối với dự thảo hồ sơ chính sách của dự án Luật.</w:t>
      </w:r>
    </w:p>
    <w:p w14:paraId="1D9123ED" w14:textId="77777777" w:rsidR="00B93983" w:rsidRPr="009F4712" w:rsidRDefault="00545EDF">
      <w:pPr>
        <w:spacing w:after="120" w:line="264" w:lineRule="auto"/>
        <w:ind w:firstLine="720"/>
        <w:jc w:val="both"/>
        <w:rPr>
          <w:rFonts w:ascii="Times New Roman" w:eastAsia="Times New Roman" w:hAnsi="Times New Roman" w:cs="Times New Roman"/>
          <w:sz w:val="28"/>
          <w:szCs w:val="28"/>
          <w:lang w:val="en-US"/>
        </w:rPr>
      </w:pPr>
      <w:r w:rsidRPr="009F4712">
        <w:rPr>
          <w:rFonts w:ascii="Times New Roman" w:eastAsia="Times New Roman" w:hAnsi="Times New Roman" w:cs="Times New Roman"/>
          <w:sz w:val="28"/>
          <w:szCs w:val="28"/>
          <w:lang w:val="en-US"/>
        </w:rPr>
        <w:t>3. Ngày 09/6/2026, Bộ Công an đã tổ chức Hội nghị tham vấn chính sách của dự án Luật với sự tham dự của đại diện các Ủy ban của Quốc hội (Ủy ban Quốc phòng, An ninh và Đối ngoại, Ủy ban Kinh tế và Tài chính, Ủy ban Công tác đại biểu; Vụ Pháp luật và Tư pháp thuộc Ủy ban Pháp luật và Tư pháp), các Bộ, cơ quan ngang Bộ (Bộ Dân tộc và Tôn giáo, Văn phòng Chính phủ, Bộ Văn hóa, Thể thao và Du lịch, Bộ Quốc phòng, Bộ Tài chính, Bộ Khoa học và Công nghệ, Bộ Ngoại giao, Bộ Y tế, Bộ Nội vụ, Thanh tra Chính phủ, Bộ Xây dựng, Bộ Tư pháp).</w:t>
      </w:r>
    </w:p>
    <w:tbl>
      <w:tblPr>
        <w:tblW w:w="15591" w:type="dxa"/>
        <w:jc w:val="center"/>
        <w:tblLayout w:type="fixed"/>
        <w:tblLook w:val="04A0" w:firstRow="1" w:lastRow="0" w:firstColumn="1" w:lastColumn="0" w:noHBand="0" w:noVBand="1"/>
      </w:tblPr>
      <w:tblGrid>
        <w:gridCol w:w="2070"/>
        <w:gridCol w:w="10116"/>
        <w:gridCol w:w="3405"/>
      </w:tblGrid>
      <w:tr w:rsidR="00B93983" w:rsidRPr="009F4712" w14:paraId="25877388" w14:textId="77777777">
        <w:trPr>
          <w:tblHeader/>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D9EAF7"/>
          </w:tcPr>
          <w:p w14:paraId="2148704C"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b/>
                <w:sz w:val="28"/>
                <w:szCs w:val="28"/>
                <w:lang w:val="en-US" w:eastAsia="en-US"/>
              </w:rPr>
              <w:lastRenderedPageBreak/>
              <w:t>Tên đơn vị</w:t>
            </w:r>
          </w:p>
        </w:tc>
        <w:tc>
          <w:tcPr>
            <w:tcW w:w="10116" w:type="dxa"/>
            <w:tcBorders>
              <w:top w:val="single" w:sz="4" w:space="0" w:color="000000"/>
              <w:left w:val="single" w:sz="4" w:space="0" w:color="000000"/>
              <w:bottom w:val="single" w:sz="4" w:space="0" w:color="000000"/>
              <w:right w:val="single" w:sz="4" w:space="0" w:color="000000"/>
            </w:tcBorders>
            <w:shd w:val="clear" w:color="auto" w:fill="D9EAF7"/>
          </w:tcPr>
          <w:p w14:paraId="7308D744"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b/>
                <w:sz w:val="28"/>
                <w:szCs w:val="28"/>
                <w:lang w:val="en-US" w:eastAsia="en-US"/>
              </w:rPr>
              <w:t>Nội dung tham gia ý kiến</w:t>
            </w:r>
          </w:p>
        </w:tc>
        <w:tc>
          <w:tcPr>
            <w:tcW w:w="3405" w:type="dxa"/>
            <w:tcBorders>
              <w:top w:val="single" w:sz="4" w:space="0" w:color="000000"/>
              <w:left w:val="single" w:sz="4" w:space="0" w:color="000000"/>
              <w:bottom w:val="single" w:sz="4" w:space="0" w:color="000000"/>
              <w:right w:val="single" w:sz="4" w:space="0" w:color="000000"/>
            </w:tcBorders>
            <w:shd w:val="clear" w:color="auto" w:fill="D9EAF7"/>
          </w:tcPr>
          <w:p w14:paraId="35374CBB"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b/>
                <w:sz w:val="28"/>
                <w:szCs w:val="28"/>
                <w:lang w:val="en-US" w:eastAsia="en-US"/>
              </w:rPr>
              <w:t>Tiếp thu, giải trình</w:t>
            </w:r>
          </w:p>
        </w:tc>
      </w:tr>
      <w:tr w:rsidR="00B93983" w:rsidRPr="009F4712" w14:paraId="280E695D" w14:textId="77777777">
        <w:trPr>
          <w:jc w:val="center"/>
        </w:trPr>
        <w:tc>
          <w:tcPr>
            <w:tcW w:w="1559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67FAD4" w14:textId="77777777" w:rsidR="00B93983"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b/>
                <w:bCs/>
                <w:sz w:val="28"/>
                <w:szCs w:val="28"/>
                <w:lang w:val="en-US" w:eastAsia="en-US"/>
              </w:rPr>
              <w:t>1</w:t>
            </w:r>
            <w:r w:rsidRPr="009F4712">
              <w:rPr>
                <w:rFonts w:ascii="Times New Roman" w:eastAsia="Times New Roman" w:hAnsi="Times New Roman" w:cs="Times New Roman"/>
                <w:b/>
                <w:bCs/>
                <w:sz w:val="28"/>
                <w:szCs w:val="28"/>
                <w:lang w:eastAsia="en-US"/>
              </w:rPr>
              <w:t>.</w:t>
            </w:r>
            <w:r w:rsidRPr="009F4712">
              <w:rPr>
                <w:rFonts w:ascii="Times New Roman" w:eastAsia="Times New Roman" w:hAnsi="Times New Roman" w:cs="Times New Roman"/>
                <w:b/>
                <w:bCs/>
                <w:sz w:val="28"/>
                <w:szCs w:val="28"/>
                <w:lang w:val="en-US" w:eastAsia="en-US"/>
              </w:rPr>
              <w:t xml:space="preserve"> DỰ THẢO TỜ TRÌNH</w:t>
            </w:r>
          </w:p>
        </w:tc>
      </w:tr>
      <w:tr w:rsidR="00B93983" w:rsidRPr="009F4712" w14:paraId="1D926D98"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ECE02A"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Đoàn ĐBQH thành phố Đà Nẵng</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607AC1"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Đề nghị cần bổ sung đánh giá sâu hơn về những khó khăn, vướng mắc cụ thể trong quá trình triển khai thực hiện Pháp lệnh; đồng thời làm rõ các vụ việc điển hình phát sinh trong thực tiễn để tăng tính thuyết phục đối với sự cần thiết của việc ban hành Luật.</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523399"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Nội dung này đã được trình bày trong dự thảo Báo cáo tổng kết thi hành Pháp lệnh</w:t>
            </w:r>
          </w:p>
        </w:tc>
      </w:tr>
      <w:tr w:rsidR="00B93983" w:rsidRPr="009F4712" w14:paraId="0EFA9812"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83211C" w14:textId="77777777" w:rsidR="00B93983" w:rsidRPr="009F4712" w:rsidRDefault="00545EDF" w:rsidP="009F4712">
            <w:pPr>
              <w:jc w:val="center"/>
              <w:rPr>
                <w:rFonts w:ascii="Times New Roman" w:eastAsia="Times New Roman" w:hAnsi="Times New Roman" w:cs="Times New Roman"/>
                <w:sz w:val="28"/>
                <w:szCs w:val="28"/>
                <w:lang w:eastAsia="en-US"/>
              </w:rPr>
            </w:pPr>
            <w:r w:rsidRPr="009F4712">
              <w:rPr>
                <w:rFonts w:ascii="Times New Roman" w:eastAsia="Times New Roman" w:hAnsi="Times New Roman" w:cs="Times New Roman"/>
                <w:sz w:val="28"/>
                <w:szCs w:val="28"/>
                <w:lang w:val="en-US" w:eastAsia="en-US"/>
              </w:rPr>
              <w:t>UBND tỉnh Tuyên Quang</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99EE2F" w14:textId="77777777" w:rsidR="00B93983" w:rsidRPr="009F4712" w:rsidRDefault="00545EDF" w:rsidP="009F4712">
            <w:pPr>
              <w:jc w:val="both"/>
              <w:rPr>
                <w:rFonts w:ascii="Times New Roman" w:eastAsia="Times New Roman" w:hAnsi="Times New Roman" w:cs="Times New Roman"/>
                <w:sz w:val="28"/>
                <w:szCs w:val="28"/>
                <w:lang w:eastAsia="en-US"/>
              </w:rPr>
            </w:pPr>
            <w:r w:rsidRPr="009F4712">
              <w:rPr>
                <w:rFonts w:ascii="Times New Roman" w:eastAsia="Times New Roman" w:hAnsi="Times New Roman" w:cs="Times New Roman"/>
                <w:sz w:val="28"/>
                <w:szCs w:val="28"/>
                <w:lang w:val="en-US" w:eastAsia="en-US"/>
              </w:rPr>
              <w:t xml:space="preserve">Tại phần V của dự thảo Tờ trình: Đề nghị rà soát, bổ sung đầy đủ các nội dung theo quy định tại khoản 2 Điều 28 Luật Ban hành văn bản quy phạm pháp luật số 64/2025/QH15 được sửa đổi, bổ sung bởi Luật số 87/2025/QH15. </w:t>
            </w:r>
          </w:p>
          <w:p w14:paraId="4653780F"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Lý do: Các nội dung của các chính sách được nêu tại phần V chưa nêu đầy đủ các nội dung theo quy định tại khoản 2 Điều 28 Luật Ban hành văn bản quy phạm pháp luật số 64/2025/QH15 được sửa đổi, bổ sung bởi Luật số 87/2025/QH15.</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31C260"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Nội dung này đã được trình bày trong dự thảo Báo cáo đánh giá tác động của chính sách</w:t>
            </w:r>
          </w:p>
        </w:tc>
      </w:tr>
      <w:tr w:rsidR="00B93983" w:rsidRPr="009F4712" w14:paraId="55A69BB0"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8B10C"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UBND tỉnh Gia Lai</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9CF046"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Điều 30 Luật Ban hành văn bản quy phạm pháp luật quy định hồ sơ chính sách để lấy ý kiến gồm dự thảo các tài liệu sau đây: (1) Tờ trình; (2) Báo cáo đánh giá tác động của chính sách; (3) Báo cáo rà soát các chủ trương, đường lối của Đảng, văn bản quy phạm pháp luật, điều ước quốc tế có liên quan đến chính sách; (4) Báo cáo tổng kết việc thi hành pháp luật hoặc đánh giá thực trạng quan hệ xã hội liên quan đến chính sách; (5) Bản thuyết minh quy phạm hóa chính sách.</w:t>
            </w:r>
          </w:p>
          <w:p w14:paraId="67BAA23E"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Do vậy, để đảm bảo thống nhất với quy định của Luật Ban hành văn bản quy phạm pháp luật, đề nghị cơ quan chủ trì soạn thảo bổ sung các tài liệu kèm theo tại phần cuối Tờ trình chính sách của dự án Luật cho phù hợp (theo Mẫu số 01 - Tờ trình chính sách của luật, nghị quyết của Quốc hội, pháp lệnh của Ủy ban Thường vụ Quốc hội tại Phụ lục IV ban hành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EF052D"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w:t>
            </w:r>
          </w:p>
        </w:tc>
      </w:tr>
      <w:tr w:rsidR="00B93983" w:rsidRPr="009F4712" w14:paraId="3645D5CB"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AF9104"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 xml:space="preserve">UBND Khánh </w:t>
            </w:r>
            <w:r w:rsidRPr="009F4712">
              <w:rPr>
                <w:rFonts w:ascii="Times New Roman" w:eastAsia="Times New Roman" w:hAnsi="Times New Roman" w:cs="Times New Roman"/>
                <w:sz w:val="28"/>
                <w:szCs w:val="28"/>
                <w:lang w:val="en-US" w:eastAsia="en-US"/>
              </w:rPr>
              <w:lastRenderedPageBreak/>
              <w:t>Hoà</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5B3DBD"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lastRenderedPageBreak/>
              <w:t xml:space="preserve">Tại trang 9: Đề nghị xem xét bổ sung các từ “Nhà nước”, “vệ” vào Mục 4 phần V, tiểu </w:t>
            </w:r>
            <w:r w:rsidRPr="009F4712">
              <w:rPr>
                <w:rFonts w:ascii="Times New Roman" w:eastAsia="Times New Roman" w:hAnsi="Times New Roman" w:cs="Times New Roman"/>
                <w:sz w:val="28"/>
                <w:szCs w:val="28"/>
                <w:lang w:val="en-US" w:eastAsia="en-US"/>
              </w:rPr>
              <w:lastRenderedPageBreak/>
              <w:t>mục 4.1 Mục 4 phần V, tiểu mục 4.3 Mục 4 phần V: “… trong quản lý nhà nước về bảo vệ công trình quan trọng liên quan đến an ninh quốc gia”</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C5C19"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lastRenderedPageBreak/>
              <w:t>Tiếp thu, đã chỉnh lý</w:t>
            </w:r>
          </w:p>
        </w:tc>
      </w:tr>
      <w:tr w:rsidR="00B93983" w:rsidRPr="009F4712" w14:paraId="7F8F8C07" w14:textId="77777777" w:rsidTr="00B87213">
        <w:trPr>
          <w:trHeight w:val="1134"/>
          <w:jc w:val="center"/>
        </w:trPr>
        <w:tc>
          <w:tcPr>
            <w:tcW w:w="207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2794C1"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UBND tỉnh Đắk Lắk</w:t>
            </w:r>
          </w:p>
          <w:p w14:paraId="798278F1" w14:textId="77777777" w:rsidR="00B93983" w:rsidRPr="009F4712" w:rsidRDefault="00B93983"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C81C5A" w14:textId="32570D64"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Tại mục 2, phần V: Đề xuất bổ sung thêm nội dung về “cơ chế bảo vệ khẩn cấp đối” với công trình chưa hoặc đang đề xuất đưa vào danh mục chính thức.</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44F35"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 Bộ Công an sẽ bổ sung nội dung này trong quá trình xây dựng dự án Luật</w:t>
            </w:r>
          </w:p>
        </w:tc>
      </w:tr>
      <w:tr w:rsidR="00B93983" w:rsidRPr="009F4712" w14:paraId="601262EC" w14:textId="77777777">
        <w:trPr>
          <w:jc w:val="center"/>
        </w:trPr>
        <w:tc>
          <w:tcPr>
            <w:tcW w:w="2070" w:type="dxa"/>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FBD856" w14:textId="77777777" w:rsidR="00B93983" w:rsidRPr="009F4712" w:rsidRDefault="00B93983" w:rsidP="009F4712">
            <w:pPr>
              <w:snapToGrid w:val="0"/>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A73562"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Tại phần VI: Đề xuất bổ sung quy định cụ thể về ngân sách cho nhân lực chất lượng cao và công nghệ, nguồn tài liệu có nhắc đến việc thu hút, trọng dụng nhân lực chất lượng cao nhưng phần dự kiến của nguồn lực lại ghi (ngân sách nhà nước bảo đảm trên thực tế là không lớn). Để thực tế, cần đề xuất cơ chế tài chính đặc thù hoặc xã hội hóa một phần kinh phí bảo vệ đối với các công trình do doanh nghiệp quản lý nhưng thuộc danh mục ANQG.</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B7B7C8"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 Bộ Công an sẽ bổ sung nội dung này trong quá trình xây dựng dự án Luật</w:t>
            </w:r>
          </w:p>
        </w:tc>
      </w:tr>
      <w:tr w:rsidR="00B93983" w:rsidRPr="009F4712" w14:paraId="0CC7B6D3" w14:textId="77777777">
        <w:trPr>
          <w:trHeight w:val="3145"/>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69EDD2" w14:textId="77777777" w:rsidR="00B93983" w:rsidRPr="009F4712" w:rsidRDefault="00545EDF" w:rsidP="009F4712">
            <w:pPr>
              <w:jc w:val="center"/>
              <w:rPr>
                <w:rFonts w:ascii="Times New Roman" w:eastAsia="Times New Roman" w:hAnsi="Times New Roman" w:cs="Times New Roman"/>
                <w:bCs/>
                <w:sz w:val="28"/>
                <w:szCs w:val="28"/>
                <w:lang w:val="en-US" w:eastAsia="en-US"/>
              </w:rPr>
            </w:pPr>
            <w:r w:rsidRPr="009F4712">
              <w:rPr>
                <w:rFonts w:ascii="Times New Roman" w:eastAsia="Times New Roman" w:hAnsi="Times New Roman" w:cs="Times New Roman"/>
                <w:bCs/>
                <w:sz w:val="28"/>
                <w:szCs w:val="28"/>
                <w:lang w:val="en-US" w:eastAsia="en-US"/>
              </w:rPr>
              <w:t>Đoàn ĐBQH tỉnh Điện Biên:</w:t>
            </w:r>
          </w:p>
          <w:p w14:paraId="46D57551" w14:textId="77777777" w:rsidR="00B93983" w:rsidRPr="009F4712" w:rsidRDefault="00B93983" w:rsidP="009F4712">
            <w:pPr>
              <w:jc w:val="center"/>
              <w:rPr>
                <w:rFonts w:ascii="Times New Roman" w:eastAsia="Times New Roman" w:hAnsi="Times New Roman" w:cs="Times New Roman"/>
                <w:bCs/>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029113" w14:textId="77777777" w:rsidR="00B93983" w:rsidRPr="009F4712" w:rsidRDefault="00545EDF" w:rsidP="009F4712">
            <w:pPr>
              <w:jc w:val="both"/>
              <w:rPr>
                <w:rFonts w:ascii="Times New Roman" w:eastAsia="Times New Roman" w:hAnsi="Times New Roman" w:cs="Times New Roman"/>
                <w:b/>
                <w:sz w:val="28"/>
                <w:szCs w:val="28"/>
                <w:lang w:val="en-US" w:eastAsia="en-US"/>
              </w:rPr>
            </w:pPr>
            <w:r w:rsidRPr="009F4712">
              <w:rPr>
                <w:rFonts w:ascii="Times New Roman" w:eastAsia="Times New Roman" w:hAnsi="Times New Roman" w:cs="Times New Roman"/>
                <w:sz w:val="28"/>
                <w:szCs w:val="28"/>
                <w:lang w:val="en-US" w:eastAsia="en-US"/>
              </w:rPr>
              <w:t>Dự thảo Tờ trình xác định việc thực hiện chính sách không làm phát sinh nhân lực hoặc tổ chức bộ máy mới và chủ yếu phát sinh kinh phí xây dựng, hoàn thiện hệ thống văn bản quy phạm pháp luật. Tuy nhiên, Báo cáo đánh giá tác động chính sách lại xác định việc thực hiện Chính sách 3 có thể phát sinh chi phí thực hiện chế độ, chính sách đãi ngộ, hỗ trợ đối với các lực lượng tham gia bảo vệ công trình quan trọng liên quan đến an ninh quốc gia. Bên cạnh đó, việc gia tăng số lượng công trình được bảo vệ và yêu cầu ứng dụng khoa học, công nghệ trong công tác bảo vệ công trình cũng có thể làm phát sinh nhu cầu về kinh phí đầu tư trang thiết bị kỹ thuật, hạ tầng công nghệ, đào tạo, tập huấn và lực lượng thực hiện nhiệm vụ. Do đó, đề nghị đánh giá cụ thể hơn các khoản chi phí phát sinh, khả năng cân đối nguồn lực và trách nhiệm bảo đảm kinh phí của ngân sách trung ương, ngân sách địa phương và các nguồn kinh phí hợp pháp khác để bảo đảm tính khả thi của chính sách.</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8447EA"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 đã bổ sung nội dung đánh giá tại Mục VI dự thảo Tờ trình</w:t>
            </w:r>
          </w:p>
        </w:tc>
      </w:tr>
      <w:tr w:rsidR="00B93983" w:rsidRPr="009F4712" w14:paraId="54DEDC72" w14:textId="77777777">
        <w:trPr>
          <w:trHeight w:val="3571"/>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BD75D2" w14:textId="77777777" w:rsidR="00B93983"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lastRenderedPageBreak/>
              <w:t>Viện kiểm sát nhân dân tối cao</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5DE9D5"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Về tên và phạm vi nội dung quy định của Luật:</w:t>
            </w:r>
          </w:p>
          <w:p w14:paraId="54E06379"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Nội dung của Pháp lệnh số 32/2007/PL-UBTVQH11 ngày 20/4/2007 của Ủy ban Thường vụ Quốc hội về bảo vệ công trình quan trọng liên quan đến an ninh quốc gia, Nghị định 126/2008/NĐ-CP ngày 11/12/2008 của Chính phủ quy định chi tiết và hướng dẫn thi hành một số điều của Pháp lệnh Bảo vệ công trình quan trọng liên quan đến an ninh quốc gia chủ yếu tập trung quy định về công tác bảo vệ công trình quan trọng liên quan đến an ninh quốc gia mà chưa quy định đầy đủ về nội dung hoạt động quản lý và trách nhiệm quản lý đối với các công trình này. Do vậy, để bảo đảm quy định đầy đủ khi Luật này được ban hành, thay thế Pháp lệnh nêu trên, đề nghị nghiên cứu, bổ sung nội dung quy định liên quan đến quản lý công trình quan trọng liên quan đến an ninh quốc gia trong dự thảo Luật, nhằm tạo cơ sở pháp lý thống nhất, toàn diện trong triển khai thực hiện. Đồng thời, bổ sung tên Luật thành: “Luật quản lý, bảo vệ công trình quan trọng liên quan đến an ninh quốc gia” để bảo đảm đầy đủ.</w:t>
            </w:r>
          </w:p>
          <w:p w14:paraId="3F5503A8"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Về phạm vi của chính sách (tại Mục III của dự thảo Tờ trình): Đề nghị bổ sung phạm vi chính sách liên quan đến nội dung bảo vệ, biện pháp bảo vệ để bảo đảm đầy đủ.</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7A10AF"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Không tiếp thu, việc quản lý các công trình thực hiện theo quy định của pháp luật chuyên ngành, do các bộ, ngành, địa phương chủ động thực hiện</w:t>
            </w:r>
          </w:p>
        </w:tc>
      </w:tr>
      <w:tr w:rsidR="00B93983" w:rsidRPr="009F4712" w14:paraId="419D60EC"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BBD736" w14:textId="77777777" w:rsidR="00B93983"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Tây Ninh</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3BE545" w14:textId="77777777" w:rsidR="00B93983" w:rsidRPr="009F4712" w:rsidRDefault="000307D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Đề nghị cơ quan soạn thảo tiếp tục nghiên cứu, làm rõ các nội dung: tác động của việc phân loại công trình, phân cấp thẩm quyền; cơ sở xác định biện pháp hạn chế quyền con người, quyền công dân; sự tương thích với luật chuyên ngành; nhu cầu nguồn lực thực hiện; cơ chế bảo vệ đặc thù đối với hạ tầng số, trung tâm dữ liệu và hệ thống thông tin trọng yếu quốc gia.</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D759D0" w14:textId="103BBFBB" w:rsidR="00B93983" w:rsidRPr="009F4712" w:rsidRDefault="009F4712" w:rsidP="009F4712">
            <w:pPr>
              <w:jc w:val="both"/>
              <w:rPr>
                <w:rFonts w:ascii="Times New Roman" w:hAnsi="Times New Roman" w:cs="Times New Roman"/>
                <w:sz w:val="28"/>
                <w:szCs w:val="28"/>
                <w:lang w:val="en-US"/>
              </w:rPr>
            </w:pPr>
            <w:r w:rsidRPr="009F4712">
              <w:rPr>
                <w:rFonts w:ascii="Times New Roman" w:hAnsi="Times New Roman" w:cs="Times New Roman"/>
                <w:sz w:val="28"/>
                <w:szCs w:val="28"/>
                <w:lang w:val="en-US"/>
              </w:rPr>
              <w:t xml:space="preserve">Tiếp thu, </w:t>
            </w:r>
            <w:r w:rsidRPr="009F4712">
              <w:rPr>
                <w:rFonts w:ascii="Times New Roman" w:eastAsia="Times New Roman" w:hAnsi="Times New Roman" w:cs="Times New Roman"/>
                <w:sz w:val="28"/>
                <w:szCs w:val="28"/>
                <w:lang w:val="en-US" w:eastAsia="en-US"/>
              </w:rPr>
              <w:t>Bộ Công an sẽ bổ sung nội dung này trong quá trình xây dựng dự án Luật</w:t>
            </w:r>
          </w:p>
        </w:tc>
      </w:tr>
      <w:tr w:rsidR="00B93983" w:rsidRPr="009F4712" w14:paraId="6A33BEF7"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9C07D7" w14:textId="77777777" w:rsidR="00B93983"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Thanh Hóa</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E58F3B"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Theo dự thảo Tờ trình của Bộ Công an, một trong các giải pháp được đề xuất áp dụng chung cho cả 4 chính sách là “Giữ nguyên như quy định hiện hành (Pháp lệnh và các văn bản hướng dẫn thi hành)”. Qua nghiên cứu, Đoàn ĐBQH tỉnh Thanh Hóa cho rằng, cách xác định giải pháp như trên chưa phù hợp với mục tiêu xây dựng Luật Bảo vệ công trình quan trọng liên quan đến an ninh quốc gia; đồng thời, đề nghị tiếp tục rà soát để thể hiện cụ thể nội dung từng chính sách theo đúng quy định tại khoản 2 Điều 28 của Luật Ban hành văn bản quy phạm pháp luật.</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B4B942" w14:textId="3F295166" w:rsidR="00B93983" w:rsidRPr="009F4712" w:rsidRDefault="009F4712" w:rsidP="009F4712">
            <w:pPr>
              <w:jc w:val="both"/>
              <w:rPr>
                <w:rFonts w:ascii="Times New Roman" w:hAnsi="Times New Roman" w:cs="Times New Roman"/>
                <w:sz w:val="28"/>
                <w:szCs w:val="28"/>
                <w:lang w:val="en-US"/>
              </w:rPr>
            </w:pPr>
            <w:r w:rsidRPr="009F4712">
              <w:rPr>
                <w:rFonts w:ascii="Times New Roman" w:hAnsi="Times New Roman" w:cs="Times New Roman"/>
                <w:sz w:val="28"/>
                <w:szCs w:val="28"/>
                <w:lang w:val="en-US"/>
              </w:rPr>
              <w:t>Không tiếp thu, việc đánh giá tác động của phương án “</w:t>
            </w:r>
            <w:r w:rsidRPr="009F4712">
              <w:rPr>
                <w:rFonts w:ascii="Times New Roman" w:eastAsia="Times New Roman" w:hAnsi="Times New Roman" w:cs="Times New Roman"/>
                <w:sz w:val="28"/>
                <w:szCs w:val="28"/>
              </w:rPr>
              <w:t>Giữ nguyên như quy định hiện hành</w:t>
            </w:r>
            <w:r w:rsidRPr="009F4712">
              <w:rPr>
                <w:rFonts w:ascii="Times New Roman" w:eastAsia="Times New Roman" w:hAnsi="Times New Roman" w:cs="Times New Roman"/>
                <w:sz w:val="28"/>
                <w:szCs w:val="28"/>
                <w:lang w:val="en-US"/>
              </w:rPr>
              <w:t>” là để tạo cơ sở so sánh với tác động của các giải pháp khác.</w:t>
            </w:r>
          </w:p>
        </w:tc>
      </w:tr>
      <w:tr w:rsidR="00B93983" w:rsidRPr="009F4712" w14:paraId="3B7B5AA3" w14:textId="77777777">
        <w:trPr>
          <w:jc w:val="center"/>
        </w:trPr>
        <w:tc>
          <w:tcPr>
            <w:tcW w:w="1559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31E718" w14:textId="77777777" w:rsidR="00B93983"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b/>
                <w:bCs/>
                <w:sz w:val="28"/>
                <w:szCs w:val="28"/>
                <w:lang w:val="en-US" w:eastAsia="en-US"/>
              </w:rPr>
              <w:lastRenderedPageBreak/>
              <w:t>2</w:t>
            </w:r>
            <w:r w:rsidRPr="009F4712">
              <w:rPr>
                <w:rFonts w:ascii="Times New Roman" w:eastAsia="Times New Roman" w:hAnsi="Times New Roman" w:cs="Times New Roman"/>
                <w:b/>
                <w:bCs/>
                <w:sz w:val="28"/>
                <w:szCs w:val="28"/>
                <w:lang w:eastAsia="en-US"/>
              </w:rPr>
              <w:t>.</w:t>
            </w:r>
            <w:r w:rsidRPr="009F4712">
              <w:rPr>
                <w:rFonts w:ascii="Times New Roman" w:eastAsia="Times New Roman" w:hAnsi="Times New Roman" w:cs="Times New Roman"/>
                <w:b/>
                <w:bCs/>
                <w:sz w:val="28"/>
                <w:szCs w:val="28"/>
                <w:lang w:val="en-US" w:eastAsia="en-US"/>
              </w:rPr>
              <w:t xml:space="preserve"> DỰ THẢO BÁO CÁO RÀ SOÁT CHỦ TRƯƠNG, ĐƯỜNG LỐI, VĂN BẢN QUY PHẠM PHÁP LUẬT LIÊN QUAN</w:t>
            </w:r>
          </w:p>
        </w:tc>
      </w:tr>
      <w:tr w:rsidR="00B93983" w:rsidRPr="009F4712" w14:paraId="65E4650A" w14:textId="77777777">
        <w:trPr>
          <w:jc w:val="center"/>
        </w:trPr>
        <w:tc>
          <w:tcPr>
            <w:tcW w:w="207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0EDAB"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Bộ Công Thương</w:t>
            </w:r>
          </w:p>
          <w:p w14:paraId="69BA736A" w14:textId="77777777" w:rsidR="00B93983" w:rsidRPr="009F4712" w:rsidRDefault="00B93983"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EA8F7D"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Đề nghị Cơ quan chủ trì soạn thảo tiếp tục rà soát, bổ sung các quan điểm, định hướng về bảo đảm an ninh qu</w:t>
            </w:r>
            <w:r w:rsidR="002D6B0D" w:rsidRPr="009F4712">
              <w:rPr>
                <w:rFonts w:ascii="Times New Roman" w:eastAsia="Times New Roman" w:hAnsi="Times New Roman" w:cs="Times New Roman"/>
                <w:sz w:val="28"/>
                <w:szCs w:val="28"/>
                <w:lang w:val="en-US" w:eastAsia="en-US"/>
              </w:rPr>
              <w:t>ố</w:t>
            </w:r>
            <w:r w:rsidRPr="009F4712">
              <w:rPr>
                <w:rFonts w:ascii="Times New Roman" w:eastAsia="Times New Roman" w:hAnsi="Times New Roman" w:cs="Times New Roman"/>
                <w:sz w:val="28"/>
                <w:szCs w:val="28"/>
                <w:lang w:val="en-US" w:eastAsia="en-US"/>
              </w:rPr>
              <w:t>c gia tại nội dung Báo cáo rà soát các chủ trương, đường lối của Đảng, văn bản quy phạm pháp luật, điều ước quốc tế. (trong đó an ninh năng lượng một bộ phận quan trọng không thể tách rời của an ninh quốc gia) theo các Nghị quyết số 70-NQ/TW, Nghị quyết s</w:t>
            </w:r>
            <w:r w:rsidR="002D6B0D" w:rsidRPr="009F4712">
              <w:rPr>
                <w:rFonts w:ascii="Times New Roman" w:eastAsia="Times New Roman" w:hAnsi="Times New Roman" w:cs="Times New Roman"/>
                <w:sz w:val="28"/>
                <w:szCs w:val="28"/>
                <w:lang w:val="en-US" w:eastAsia="en-US"/>
              </w:rPr>
              <w:t>ố</w:t>
            </w:r>
            <w:r w:rsidRPr="009F4712">
              <w:rPr>
                <w:rFonts w:ascii="Times New Roman" w:eastAsia="Times New Roman" w:hAnsi="Times New Roman" w:cs="Times New Roman"/>
                <w:sz w:val="28"/>
                <w:szCs w:val="28"/>
                <w:lang w:val="en-US" w:eastAsia="en-US"/>
              </w:rPr>
              <w:t xml:space="preserve"> 36-NQ/TW.</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8F6A0E"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w:t>
            </w:r>
          </w:p>
        </w:tc>
      </w:tr>
      <w:tr w:rsidR="00B93983" w:rsidRPr="009F4712" w14:paraId="2920D840" w14:textId="77777777">
        <w:trPr>
          <w:jc w:val="center"/>
        </w:trPr>
        <w:tc>
          <w:tcPr>
            <w:tcW w:w="2070" w:type="dxa"/>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051531" w14:textId="77777777" w:rsidR="00B93983" w:rsidRPr="009F4712" w:rsidRDefault="00B93983" w:rsidP="009F4712">
            <w:pPr>
              <w:snapToGrid w:val="0"/>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0AA324"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Đối với lĩnh vực quản lý nhà nước ngành công thương, đề nghị Cơ quan chủ trì soạn thảo tiếp tục nghiên cứu, bổ sung đánh giá rà soát nội d</w:t>
            </w:r>
            <w:r w:rsidR="002D6B0D" w:rsidRPr="009F4712">
              <w:rPr>
                <w:rFonts w:ascii="Times New Roman" w:eastAsia="Times New Roman" w:hAnsi="Times New Roman" w:cs="Times New Roman"/>
                <w:sz w:val="28"/>
                <w:szCs w:val="28"/>
                <w:lang w:val="en-US" w:eastAsia="en-US"/>
              </w:rPr>
              <w:t>u</w:t>
            </w:r>
            <w:r w:rsidRPr="009F4712">
              <w:rPr>
                <w:rFonts w:ascii="Times New Roman" w:eastAsia="Times New Roman" w:hAnsi="Times New Roman" w:cs="Times New Roman"/>
                <w:sz w:val="28"/>
                <w:szCs w:val="28"/>
                <w:lang w:val="en-US" w:eastAsia="en-US"/>
              </w:rPr>
              <w:t>ng với pháp luật Điện lực và Dầu khí tại Báo cáo rà soát các chủ trương, đường lối của Đảng, văn bản quy phạm pháp luật, điều ước quốc tế có liên quan đến chính sách dự án Luật Bảo vệ công trình quan trọng liên quan đ</w:t>
            </w:r>
            <w:r w:rsidR="002D6B0D" w:rsidRPr="009F4712">
              <w:rPr>
                <w:rFonts w:ascii="Times New Roman" w:eastAsia="Times New Roman" w:hAnsi="Times New Roman" w:cs="Times New Roman"/>
                <w:sz w:val="28"/>
                <w:szCs w:val="28"/>
                <w:lang w:val="en-US" w:eastAsia="en-US"/>
              </w:rPr>
              <w:t>ến</w:t>
            </w:r>
            <w:r w:rsidRPr="009F4712">
              <w:rPr>
                <w:rFonts w:ascii="Times New Roman" w:eastAsia="Times New Roman" w:hAnsi="Times New Roman" w:cs="Times New Roman"/>
                <w:sz w:val="28"/>
                <w:szCs w:val="28"/>
                <w:lang w:val="en-US" w:eastAsia="en-US"/>
              </w:rPr>
              <w:t xml:space="preserve"> an ninh quốc gia. Các pháp luật chuyên ngành này đều có quy định thiết chế bảo vệ hành lang an toàn kỹ thuật (lưới điện cao áp, nhà máy điện, công trình dầu khí). Vì vậy, cần nghiên cứu, rà soát đánh giá mối quan hệ giữa "an toàn kỹ thuật chuyên ngành" và "bảo vệ công trình an ninh quốc gia" đối với cùng một công trình, tránh chồng chéo, trùng lắp, giao thoa theo tinh thần tại Kết luận số 09-KL/TW về hoàn thiện cấu trúc hệ thống pháp luật Việt Nam đáp ứng yêu cầu phát triển đất nước trong kỷ nguyên mới.</w:t>
            </w:r>
          </w:p>
          <w:p w14:paraId="0F21413F"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Đối với lĩnh vực khác, đề nghị Cơ quan chủ trì soạn thảo tiếp tục rà soát, bổ sung đánh giá tính tươn</w:t>
            </w:r>
            <w:r w:rsidR="002D6B0D" w:rsidRPr="009F4712">
              <w:rPr>
                <w:rFonts w:ascii="Times New Roman" w:eastAsia="Times New Roman" w:hAnsi="Times New Roman" w:cs="Times New Roman"/>
                <w:sz w:val="28"/>
                <w:szCs w:val="28"/>
                <w:lang w:val="en-US" w:eastAsia="en-US"/>
              </w:rPr>
              <w:t>g</w:t>
            </w:r>
            <w:r w:rsidR="002D6B0D" w:rsidRPr="009F4712">
              <w:rPr>
                <w:rFonts w:ascii="Times New Roman" w:eastAsia="Times New Roman" w:hAnsi="Times New Roman" w:cs="Times New Roman"/>
                <w:sz w:val="28"/>
                <w:szCs w:val="28"/>
                <w:lang w:eastAsia="en-US"/>
              </w:rPr>
              <w:t xml:space="preserve"> đồng</w:t>
            </w:r>
            <w:r w:rsidRPr="009F4712">
              <w:rPr>
                <w:rFonts w:ascii="Times New Roman" w:eastAsia="Times New Roman" w:hAnsi="Times New Roman" w:cs="Times New Roman"/>
                <w:sz w:val="28"/>
                <w:szCs w:val="28"/>
                <w:lang w:val="en-US" w:eastAsia="en-US"/>
              </w:rPr>
              <w:t xml:space="preserve">, phù hợp đồng </w:t>
            </w:r>
            <w:r w:rsidR="002D6B0D" w:rsidRPr="009F4712">
              <w:rPr>
                <w:rFonts w:ascii="Times New Roman" w:eastAsia="Times New Roman" w:hAnsi="Times New Roman" w:cs="Times New Roman"/>
                <w:sz w:val="28"/>
                <w:szCs w:val="28"/>
                <w:lang w:val="en-US" w:eastAsia="en-US"/>
              </w:rPr>
              <w:t>nhất</w:t>
            </w:r>
            <w:r w:rsidR="002D6B0D" w:rsidRPr="009F4712">
              <w:rPr>
                <w:rFonts w:ascii="Times New Roman" w:eastAsia="Times New Roman" w:hAnsi="Times New Roman" w:cs="Times New Roman"/>
                <w:sz w:val="28"/>
                <w:szCs w:val="28"/>
                <w:lang w:eastAsia="en-US"/>
              </w:rPr>
              <w:t xml:space="preserve"> </w:t>
            </w:r>
            <w:r w:rsidRPr="009F4712">
              <w:rPr>
                <w:rFonts w:ascii="Times New Roman" w:eastAsia="Times New Roman" w:hAnsi="Times New Roman" w:cs="Times New Roman"/>
                <w:sz w:val="28"/>
                <w:szCs w:val="28"/>
                <w:lang w:val="en-US" w:eastAsia="en-US"/>
              </w:rPr>
              <w:t>với pháp luật về xây dựng khi phân cấp cho các chủ thể ban hành danh mục từng loại các công trình liên quan tới an ninh quốc gia để đảm bảo phù hợp, thống nhất, tránh chồng chéo về thẩm quyền khi thực hiện.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D0C4F6"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Tiếp thu. Trong quá trình xây dựng dự án Luật, Bộ Công an sẽ tiếp tục rà soát để bảo đảm tính thống nhất của hệ thống pháp luật</w:t>
            </w:r>
          </w:p>
        </w:tc>
      </w:tr>
      <w:tr w:rsidR="00B93983" w:rsidRPr="009F4712" w14:paraId="38BE757A"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8961AF"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Bộ Nội vụ</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5731B"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 xml:space="preserve">Căn cứ Mục 2.2.1 Kết luận số 226-KL/TW ngày 11/12/2025 của Ban Bí thư về việc chấn chỉnh lề lối làm việc, nâng cao hiệu quả hoạt động của hệ thống chính trị, trong đó yêu cầu về công tác ban hành văn bản: “Tập trung đổi mới, nâng cao chất lượng công tác ban hành văn bản theo hướng đơn giản hóa và rút gọn…Không đưa nội dung về công tác cán bộ, chế độ, chính sách vào văn bản quy định về chuyên môn, nghiệp vụ; </w:t>
            </w:r>
            <w:r w:rsidRPr="009F4712">
              <w:rPr>
                <w:rFonts w:ascii="Times New Roman" w:eastAsia="Times New Roman" w:hAnsi="Times New Roman" w:cs="Times New Roman"/>
                <w:sz w:val="28"/>
                <w:szCs w:val="28"/>
                <w:lang w:val="en-US" w:eastAsia="en-US"/>
              </w:rPr>
              <w:lastRenderedPageBreak/>
              <w:t>bảo đảm các văn bản được ban hành đúng thẩm quyền, đúng thể thức, kỹ thuật trình bày”. Do đó, đề nghị cơ quan soạn thảo xem xét lại nội dung đề xuất quy định chế độ, chính sách đối với các lực lượng bảo vệ công trình quan trọng liên quan đến an ninh quốc gia trong Luật này; trường hợp cần thiết, đề nghị nghiên cứu thực hiện theo pháp luật chuyên ngành, pháp luật về cán bộ, công chức, viên chức, lực lượng vũ trang và các quy định có liên quan để bảo đảm tính thống nhất, đồng bộ của hệ thống pháp luật.</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DA84D"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lastRenderedPageBreak/>
              <w:t>Tiếp thu, các chính sách này chỉ quy định mang tính nguyên tắc, làm cơ sở để Chính phủ quy định chi tiết và triển khai thực hiện</w:t>
            </w:r>
          </w:p>
        </w:tc>
      </w:tr>
      <w:tr w:rsidR="00B93983" w:rsidRPr="009F4712" w14:paraId="4FBA588C"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ADAB8C"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Bộ Khoa học và Công nghệ</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9B1F16"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Đề nghị cơ quan chủ trì soạn thảo tiếp tục rà soát, bảo đảm tính thống nhất, đồng bộ giữa dự án Luật với các luật chuyên ngành có liên quan, cụ thể:</w:t>
            </w:r>
          </w:p>
          <w:p w14:paraId="7C0440D1"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Luật Năng lượng nguyên tử năm 2025 (Luật số 94/2025/QH15) và các văn bản quy định chi tiết thi hành Luật Năng lượng nguyên tử, trong đó có Nghị định 332/2025/NĐ-CP và Nghị định 316/2025/NĐ-CP;</w:t>
            </w:r>
          </w:p>
          <w:p w14:paraId="4A378A1C"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Pháp luật về viễn thông, hạ tầng số, an toàn thông tin mạng, an ninh mạng. Qua đấy, Theo quy định tại khoản 1 Điều 9 Luật An ninh mạng năm 2025 (Luật số 116/2025/QH15), thẩm quyền quyết định đưa vào Danh mục hệ thống thông tin quan trọng về an ninh quốc gia thuộc Thủ tướng Chính phủ. Do đó, đề nghị nghiên cứu, rà soát quy định về thẩm quyền quyết định đưa vào Danh mục công trình quan trọng liên quan đến an ninh quốc gia để bảo đảm tính thống nhất trong hệ thống pháp luật</w:t>
            </w:r>
          </w:p>
          <w:p w14:paraId="4FBA3B7F"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Tiếp tục rà soát, phân định rõ phạm vi điều chỉnh, đối tượng áp dụng và thẩm quyền quản lý giữa “công trình quan trọng liên quan đến an ninh quốc gia” theo dự án Luật và “hệ thống thông tin quan trọng về an ninh quốc gia” theo quy định của pháp luật về an ninh mạng. Đề nghị nghiên cứu bổ sung nguyên tắc áp dụng pháp luật theo hướng bảo đảm thống nhất với pháp luật chuyên ngành; tránh quy định trùng lặp, chồng chéo tiêu chí giữa Luật và các văn bản hiện hành.</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89637C"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Tiếp thu. Trong quá trình xây dựng dự án Luật, Bộ Công an sẽ tiếp tục rà soát để bảo đảm tính thống nhất của hệ thống pháp luật</w:t>
            </w:r>
          </w:p>
        </w:tc>
      </w:tr>
      <w:tr w:rsidR="00B93983" w:rsidRPr="009F4712" w14:paraId="108A1258"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3DE28"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Bộ Văn hóa, Thể thao và Du lịch</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E8291"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 xml:space="preserve">Tại phần 2 mục I của “Báo cáo về rà soát các chủ trương, đường lối của Đảng, văn bản quy phạm pháp luật, điều ước quốc tế có liên quan đến chính sách dự án Luật Bảo vệ công trình quan trọng liên quan đến an ninh quốc gia” cơ quan chủ trì soạn thảo nghiên cứu bổ sung các nội dung sau: “Nêu các văn bản của Đảng, văn bản quy phạm pháp luật </w:t>
            </w:r>
            <w:r w:rsidRPr="009F4712">
              <w:rPr>
                <w:rFonts w:ascii="Times New Roman" w:eastAsia="Times New Roman" w:hAnsi="Times New Roman" w:cs="Times New Roman"/>
                <w:sz w:val="28"/>
                <w:szCs w:val="28"/>
                <w:lang w:val="en-US" w:eastAsia="en-US"/>
              </w:rPr>
              <w:lastRenderedPageBreak/>
              <w:t>và điều ước quốc tế còn hiệu lực đến thời điểm rà soát, bao gồm cả các văn bản quy phạm pháp luật đã được ban hành nhưng đến thời điểm rà soát chưa có hiệu lực, liên quan đến chính sách/dự thảo văn bản”. Đồng thời, cần bổ sung phần Phụ lục theo mẫu số 07 Phụ lục IV ban hành kèm theo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73CCF1"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lastRenderedPageBreak/>
              <w:t xml:space="preserve">Tiếp thu, </w:t>
            </w:r>
          </w:p>
        </w:tc>
      </w:tr>
      <w:tr w:rsidR="00B93983" w:rsidRPr="009F4712" w14:paraId="00E1AADA"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E76D0"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thành phố Hà Nội</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50CFEC"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Đối với dự thảo “Báo cáo về rà soát các chủ trương, đường lối của Đảng, văn bản quy phạm pháp luật, điều ước quốc tế có liên quan đến chính sách dự án Luật Bảo vệ công trình quan trọng liên quan đến an ninh quốc gia”:</w:t>
            </w:r>
          </w:p>
          <w:p w14:paraId="054559B8"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 Trang 2, khổ 7 “Đồng thời giao Đảng ủy Công an Trung ương... khoa học, công nghệ”, nên ghép vào khổ 6 “Chương trình hành động của Ban chấp hành Trung ương... an ninh cơ sở”, cho phù hợp hơn.</w:t>
            </w:r>
          </w:p>
          <w:p w14:paraId="508F982C"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 Trang 8, khổ cuối, nên bổ sung điểm “(5) Xin ý kiến các bộ, ban, ngành, địa phương liên quan đến các điểm (1), (2), (3), (4) nêu trên”. Bởi vì việc phân loại, quy định các biện pháp bảo vệ, lực lượng bảo vệ, quyền và trách nhiệm đối với các công trình quan trọng liên quan đến an ninh quốc gia, có liên quan trực tiếp đến các bộ, ban, ngành, địa phương.</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CDAFE5" w14:textId="2840FAE9" w:rsidR="00141709" w:rsidRPr="009F4712" w:rsidRDefault="009F4712" w:rsidP="009F4712">
            <w:pPr>
              <w:rPr>
                <w:rFonts w:ascii="Times New Roman" w:hAnsi="Times New Roman" w:cs="Times New Roman"/>
                <w:sz w:val="28"/>
                <w:szCs w:val="28"/>
                <w:lang w:val="en-US"/>
              </w:rPr>
            </w:pPr>
            <w:r w:rsidRPr="009F4712">
              <w:rPr>
                <w:rFonts w:ascii="Times New Roman" w:hAnsi="Times New Roman" w:cs="Times New Roman"/>
                <w:sz w:val="28"/>
                <w:szCs w:val="28"/>
                <w:lang w:val="en-US"/>
              </w:rPr>
              <w:t>Tiếp thu</w:t>
            </w:r>
          </w:p>
        </w:tc>
      </w:tr>
      <w:tr w:rsidR="00B93983" w:rsidRPr="009F4712" w14:paraId="59ECC525" w14:textId="77777777">
        <w:trPr>
          <w:jc w:val="center"/>
        </w:trPr>
        <w:tc>
          <w:tcPr>
            <w:tcW w:w="1559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642BAF" w14:textId="77777777" w:rsidR="00B93983" w:rsidRPr="009F4712" w:rsidRDefault="00545EDF" w:rsidP="009F4712">
            <w:pPr>
              <w:jc w:val="center"/>
              <w:rPr>
                <w:rFonts w:ascii="Times New Roman" w:eastAsia="Times New Roman" w:hAnsi="Times New Roman" w:cs="Times New Roman"/>
                <w:b/>
                <w:bCs/>
                <w:sz w:val="28"/>
                <w:szCs w:val="28"/>
                <w:lang w:eastAsia="en-US"/>
              </w:rPr>
            </w:pPr>
            <w:r w:rsidRPr="009F4712">
              <w:rPr>
                <w:rFonts w:ascii="Times New Roman" w:eastAsia="Times New Roman" w:hAnsi="Times New Roman" w:cs="Times New Roman"/>
                <w:b/>
                <w:bCs/>
                <w:sz w:val="28"/>
                <w:szCs w:val="28"/>
                <w:lang w:val="en-US" w:eastAsia="en-US"/>
              </w:rPr>
              <w:t>3</w:t>
            </w:r>
            <w:r w:rsidRPr="009F4712">
              <w:rPr>
                <w:rFonts w:ascii="Times New Roman" w:eastAsia="Times New Roman" w:hAnsi="Times New Roman" w:cs="Times New Roman"/>
                <w:b/>
                <w:bCs/>
                <w:sz w:val="28"/>
                <w:szCs w:val="28"/>
                <w:lang w:eastAsia="en-US"/>
              </w:rPr>
              <w:t>.</w:t>
            </w:r>
            <w:r w:rsidRPr="009F4712">
              <w:rPr>
                <w:rFonts w:ascii="Times New Roman" w:eastAsia="Times New Roman" w:hAnsi="Times New Roman" w:cs="Times New Roman"/>
                <w:b/>
                <w:bCs/>
                <w:sz w:val="28"/>
                <w:szCs w:val="28"/>
                <w:lang w:val="en-US" w:eastAsia="en-US"/>
              </w:rPr>
              <w:t xml:space="preserve"> DỰ THẢO BÁO CÁO TỔNG KẾT</w:t>
            </w:r>
          </w:p>
        </w:tc>
      </w:tr>
      <w:tr w:rsidR="00B93983" w:rsidRPr="009F4712" w14:paraId="2A48DE83" w14:textId="77777777">
        <w:trPr>
          <w:trHeight w:val="700"/>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54094F"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Bộ Dân tộc và Tôn giáo</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F618FC"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Đề nghị bổ sung số liệu cụ thể về số lượng công trình, vụ việc vi phạm, khó khăn, vướng mắc trong quản lý, xử lý vi phạm; đánh giá rõ nguyên nhân chủ quan, khách quan của các tồn tại, hạn chế; làm rõ những quy định của Pháp lệnh không còn phù hợp hoặc không khả thi; đồng thời bổ sung kiến nghị cụ thể về các nội dung cần luật hóa.</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923A3"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Nội dung này đã được trình bày trong dự thảo Báo cáo tổng kết thi hành Pháp lệnh</w:t>
            </w:r>
          </w:p>
        </w:tc>
      </w:tr>
      <w:tr w:rsidR="00B93983" w:rsidRPr="009F4712" w14:paraId="10667259"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8D0734"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UBND Gia Lai</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5A37E5" w14:textId="6148902C"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 xml:space="preserve">Đề nghị cơ quan soạn thảo áp dụng Mẫu số 08 tại Phụ lục IV ban hành kèm theo Nghị </w:t>
            </w:r>
            <w:r w:rsidRPr="009F4712">
              <w:rPr>
                <w:rFonts w:ascii="Times New Roman" w:eastAsia="Times New Roman" w:hAnsi="Times New Roman" w:cs="Times New Roman"/>
                <w:sz w:val="28"/>
                <w:szCs w:val="28"/>
                <w:lang w:val="en-US" w:eastAsia="en-US"/>
              </w:rPr>
              <w:lastRenderedPageBreak/>
              <w:t>định số 187/2025/NĐ-CP ngày 01/7/2025 của Chính phủ sửa đổi, bổ sung một số điều của Nghị định s</w:t>
            </w:r>
            <w:r w:rsidR="00EC7A35" w:rsidRPr="009F4712">
              <w:rPr>
                <w:rFonts w:ascii="Times New Roman" w:eastAsia="Times New Roman" w:hAnsi="Times New Roman" w:cs="Times New Roman"/>
                <w:sz w:val="28"/>
                <w:szCs w:val="28"/>
                <w:lang w:val="en-US" w:eastAsia="en-US"/>
              </w:rPr>
              <w:t>ố</w:t>
            </w:r>
            <w:r w:rsidRPr="009F4712">
              <w:rPr>
                <w:rFonts w:ascii="Times New Roman" w:eastAsia="Times New Roman" w:hAnsi="Times New Roman" w:cs="Times New Roman"/>
                <w:sz w:val="28"/>
                <w:szCs w:val="28"/>
                <w:lang w:val="en-US" w:eastAsia="en-US"/>
              </w:rPr>
              <w:t xml:space="preserve">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w:t>
            </w:r>
            <w:r w:rsidR="002D6B0D" w:rsidRPr="009F4712">
              <w:rPr>
                <w:rFonts w:ascii="Times New Roman" w:eastAsia="Times New Roman" w:hAnsi="Times New Roman" w:cs="Times New Roman"/>
                <w:sz w:val="28"/>
                <w:szCs w:val="28"/>
                <w:lang w:val="en-US" w:eastAsia="en-US"/>
              </w:rPr>
              <w:t>ố</w:t>
            </w:r>
            <w:r w:rsidRPr="009F4712">
              <w:rPr>
                <w:rFonts w:ascii="Times New Roman" w:eastAsia="Times New Roman" w:hAnsi="Times New Roman" w:cs="Times New Roman"/>
                <w:sz w:val="28"/>
                <w:szCs w:val="28"/>
                <w:lang w:val="en-US" w:eastAsia="en-US"/>
              </w:rPr>
              <w:t>ng hóa và xử lý văn bản quy phạm pháp luật để xây dựng Báo cáo tông kết việc thi hành Pháp lệnh Bảo vệ công trình quan trọng liên quan đến an ninh quốc gia cho phù hợp.</w:t>
            </w:r>
          </w:p>
          <w:p w14:paraId="511F3C82"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Theo đó, Báo cáo tổng kết phải có các mục:</w:t>
            </w:r>
          </w:p>
          <w:p w14:paraId="36612BC8"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(1) Bối cảnh thực hiện tổng kết: Bối cảnh trong nước và quốc tế liên quan đến các chính sách (nếu có); quá trình thực hiện tổng kết;</w:t>
            </w:r>
          </w:p>
          <w:p w14:paraId="48D9685B" w14:textId="1FB353AD"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(2) Kết quả thực hiện: Công tác chỉ đạo, triển khai và tổ chức thi hành văn bản quy phạm pháp luật; kết quả thi hành văn b</w:t>
            </w:r>
            <w:r w:rsidR="00EC7A35" w:rsidRPr="009F4712">
              <w:rPr>
                <w:rFonts w:ascii="Times New Roman" w:eastAsia="Times New Roman" w:hAnsi="Times New Roman" w:cs="Times New Roman"/>
                <w:sz w:val="28"/>
                <w:szCs w:val="28"/>
                <w:lang w:val="en-US" w:eastAsia="en-US"/>
              </w:rPr>
              <w:t>ả</w:t>
            </w:r>
            <w:r w:rsidRPr="009F4712">
              <w:rPr>
                <w:rFonts w:ascii="Times New Roman" w:eastAsia="Times New Roman" w:hAnsi="Times New Roman" w:cs="Times New Roman"/>
                <w:sz w:val="28"/>
                <w:szCs w:val="28"/>
                <w:lang w:val="en-US" w:eastAsia="en-US"/>
              </w:rPr>
              <w:t>n quy phạm pháp luật, đánh giá ưu đi</w:t>
            </w:r>
            <w:r w:rsidR="00EC7A35" w:rsidRPr="009F4712">
              <w:rPr>
                <w:rFonts w:ascii="Times New Roman" w:eastAsia="Times New Roman" w:hAnsi="Times New Roman" w:cs="Times New Roman"/>
                <w:sz w:val="28"/>
                <w:szCs w:val="28"/>
                <w:lang w:val="en-US" w:eastAsia="en-US"/>
              </w:rPr>
              <w:t>ể</w:t>
            </w:r>
            <w:r w:rsidRPr="009F4712">
              <w:rPr>
                <w:rFonts w:ascii="Times New Roman" w:eastAsia="Times New Roman" w:hAnsi="Times New Roman" w:cs="Times New Roman"/>
                <w:sz w:val="28"/>
                <w:szCs w:val="28"/>
                <w:lang w:val="en-US" w:eastAsia="en-US"/>
              </w:rPr>
              <w:t>m, bất cập, hạn chế của văn bản quy phạm pháp luật; khó khăn, vướng mắc và nguyên nhân; xác định những vấn đề mới phát sinh trong thực tiễn; những nội dung khác (nếu có);</w:t>
            </w:r>
          </w:p>
          <w:p w14:paraId="57853696"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(3) Đề xuất, kiến nghị: Kiến nghị giải pháp để khắc phục khó khăn, vướng mắc, biện pháp nâng cao hiệu quả thi hành văn bản quy phạm pháp luật, hoàn thiện hệ thống pháp luật.</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8BF5EE" w14:textId="77777777" w:rsidR="00B93983" w:rsidRPr="009F4712" w:rsidRDefault="00B93983" w:rsidP="009F4712">
            <w:pPr>
              <w:snapToGrid w:val="0"/>
              <w:jc w:val="both"/>
              <w:rPr>
                <w:rFonts w:ascii="Times New Roman" w:eastAsia="Times New Roman" w:hAnsi="Times New Roman" w:cs="Times New Roman"/>
                <w:sz w:val="28"/>
                <w:szCs w:val="28"/>
                <w:lang w:val="en-US" w:eastAsia="en-US"/>
              </w:rPr>
            </w:pPr>
          </w:p>
        </w:tc>
      </w:tr>
      <w:tr w:rsidR="00B93983" w:rsidRPr="009F4712" w14:paraId="706FC9F5"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3D6D5D"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UBND tỉnh An Giang</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9968FE"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Rà soát kỹ thuật trình bày văn bản theo quy định tại Nghị định số 30/2020/NĐ-CP ngày 05/3/2020 của Chính phủ về công tác văn thư; lỗi soạn thảo văn bản tại dự thảo Báo cáo Tổng kết thi hành Pháp lệnh Bảo vệ công trình quan trọng liên quan đến an ninh quốc gia từ năm 2007 đến năm 2026.</w:t>
            </w:r>
          </w:p>
          <w:p w14:paraId="785DBACD"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Nghiên cứu, bổ sung thêm chính sách của dự án Luật Bảo vệ công trình quan trọng liên quan đến an ninh quốc gia nội dung: Nhiệm vụ bảo vệ công trình quan trọng liên quan đến an ninh quốc gia cần phải bảo đảm an toàn tuyệt đối cho người và công trình trong quá trình khảo sát, thiết kế, xây dựng, quản lý và sử dụng.</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D44535"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w:t>
            </w:r>
          </w:p>
        </w:tc>
      </w:tr>
      <w:tr w:rsidR="00B93983" w:rsidRPr="009F4712" w14:paraId="78290EFE"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A3B5B1"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Viện kiểm sát nhân dân tối cao</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DFA2E"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 xml:space="preserve">Đề nghị nghiên cứu bổ sung nội dung báo cáo của các bộ, ngành có liên quan đến việc thi hành Pháp lệnh để tổng hợp, hoàn thiện Báo cáo tổng kết thi hành Pháp lệnh Bảo vệ </w:t>
            </w:r>
            <w:r w:rsidRPr="009F4712">
              <w:rPr>
                <w:rFonts w:ascii="Times New Roman" w:eastAsia="Times New Roman" w:hAnsi="Times New Roman" w:cs="Times New Roman"/>
                <w:sz w:val="28"/>
                <w:szCs w:val="28"/>
                <w:lang w:val="en-US" w:eastAsia="en-US"/>
              </w:rPr>
              <w:lastRenderedPageBreak/>
              <w:t>công trình quan trọng liên quan đến an ninh quốc gia từ năm 2007 đến năm 2026.</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37700"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lastRenderedPageBreak/>
              <w:t>Tiếp thu</w:t>
            </w:r>
          </w:p>
        </w:tc>
      </w:tr>
      <w:tr w:rsidR="00B93983" w:rsidRPr="009F4712" w14:paraId="6A9F3471"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3117DD"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Cao Bằng</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D6136"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Đoàn đại biểu Quốc hội tỉnh Cao Bằng cơ bản nhất trí với nội dung dự thảo Báo cáo tổng kết việc thi hành Pháp lệnh số 32/2007/PL-UBTVQH11 từ năm 2007 đến năm 2026; số liệu và đánh giá đã phản ánh khách quan, toàn diện kết quả đạt được cũng như tồn tại. Tuy nhiên, đề nghị bổ sung, đánh giá sâu sắc hơn về nguyên nhân của vướng mắc tại trang 13 “số lượng các công trình được đưa vào Danh mục công trình quan trọng liên quan đến an ninh quốc gia còn quá ít, chưa phản ánh đúng thực tế yêu cầu”; cần chỉ rõ nguyên nhân do tiêu chí, định nghĩa công trình của pháp luật cũ chưa rõ ràng hay do khâu tổ chức thực hiện, đôn đốc của các bộ, ngành và địa phương. Trên cơ sở đó, đề nghị thiết kế điều khoản chuyển tiếp phù hợp đối với các công trình đã được đưa vào Danh mục theo Pháp lệnh năm 2007, tránh khoảng trống pháp lý khi Luật mới có hiệu lực.</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72BFD" w14:textId="791EDF95" w:rsidR="00141709" w:rsidRPr="009F4712" w:rsidRDefault="009F4712" w:rsidP="009F4712">
            <w:pPr>
              <w:rPr>
                <w:rFonts w:ascii="Times New Roman" w:hAnsi="Times New Roman" w:cs="Times New Roman"/>
                <w:sz w:val="28"/>
                <w:szCs w:val="28"/>
                <w:lang w:val="en-US"/>
              </w:rPr>
            </w:pPr>
            <w:r w:rsidRPr="009F4712">
              <w:rPr>
                <w:rFonts w:ascii="Times New Roman" w:hAnsi="Times New Roman" w:cs="Times New Roman"/>
                <w:sz w:val="28"/>
                <w:szCs w:val="28"/>
                <w:lang w:val="en-US"/>
              </w:rPr>
              <w:t xml:space="preserve">Tiếp </w:t>
            </w:r>
            <w:r>
              <w:rPr>
                <w:rFonts w:ascii="Times New Roman" w:hAnsi="Times New Roman" w:cs="Times New Roman"/>
                <w:sz w:val="28"/>
                <w:szCs w:val="28"/>
                <w:lang w:val="en-US"/>
              </w:rPr>
              <w:t>thu, đã bổ sung trong dự thảo Báo cáo</w:t>
            </w:r>
          </w:p>
        </w:tc>
      </w:tr>
      <w:tr w:rsidR="00B93983" w:rsidRPr="009F4712" w14:paraId="34DA87A3"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ABC158"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thành phố Hà Nội</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253531" w14:textId="77777777" w:rsidR="00141709" w:rsidRPr="009F4712" w:rsidRDefault="00545EDF" w:rsidP="009F4712">
            <w:pPr>
              <w:rPr>
                <w:rFonts w:ascii="Times New Roman" w:hAnsi="Times New Roman" w:cs="Times New Roman"/>
                <w:sz w:val="28"/>
                <w:szCs w:val="28"/>
              </w:rPr>
            </w:pPr>
            <w:r w:rsidRPr="009F4712">
              <w:rPr>
                <w:rFonts w:ascii="Times New Roman" w:eastAsia="Times New Roman" w:hAnsi="Times New Roman" w:cs="Times New Roman"/>
                <w:sz w:val="28"/>
                <w:szCs w:val="28"/>
              </w:rPr>
              <w:t>Đối với dự thảo “Báo cáo Tổng kết thi hành Pháp lệnh Bảo vệ công trình quan trọng liên quan đến an ninh quốc gia từ năm 2007 đến năm 2026”:</w:t>
            </w:r>
          </w:p>
          <w:p w14:paraId="5E768C1D" w14:textId="77777777" w:rsidR="00141709" w:rsidRPr="009F4712" w:rsidRDefault="00545EDF" w:rsidP="009F4712">
            <w:pPr>
              <w:rPr>
                <w:rFonts w:ascii="Times New Roman" w:hAnsi="Times New Roman" w:cs="Times New Roman"/>
                <w:sz w:val="28"/>
                <w:szCs w:val="28"/>
              </w:rPr>
            </w:pPr>
            <w:r w:rsidRPr="009F4712">
              <w:rPr>
                <w:rFonts w:ascii="Times New Roman" w:eastAsia="Times New Roman" w:hAnsi="Times New Roman" w:cs="Times New Roman"/>
                <w:sz w:val="28"/>
                <w:szCs w:val="28"/>
              </w:rPr>
              <w:t>- Phần I, tên mục “I. Công tác chỉ đạo triển khai và xây dựng các văn bản”, nên sửa thành “I. Công tác chỉ đạo triển khai thi hành Pháp lệnh và tham mưu xây dựng các văn bản”; nội dung mục không nên phân thành các tiểu mục “1. Công tác chỉ đạo triển khai thi hành Pháp lệnh” và “2. Công tác tham mưu xây dựng các văn bản” như hiện nay, để thống nhất với cách triển khai nội dung ở mục “II. Công tác tuyên truyền, phổ biến, giáo dục pháp luật”.</w:t>
            </w:r>
          </w:p>
          <w:p w14:paraId="04EA235C" w14:textId="77777777" w:rsidR="00141709" w:rsidRPr="009F4712" w:rsidRDefault="00545EDF" w:rsidP="009F4712">
            <w:pPr>
              <w:rPr>
                <w:rFonts w:ascii="Times New Roman" w:hAnsi="Times New Roman" w:cs="Times New Roman"/>
                <w:sz w:val="28"/>
                <w:szCs w:val="28"/>
              </w:rPr>
            </w:pPr>
            <w:r w:rsidRPr="009F4712">
              <w:rPr>
                <w:rFonts w:ascii="Times New Roman" w:eastAsia="Times New Roman" w:hAnsi="Times New Roman" w:cs="Times New Roman"/>
                <w:sz w:val="28"/>
                <w:szCs w:val="28"/>
              </w:rPr>
              <w:t>- Phần II: (1) Tên mục “I. Kết quả thi hành” nên sửa thành “I. Kết quả đạt được” để phù hợp với tên “Phần II” và các mục phía sau (II. Thuận lợi; III. Khó khăn, vướng mắc); (2) Kết cấu nội dung mục “I.” hiện có tiểu mục “2. Việc triển khai thực hiện...”, nhưng không có tiểu mục “1.” và trùng lặp với ý thứ nhất. Đoạn giới thiệu “Theo quy định của Pháp lệnh... kinh tế - xã hội đất nước” không phải là kết quả đạt được. Do vậy, nghiên cứu viết lại, bỏ tên tiểu mục “2. Việc triển khai thực hiện...” và đoạn giới thiệu nêu trên.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5B2656" w14:textId="098648D3" w:rsidR="00141709" w:rsidRPr="009F4712" w:rsidRDefault="009F4712" w:rsidP="009F4712">
            <w:pPr>
              <w:rPr>
                <w:rFonts w:ascii="Times New Roman" w:hAnsi="Times New Roman" w:cs="Times New Roman"/>
                <w:sz w:val="28"/>
                <w:szCs w:val="28"/>
                <w:lang w:val="en-US"/>
              </w:rPr>
            </w:pPr>
            <w:r>
              <w:rPr>
                <w:rFonts w:ascii="Times New Roman" w:hAnsi="Times New Roman" w:cs="Times New Roman"/>
                <w:sz w:val="28"/>
                <w:szCs w:val="28"/>
                <w:lang w:val="en-US"/>
              </w:rPr>
              <w:t>Không tiếp thu, tên các mục trong báo cáo đã thống nhất với nội dung của báo cáo</w:t>
            </w:r>
          </w:p>
        </w:tc>
      </w:tr>
      <w:tr w:rsidR="00B93983" w:rsidRPr="009F4712" w14:paraId="0B1E3A65" w14:textId="77777777">
        <w:trPr>
          <w:jc w:val="center"/>
        </w:trPr>
        <w:tc>
          <w:tcPr>
            <w:tcW w:w="1559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923C40" w14:textId="77777777" w:rsidR="00B93983" w:rsidRPr="009F4712" w:rsidRDefault="00545EDF" w:rsidP="009F4712">
            <w:pPr>
              <w:jc w:val="center"/>
              <w:rPr>
                <w:rFonts w:ascii="Times New Roman" w:eastAsia="Times New Roman" w:hAnsi="Times New Roman" w:cs="Times New Roman"/>
                <w:b/>
                <w:bCs/>
                <w:sz w:val="28"/>
                <w:szCs w:val="28"/>
                <w:lang w:eastAsia="en-US"/>
              </w:rPr>
            </w:pPr>
            <w:r w:rsidRPr="009F4712">
              <w:rPr>
                <w:rFonts w:ascii="Times New Roman" w:eastAsia="Times New Roman" w:hAnsi="Times New Roman" w:cs="Times New Roman"/>
                <w:b/>
                <w:bCs/>
                <w:sz w:val="28"/>
                <w:szCs w:val="28"/>
                <w:lang w:val="en-US" w:eastAsia="en-US"/>
              </w:rPr>
              <w:lastRenderedPageBreak/>
              <w:t>4</w:t>
            </w:r>
            <w:r w:rsidRPr="009F4712">
              <w:rPr>
                <w:rFonts w:ascii="Times New Roman" w:eastAsia="Times New Roman" w:hAnsi="Times New Roman" w:cs="Times New Roman"/>
                <w:b/>
                <w:bCs/>
                <w:sz w:val="28"/>
                <w:szCs w:val="28"/>
                <w:lang w:eastAsia="en-US"/>
              </w:rPr>
              <w:t>.</w:t>
            </w:r>
            <w:r w:rsidRPr="009F4712">
              <w:rPr>
                <w:rFonts w:ascii="Times New Roman" w:eastAsia="Times New Roman" w:hAnsi="Times New Roman" w:cs="Times New Roman"/>
                <w:b/>
                <w:bCs/>
                <w:sz w:val="28"/>
                <w:szCs w:val="28"/>
                <w:lang w:val="en-US" w:eastAsia="en-US"/>
              </w:rPr>
              <w:t xml:space="preserve"> BÁO CÁO ĐÁNH GIÁ TÁC ĐỘNG CHÍNH SÁCH</w:t>
            </w:r>
          </w:p>
        </w:tc>
      </w:tr>
      <w:tr w:rsidR="00B93983" w:rsidRPr="009F4712" w14:paraId="1571A9EF"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2F1AF"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Bộ Dân tộc và Tôn giáo</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EE9ADE"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Bổ sung đánh giá tác động đối với vùng đồng bào dân tộc thiểu số, miền núi, biên giới; tác động đối với hoạt động tín ngưỡng, tôn giáo hợp pháp và nhu cầu nguồn lực phục vụ công tác tuyên truyền, vận động quần chúng tại địa bàn khó khăn; đánh giá kỹ tính khả thi trong tổ chức thực hiện tại vùng sâu, vùng xa, biên giới, nơi điều kiện kinh tế - xã hội còn khó khăn.</w:t>
            </w:r>
          </w:p>
          <w:p w14:paraId="24B81DC0"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Đề nghị tiếp tục rà soát, đánh giá kỹ hơn tác động của các giải pháp chính sách đối với hoạt động dân sinh, phát triển kinh tế - xã hội, hoạt động tín ngưỡng, tôn giáo hợp pháp và đời sống của người dân tại khu vực có công trình quan trọng liên quan đến an ninh quốc gia, nhất là tại vùng đồng bào dân tộc thiểu số, miền núi, biên giới.</w:t>
            </w:r>
          </w:p>
          <w:p w14:paraId="465A2631"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Nghiên cứu bảo đảm tính khả thi và đồng bộ của các biện pháp bảo vệ, làm rõ thống nhất, đồng bộ với quy định của pháp luật chuyên ngành liên quan nhằm hạn chế phát sinh vướng mắc trong quá trình thực hiện.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77FEAB"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Quá trình xây dựng dự án Luật, Bộ Công an sẽ tiếp tục nghiên cứu, bổ sung</w:t>
            </w:r>
          </w:p>
        </w:tc>
      </w:tr>
      <w:tr w:rsidR="00B93983" w:rsidRPr="009F4712" w14:paraId="70622592"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90F810"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Bộ Nội vụ</w:t>
            </w:r>
          </w:p>
          <w:p w14:paraId="0889472C" w14:textId="77777777" w:rsidR="00B93983" w:rsidRPr="009F4712" w:rsidRDefault="00B93983"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7C0FCB"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Đề nghị xây dựng và đánh giá tác động chính sách theo quy định tại Chương III Thông tư số 26/2025/TT-BTP ngày 12/12/2025 của Bộ trưởng Bộ Tư pháp về hướng dẫn xây dựng, ban hành văn bản quy phạm pháp luật.</w:t>
            </w:r>
          </w:p>
          <w:p w14:paraId="5376AA0C"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Đề nghị rà soát, chỉ quy định những vấn đề khung, những vấn đề có tính nguyên tắc thuộc thẩm quyền của Quốc hội, còn những vấn đề thực tiễn, cụ thể liên quan đến tổ chức thực hiện, thường xuyên biến động thì giao Chính phủ, Bộ, ngành, địa phương quy định để bảo đảm linh hoạt, phù hợp với thực tiễn và theo đúng chủ trương tại khoản 2 mục III Nghị quyết số 66-NQ/TW1 ngày 30/4/2025 của Bộ Chính trị; phù hợp với quy định của Hiến pháp năm 2013 (sửa đổi, bổ sung năm 2025) và Luật Tổ chức Chính phủ năm 2025.</w:t>
            </w:r>
          </w:p>
          <w:p w14:paraId="0A667D42"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 xml:space="preserve">Đề nghị rà soát, không quy định cụ thể tên Bộ, ngành và nhiệm vụ, quyền hạn cụ thể của Bộ, ngành tại dự thảo luật, bảo đảm Quốc hội quy định những vấn đề thuộc thẩm quyền của Quốc hội theo quy định của Hiến pháp năm 2013 (sửa đổi, bổ sung năm 2025); không phân quyền trực tiếp cho các Bộ trưởng tại luật, bảo đảm Chính phủ thống nhất </w:t>
            </w:r>
            <w:r w:rsidRPr="009F4712">
              <w:rPr>
                <w:rFonts w:ascii="Times New Roman" w:eastAsia="Times New Roman" w:hAnsi="Times New Roman" w:cs="Times New Roman"/>
                <w:sz w:val="28"/>
                <w:szCs w:val="28"/>
                <w:lang w:val="en-US" w:eastAsia="en-US"/>
              </w:rPr>
              <w:lastRenderedPageBreak/>
              <w:t>quản lý nhà nước về các ngành, lĩnh vực và thực hiện phân công phạm vi quản lý nhà nước cho các Bộ, cơ quan ngang Bộ theo quy định của Luật Tổ chức Chính phủ năm 2025. Đối với các vấn đề về bảo đảm quyền con người, quyền công dân; liên quan đến quốc phòng, an ninh quốc gia, trật tự, an toàn xã hội; trình tự tố tụng; thực hiện các khuyến nghị, cam kết, thỏa thuận quốc tế hoặc vấn đề khác được xác định là cơ bản, quan trọng thuộc thẩm quyền quyết định của Quốc hội cần thiết quy định cụ thể nhiệm vụ, quyền hạn của Bộ trưởng, Thủ trưởng cơ quan ngang Bộ tại các luật, cơ quan chủ trì soạn thảo cần giải trình rõ sự cần thiết trong quá trình xây dựng luật để tham mưu Chính phủ trình Quốc hội xem xét, quyết định theo thẩm quyền</w:t>
            </w:r>
          </w:p>
          <w:p w14:paraId="18DFF9DD"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Đề nghị căn cứ quy định tại Hiến pháp năm 2013 (sửa đổi, bổ sung năm 2025), Luật Tổ chức Chính phủ năm 2025, Luật Tổ chức chính quyền địa phương năm 2025, nhất là các quy định về nhiệm vụ, quyền hạn của Chính phủ, Thủ tướng Chính phủ, Bộ, cơ quan ngang Bộ, Bộ trưởng, Thủ trưởng cơ quan ngang Bộ, Hội đồng nhân dân, Ủy ban nhân dân, Chủ tịch Ủy ban nhân dân cấp tỉnh, cấp xã để xác định nhiệm vụ, quyền hạn của từng cấp, từng chủ thể cho phù hợp, bảo đảm đồng bộ, tổng thể. Theo đó, Chính phủ, Thủ tướng Chính phủ, các Bộ, cơ quan ngang Bộ tập trung thực hiện nhiệm vụ quản lý nhà nước ở tầm vĩ mô; xây dựng thể chế, chiến lược, quy hoạch, kế hoạch, chính sách chung, có tầm quan trọng quốc gia, đòihỏi yêu cầu chuyên môn, kỹ thuật cao và thực hiện đồng bộ, thống nhất trên phạm vi cả nước; giữ vai trò kiến tạo và tăng cường thanh tra, kiểm tra, giám sát. Đẩy mạnh phân quyền, phân cấp cho chính quyền địa phương những nhiệm vụ quản lý ngành gắn trực tiếp với địa bàn quản lý mà chính quyền địa phương có thể thực hiện tốt; bảo đảm phù hợp với nhiệm vụ, quyền hạn và năng lực của cơ quan, người có thẩm quyền thực hiện nhiệm vụ, quyền hạn được phân định. Khi sửa đổi, bổ sung các quy định để phân quyền, phân cấp cần tính đến việc bảo đảm các nguồn lực, điều kiện thực hiện; sửa đổi, bổ sung, điều chỉnh các thủ tục hành chính có liên quan để bảo đảm đồng bộ, thống nhất và thuận lợi cho chính quyền địa phương các cấp khi triển khai thực hiện.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813F31"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lastRenderedPageBreak/>
              <w:t>Tiếp thu</w:t>
            </w:r>
          </w:p>
        </w:tc>
      </w:tr>
      <w:tr w:rsidR="00B93983" w:rsidRPr="009F4712" w14:paraId="073878DD"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484C07" w14:textId="77777777" w:rsidR="00B93983" w:rsidRPr="009F4712" w:rsidRDefault="00545EDF" w:rsidP="009F4712">
            <w:pPr>
              <w:jc w:val="center"/>
              <w:rPr>
                <w:rFonts w:ascii="Times New Roman" w:eastAsia="Times New Roman" w:hAnsi="Times New Roman" w:cs="Times New Roman"/>
                <w:bCs/>
                <w:sz w:val="28"/>
                <w:szCs w:val="28"/>
                <w:lang w:eastAsia="en-US"/>
              </w:rPr>
            </w:pPr>
            <w:r w:rsidRPr="009F4712">
              <w:rPr>
                <w:rFonts w:ascii="Times New Roman" w:eastAsia="Times New Roman" w:hAnsi="Times New Roman" w:cs="Times New Roman"/>
                <w:bCs/>
                <w:sz w:val="28"/>
                <w:szCs w:val="28"/>
                <w:lang w:val="en-US" w:eastAsia="en-US"/>
              </w:rPr>
              <w:lastRenderedPageBreak/>
              <w:t>Bộ Quốc phòng</w:t>
            </w:r>
          </w:p>
          <w:p w14:paraId="709950ED" w14:textId="77777777" w:rsidR="00B93983" w:rsidRPr="009F4712" w:rsidRDefault="00B93983" w:rsidP="009F4712">
            <w:pPr>
              <w:jc w:val="center"/>
              <w:rPr>
                <w:rFonts w:ascii="Times New Roman" w:eastAsia="Times New Roman" w:hAnsi="Times New Roman" w:cs="Times New Roman"/>
                <w:bCs/>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C290A1" w14:textId="77777777" w:rsidR="00B93983" w:rsidRPr="009F4712" w:rsidRDefault="00545EDF" w:rsidP="009F4712">
            <w:pPr>
              <w:jc w:val="both"/>
              <w:rPr>
                <w:rFonts w:ascii="Times New Roman" w:eastAsia="Times New Roman" w:hAnsi="Times New Roman" w:cs="Times New Roman"/>
                <w:b/>
                <w:sz w:val="28"/>
                <w:szCs w:val="28"/>
                <w:lang w:eastAsia="en-US"/>
              </w:rPr>
            </w:pPr>
            <w:r w:rsidRPr="009F4712">
              <w:rPr>
                <w:rFonts w:ascii="Times New Roman" w:eastAsia="Times New Roman" w:hAnsi="Times New Roman" w:cs="Times New Roman"/>
                <w:sz w:val="28"/>
                <w:szCs w:val="28"/>
                <w:lang w:val="en-US" w:eastAsia="en-US"/>
              </w:rPr>
              <w:t>Nghiên cứu, thực hiện theo nội dung Công văn số 796/BNV-TCBC ngày 28/01/2026 của Bộ Nội vụ về việc triển khai Quyết định số 608/QĐ-TTg của Thủ tướng Chính phủ; theo đó, "đề nghị không quy định cụ th</w:t>
            </w:r>
            <w:r w:rsidR="002D6B0D" w:rsidRPr="009F4712">
              <w:rPr>
                <w:rFonts w:ascii="Times New Roman" w:eastAsia="Times New Roman" w:hAnsi="Times New Roman" w:cs="Times New Roman"/>
                <w:sz w:val="28"/>
                <w:szCs w:val="28"/>
                <w:lang w:val="en-US" w:eastAsia="en-US"/>
              </w:rPr>
              <w:t>ể</w:t>
            </w:r>
            <w:r w:rsidRPr="009F4712">
              <w:rPr>
                <w:rFonts w:ascii="Times New Roman" w:eastAsia="Times New Roman" w:hAnsi="Times New Roman" w:cs="Times New Roman"/>
                <w:sz w:val="28"/>
                <w:szCs w:val="28"/>
                <w:lang w:val="en-US" w:eastAsia="en-US"/>
              </w:rPr>
              <w:t xml:space="preserve"> tên bộ, ngành và nhiệm vụ, quyền hạn cụ thể của bộ, ngành tại dự thảo luật, nghị quyết, pháp lệnh, bảo đảm Quốc hội quy định những vấn đề thuộc thẩm quyền của Quốc hội theo quy định của Hiến pháp; không phân quyền trực tiếp cho các Bộ trưởng tại luật, pháp lệnh, nghị quyết, bảo đảm Chính phủ thống nhất quản lý nhà nước về các ngành, lĩnh vực và thực hiện phân công phạm vi quản lý nhà nước cho các bộ, cơ quan ngang bộ theo quy định của Luật Tổ chức Chính phủ".</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33545D"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w:t>
            </w:r>
          </w:p>
        </w:tc>
      </w:tr>
      <w:tr w:rsidR="00B93983" w:rsidRPr="009F4712" w14:paraId="210C7A3C"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815A2E"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Bộ Công Thương</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6D4A6A"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Đề nghị Cơ quan chủ trì soạn thảo rà soát, hoàn thiện các tài liệu khác như Báo cáo tổng kết, báo cáo đánh giá tác động, ... theo các Mẫu ban hành kèm theo Phụ lục IV Nghị định số 187/2025/NĐ-CP.</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CC84B8"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w:t>
            </w:r>
          </w:p>
        </w:tc>
      </w:tr>
      <w:tr w:rsidR="00B93983" w:rsidRPr="009F4712" w14:paraId="22FB1A1D"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BA1F25" w14:textId="77777777" w:rsidR="00B93983" w:rsidRPr="009F4712" w:rsidRDefault="00545EDF" w:rsidP="009F4712">
            <w:pPr>
              <w:jc w:val="center"/>
              <w:rPr>
                <w:rFonts w:ascii="Times New Roman" w:eastAsia="Times New Roman" w:hAnsi="Times New Roman" w:cs="Times New Roman"/>
                <w:bCs/>
                <w:sz w:val="28"/>
                <w:szCs w:val="28"/>
                <w:lang w:eastAsia="en-US"/>
              </w:rPr>
            </w:pPr>
            <w:r w:rsidRPr="009F4712">
              <w:rPr>
                <w:rFonts w:ascii="Times New Roman" w:eastAsia="Times New Roman" w:hAnsi="Times New Roman" w:cs="Times New Roman"/>
                <w:bCs/>
                <w:sz w:val="28"/>
                <w:szCs w:val="28"/>
                <w:lang w:val="en-US" w:eastAsia="en-US"/>
              </w:rPr>
              <w:t>Đoàn ĐBQH tỉnh Điện Biên</w:t>
            </w:r>
          </w:p>
          <w:p w14:paraId="5D49B5FE" w14:textId="77777777" w:rsidR="00B93983" w:rsidRPr="009F4712" w:rsidRDefault="00B93983" w:rsidP="009F4712">
            <w:pPr>
              <w:jc w:val="center"/>
              <w:rPr>
                <w:rFonts w:ascii="Times New Roman" w:eastAsia="Times New Roman" w:hAnsi="Times New Roman" w:cs="Times New Roman"/>
                <w:bCs/>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7AC29"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eastAsia="en-US"/>
              </w:rPr>
              <w:t>H</w:t>
            </w:r>
            <w:r w:rsidRPr="009F4712">
              <w:rPr>
                <w:rFonts w:ascii="Times New Roman" w:eastAsia="Times New Roman" w:hAnsi="Times New Roman" w:cs="Times New Roman"/>
                <w:sz w:val="28"/>
                <w:szCs w:val="28"/>
                <w:lang w:val="en-US" w:eastAsia="en-US"/>
              </w:rPr>
              <w:t>ồ sơ chính sách chưa đánh giá đầy đủ tác động của các biện pháp này đối với người dân và doanh nghiệp. Báo cáo đánh giá tác động chính sách cho thấy số lượng công trình được đưa vào danh mục thời gian qua còn rất ít và chưa phản ánh đúng yêu cầu bảo vệ trên thực tế; khi chính sách được triển khai, phạm vi và số lượng công trình thuộc diện áp dụng các biện pháp bảo vệ có thể gia tăng đáng kể. Do đó, đề nghị đánh giá cụ thể hơn tác động của chính sách đối với người dân và doanh nghiệp; nghiên cứu giải pháp bảo đảm hài hòa giữa yêu cầu bảo vệ an ninh quốc gia và quyền, lợi ích hợp pháp của tổ chức, cá nhân.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F48766"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Quá trình xây dựng dự án Luật, Bộ Công an sẽ tiếp tục nghiên cứu, bổ sung</w:t>
            </w:r>
          </w:p>
        </w:tc>
      </w:tr>
      <w:tr w:rsidR="00B93983" w:rsidRPr="009F4712" w14:paraId="62CA9EB5"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259E02"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Bộ Dân tộc và Tôn giáo</w:t>
            </w:r>
          </w:p>
          <w:p w14:paraId="3C2B738A" w14:textId="77777777" w:rsidR="00B93983" w:rsidRPr="009F4712" w:rsidRDefault="00B93983"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C538A" w14:textId="2EFC64A9"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Đề nghị hoàn thiện Báo cáo đánh giá tác động chính sách theo hướng bổ sung đầy đủ đánh giá tác động kinh tế, xã hội, thủ tục hành chính, giới, ngân sách nhà nước; so sánh các phương án chính sách và làm rõ căn cứ lựa chọn phương án tối ưu; định lượng ch</w:t>
            </w:r>
            <w:r w:rsidR="00EC7A35" w:rsidRPr="009F4712">
              <w:rPr>
                <w:rFonts w:ascii="Times New Roman" w:eastAsia="Times New Roman" w:hAnsi="Times New Roman" w:cs="Times New Roman"/>
                <w:sz w:val="28"/>
                <w:szCs w:val="28"/>
                <w:lang w:val="en-US" w:eastAsia="en-US"/>
              </w:rPr>
              <w:t>iB</w:t>
            </w:r>
            <w:r w:rsidRPr="009F4712">
              <w:rPr>
                <w:rFonts w:ascii="Times New Roman" w:eastAsia="Times New Roman" w:hAnsi="Times New Roman" w:cs="Times New Roman"/>
                <w:sz w:val="28"/>
                <w:szCs w:val="28"/>
                <w:lang w:val="en-US" w:eastAsia="en-US"/>
              </w:rPr>
              <w:t xml:space="preserve"> phí tuân thủ đối với cơ quan, tổ chức, doanh nghiệp.</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DD03E"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Quá trình xây dựng dự án Luật, Bộ Công an sẽ tiếp tục nghiên cứu, bổ sung</w:t>
            </w:r>
          </w:p>
        </w:tc>
      </w:tr>
      <w:tr w:rsidR="00B93983" w:rsidRPr="009F4712" w14:paraId="4CEFD80F"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76AD6"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Bộ Y tế</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0A487D"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 xml:space="preserve">Về kỹ thuật xây dựng chính sách, đề nghị cơ quan chủ trì soạn thảo tiếp tục rà soát, hoàn thiện Báo cáo đánh giá tác động chính sách để làm rõ hơn chi phí tuân thủ, chi phí tổ chức thực hiện của các bộ, ngành, địa phương khi triển khai các biện pháp bảo vệ công </w:t>
            </w:r>
            <w:r w:rsidRPr="009F4712">
              <w:rPr>
                <w:rFonts w:ascii="Times New Roman" w:eastAsia="Times New Roman" w:hAnsi="Times New Roman" w:cs="Times New Roman"/>
                <w:sz w:val="28"/>
                <w:szCs w:val="28"/>
                <w:lang w:val="en-US" w:eastAsia="en-US"/>
              </w:rPr>
              <w:lastRenderedPageBreak/>
              <w:t>trình đặc thù. Đặc biệt, cần đánh giá kỹ lưỡng tác động của việc áp dụng các biện pháp hạn chế quyền con người, quyền công dân theo quy định của Luật Ban hành văn bản quy phạm pháp luật năm 2025.</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BDED1"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lastRenderedPageBreak/>
              <w:t>Tiếp thu, đã chỉnh lý trong hồ sơ</w:t>
            </w:r>
          </w:p>
        </w:tc>
      </w:tr>
      <w:tr w:rsidR="00B93983" w:rsidRPr="009F4712" w14:paraId="54D3E2F8"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09317"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Đoàn ĐBQH thành phố Đà Nẵng</w:t>
            </w:r>
          </w:p>
          <w:p w14:paraId="50579273" w14:textId="77777777" w:rsidR="00B93983" w:rsidRPr="009F4712" w:rsidRDefault="00B93983"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9A2F5A"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Dự thảo nêu việc thực hiện chính sách không làm phát sinh tổ chức bộ máy mới. Tuy nhiên, trên thực tế, việc mở rộng phạm vi bảo vệ đối với các công trình hạ tầng số, dữ liệu, hệ thống thông tin trọng yếu có thể làm phát sinh nhu cầu về nhân lực chuyên môn cao, trang thiết bị kỹ thuật hiện đại và kinh phí bảo đảm. Đề nghị cơ quan soạn thảo tiếp tục rà soát, đánh giá đầy đủ tác động về nguồn lực, kinh phí thực hiện để bảo đảm tính khả thi của Luật sau khi được ban hành.</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1766EA"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Tiếp thu, đã bổ sung nội dung đánh giá tác động</w:t>
            </w:r>
          </w:p>
        </w:tc>
      </w:tr>
      <w:tr w:rsidR="00B93983" w:rsidRPr="009F4712" w14:paraId="21CC3FEF"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71444" w14:textId="77777777" w:rsidR="00B93983" w:rsidRPr="009F4712" w:rsidRDefault="00545EDF"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Bộ Tư pháp</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915C2F"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Về nội dung đánh giá tác động của các giải pháp:</w:t>
            </w:r>
          </w:p>
          <w:p w14:paraId="1C8A24A2"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 Đề nghị cơ quan chủ trì lập Hồ sơ chính sách rà soát, hoàn thiện nội dung đánh giá tác động để bảo đảm nội dung đánh giá tác động phù hợp, toàn diện, bám sát với nội dung đề xuất của từng giải pháp cụ thể.</w:t>
            </w:r>
          </w:p>
          <w:p w14:paraId="7AAC1F1C"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 Tại nội dung đánh giá tác động đối với hệ thống pháp luật của giải pháp 3 Chính sách 1, giải pháp 2 Chính sách 2; giải pháp 3 Chính sách 3 và giải pháp 2 Chính sách 4, cơ quan chủ trì đều nhận định chung tác động tiêu cực đối với hệ thống pháp luật của các giải pháp này là phải rà soát, sửa đổi hệ thống pháp luật có liên quan để bảo đảm thống nhất. Tuy nhiên, Bộ Tư pháp nhận thấy, việc đề xuất quy định bất kỳ nội dung nào tại dự thảo Luật đều có ảnh hưởng tới hệ thống pháp luật có liên quan. Do đó, nội dung đánh giá nêu trên là tác động tiêu cực đối với hệ thống pháp luật của các giải pháp là không cần thiết.</w:t>
            </w:r>
          </w:p>
          <w:p w14:paraId="38326138"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 xml:space="preserve">- Bên cạnh đó, đề nghị cơ quan chủ trì lập Hồ sơ chính sách đánh giá sát thực hơn đối với tác động tiêu cực về kinh tế - xã hội của các giải pháp được đề xuất tại dự thảo Hồ sơ chính sách xây dựng Luật. Tại dự thảo Hồ sơ chính sách, cơ quan chủ trì tác động tiêu cực về kinh tế - xã hội của các giải pháp là phát sinh chi phí xây dựng, ban hành Luật và các văn bản hướng dẫn thi hành. Tuy nhiên, việc phát sinh chi phí xây dựng Luật và các văn bản hướng dẫn thi hành là đương nhiên khi dự án Luật Bảo vệ công </w:t>
            </w:r>
            <w:r w:rsidRPr="009F4712">
              <w:rPr>
                <w:rFonts w:ascii="Times New Roman" w:eastAsia="Times New Roman" w:hAnsi="Times New Roman" w:cs="Times New Roman"/>
                <w:sz w:val="28"/>
                <w:szCs w:val="28"/>
                <w:lang w:val="en-US" w:eastAsia="en-US"/>
              </w:rPr>
              <w:lastRenderedPageBreak/>
              <w:t>trình quan trọng liên quan đến an ninh quốc gia được triển khai thực hiện xây dựng. Do đó, đề nghị cơ quan chủ trì lập Hồ sơ chính sách đánh giá toàn diện, bao quát hơn các vấn đề tác động liên quan đến kinh tế - xã hội của từng giải pháp.</w:t>
            </w:r>
          </w:p>
          <w:p w14:paraId="7FC87855" w14:textId="77777777" w:rsidR="00B93983"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 Về tác động của thủ tục hành chính của giải pháp 3 Chính sách 1 (tr.9), cơ quan chủ trì lập Hồ sơ chính sách có nêu giải pháp này làm phát sinh thủ tục các bộ, ngành, địa phương báo cáo Thủ tướng Chính phủ quyết định đưa công trình vào danh mục công trình quan trọng liên quan đến an ninh quốc gia. Tuy nhiên, đây không phải là thủ tục hành chính theo quy định tại Nghị định số 63/2010/NĐ-CP ngày 08/6/2010 của Chính phủ về kiểm soát thủ tục hành chính (được sửa đổi, bổ sung bởi Nghị định số 48/2013/NĐ-CP; Nghị định số 92/2017/NĐ-CP) mà đây là thủ tục hành chính nội bộ. Do đó, đề nghị cơ quan chủ trì lập Hồ sơ rà soát, xác định rõ tính chất của thủ tục hành chính này tại dự thảo Báo cáo đánh giá tác động dự án Luật.</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D50A9" w14:textId="77777777" w:rsidR="00B93983" w:rsidRPr="009F4712" w:rsidRDefault="00545EDF"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lastRenderedPageBreak/>
              <w:t xml:space="preserve">Tiếp thu, đã chỉnh lý trong dự thảo hồ sơ. </w:t>
            </w:r>
          </w:p>
        </w:tc>
      </w:tr>
      <w:tr w:rsidR="002D6B0D" w:rsidRPr="009F4712" w14:paraId="2D921E2F"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D73D0"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UBND tỉnh Tuyên Quang</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10D10D" w14:textId="77777777" w:rsidR="002D6B0D" w:rsidRPr="009F4712" w:rsidRDefault="002D6B0D" w:rsidP="009F4712">
            <w:pPr>
              <w:jc w:val="both"/>
              <w:rPr>
                <w:rFonts w:ascii="Times New Roman" w:eastAsia="Times New Roman" w:hAnsi="Times New Roman" w:cs="Times New Roman"/>
                <w:sz w:val="28"/>
                <w:szCs w:val="28"/>
                <w:lang w:eastAsia="en-US"/>
              </w:rPr>
            </w:pPr>
            <w:r w:rsidRPr="009F4712">
              <w:rPr>
                <w:rFonts w:ascii="Times New Roman" w:eastAsia="Times New Roman" w:hAnsi="Times New Roman" w:cs="Times New Roman"/>
                <w:sz w:val="28"/>
                <w:szCs w:val="28"/>
                <w:lang w:val="en-US" w:eastAsia="en-US"/>
              </w:rPr>
              <w:t xml:space="preserve">Tại tiểu mục 2, mục I, phần II của dự thảo Báo cáo tổng kết: Đề nghị rà soát, bổ sung số liệu cụ thể về cụm, tuyến công trình được Chính phủ quyết định đưa vào Danh mục công trình quan trọng liên quan đến an ninh quốc gia. </w:t>
            </w:r>
          </w:p>
          <w:p w14:paraId="4E309512"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Lý do: Để đảm bảo thống nhất với các tài liệu khác trong hồ sơ dự án Luật. Ví dụ, tại mục 2 phần I của dự thảo Tờ trình có nêu số cụm, tuyến công trình được Chính phủ quyết định đưa vào Danh mục công trình quan trọng liên quan đến an ninh quốc gia như sau: “Thực tiễn qua gần 20 năm triển khai thi hành Pháp lệnh bảo vệ công trình quan trọng liên quan đến an ninh quốc gia, Chính phủ đã quyết định đưa 14 cụm, tuyến công trình vào Danh mục công trình quan trọng liên quan đến an ninh quốc gia. Công tác bảo vệ công trình quan trọng liên quan đến an ninh quốc gia được lãnh đạo Đảng, các cấp chính quyền, cơ quan liên quan quan tâm tạo điều kiện hỗ trợ lực lượng chuyên trách thực hiện nhiệm vụ bảo vệ.”</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D3B9F8"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w:t>
            </w:r>
          </w:p>
        </w:tc>
      </w:tr>
      <w:tr w:rsidR="002D6B0D" w:rsidRPr="009F4712" w14:paraId="68B09C29"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9CC8AA"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Cao Bằng</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CB088F" w14:textId="77777777" w:rsidR="00141709" w:rsidRPr="009F4712" w:rsidRDefault="00545EDF" w:rsidP="009F4712">
            <w:pPr>
              <w:rPr>
                <w:rFonts w:ascii="Times New Roman" w:hAnsi="Times New Roman" w:cs="Times New Roman"/>
                <w:spacing w:val="-4"/>
                <w:sz w:val="28"/>
                <w:szCs w:val="28"/>
              </w:rPr>
            </w:pPr>
            <w:r w:rsidRPr="009F4712">
              <w:rPr>
                <w:rFonts w:ascii="Times New Roman" w:eastAsia="Times New Roman" w:hAnsi="Times New Roman" w:cs="Times New Roman"/>
                <w:spacing w:val="-4"/>
                <w:sz w:val="28"/>
                <w:szCs w:val="28"/>
              </w:rPr>
              <w:t xml:space="preserve">Đề nghị bổ sung cơ chế ngân sách Trung ương bảo đảm kinh phí, trang thiết bị cho công tác bảo vệ công trình tại các tỉnh miền núi, biên giới còn khó khăn như Cao Bằng — nơi nguồn lực địa phương hạn chế nhưng mật độ công trình trọng yếu và yêu cầu phòng thủ cao. Đồng </w:t>
            </w:r>
            <w:r w:rsidRPr="009F4712">
              <w:rPr>
                <w:rFonts w:ascii="Times New Roman" w:eastAsia="Times New Roman" w:hAnsi="Times New Roman" w:cs="Times New Roman"/>
                <w:spacing w:val="-4"/>
                <w:sz w:val="28"/>
                <w:szCs w:val="28"/>
              </w:rPr>
              <w:lastRenderedPageBreak/>
              <w:t>thời, đề nghị hoàn thiện Báo cáo đánh giá tác động của cả 04 chính sách theo quy định của Luật Ban hành văn bản quy phạm pháp luật, nhất là tác động về thủ tục hành chính, chi phí tuân thủ và tác động đối với người dân, doanh nghiệp vùng có công trình.</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437E1" w14:textId="4774A19C" w:rsidR="00141709" w:rsidRPr="009F4712" w:rsidRDefault="009F4712" w:rsidP="009F4712">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Tiếp thu, quá trình xây dựng dự án Luật, Bộ Công an sẽ bổ sung các quy định này</w:t>
            </w:r>
          </w:p>
        </w:tc>
      </w:tr>
      <w:tr w:rsidR="002D6B0D" w:rsidRPr="009F4712" w14:paraId="4381EC7B"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63C09C"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Đắk Lắk</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E11A35" w14:textId="77777777" w:rsidR="00141709" w:rsidRPr="009F4712" w:rsidRDefault="00545EDF" w:rsidP="009F4712">
            <w:pPr>
              <w:rPr>
                <w:rFonts w:ascii="Times New Roman" w:hAnsi="Times New Roman" w:cs="Times New Roman"/>
                <w:sz w:val="28"/>
                <w:szCs w:val="28"/>
              </w:rPr>
            </w:pPr>
            <w:r w:rsidRPr="009F4712">
              <w:rPr>
                <w:rFonts w:ascii="Times New Roman" w:eastAsia="Times New Roman" w:hAnsi="Times New Roman" w:cs="Times New Roman"/>
                <w:sz w:val="28"/>
                <w:szCs w:val="28"/>
              </w:rPr>
              <w:t>Đánh giá kỹ hơn tác động về nguồn lực thực hiện, đặc biệt là nhu cầu đầu tư hạ tầng kỹ thuật, trang thiết bị, kinh phí bảo vệ, kinh phí đào tạo lực lượng và bảo đảm an ninh mạng đối với các công trình thuộc diện bảo vệ.</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B72E8F" w14:textId="2D26C4D3" w:rsidR="00141709" w:rsidRPr="009F4712" w:rsidRDefault="009F4712" w:rsidP="009F4712">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Tiếp thu, đã bổ sung trong báo cáo </w:t>
            </w:r>
          </w:p>
        </w:tc>
      </w:tr>
      <w:tr w:rsidR="002D6B0D" w:rsidRPr="009F4712" w14:paraId="311FAE7D"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59FDED"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thành phố Hà Nội</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6F65BC" w14:textId="77777777" w:rsidR="00141709" w:rsidRPr="009F4712" w:rsidRDefault="00545EDF" w:rsidP="009F4712">
            <w:pPr>
              <w:rPr>
                <w:rFonts w:ascii="Times New Roman" w:hAnsi="Times New Roman" w:cs="Times New Roman"/>
                <w:sz w:val="28"/>
                <w:szCs w:val="28"/>
              </w:rPr>
            </w:pPr>
            <w:r w:rsidRPr="009F4712">
              <w:rPr>
                <w:rFonts w:ascii="Times New Roman" w:eastAsia="Times New Roman" w:hAnsi="Times New Roman" w:cs="Times New Roman"/>
                <w:sz w:val="28"/>
                <w:szCs w:val="28"/>
              </w:rPr>
              <w:t>Đối với dự thảo “Báo cáo đánh giá tác động của chính sách dự án Luật bảo vệ công trình quan trọng liên quan đến an ninh quốc gia”:</w:t>
            </w:r>
          </w:p>
          <w:p w14:paraId="619EA1B4" w14:textId="77777777" w:rsidR="00141709" w:rsidRPr="009F4712" w:rsidRDefault="00545EDF" w:rsidP="009F4712">
            <w:pPr>
              <w:rPr>
                <w:rFonts w:ascii="Times New Roman" w:hAnsi="Times New Roman" w:cs="Times New Roman"/>
                <w:sz w:val="28"/>
                <w:szCs w:val="28"/>
              </w:rPr>
            </w:pPr>
            <w:r w:rsidRPr="009F4712">
              <w:rPr>
                <w:rFonts w:ascii="Times New Roman" w:eastAsia="Times New Roman" w:hAnsi="Times New Roman" w:cs="Times New Roman"/>
                <w:sz w:val="28"/>
                <w:szCs w:val="28"/>
              </w:rPr>
              <w:t>- Mục “1. Bối cảnh xây dựng chính sách”, nên khái quát lại theo các ý cho mạch lạc và rõ hơn.</w:t>
            </w:r>
          </w:p>
          <w:p w14:paraId="1DAE7060" w14:textId="77777777" w:rsidR="00141709" w:rsidRPr="009F4712" w:rsidRDefault="00545EDF" w:rsidP="009F4712">
            <w:pPr>
              <w:rPr>
                <w:rFonts w:ascii="Times New Roman" w:hAnsi="Times New Roman" w:cs="Times New Roman"/>
                <w:sz w:val="28"/>
                <w:szCs w:val="28"/>
              </w:rPr>
            </w:pPr>
            <w:r w:rsidRPr="009F4712">
              <w:rPr>
                <w:rFonts w:ascii="Times New Roman" w:eastAsia="Times New Roman" w:hAnsi="Times New Roman" w:cs="Times New Roman"/>
                <w:sz w:val="28"/>
                <w:szCs w:val="28"/>
              </w:rPr>
              <w:t>- Trang 1, khổ 4 “Đồng thời giao Đảng ủy Công an Trung ương... khoa học, công nghệ”, nên ghép vào khổ 3 “Chương trình hành động của Ban chấp hành Trung ương... an ninh cơ sở”, cho phù hợp hơn.</w:t>
            </w:r>
          </w:p>
          <w:p w14:paraId="4819E1A0" w14:textId="77777777" w:rsidR="00141709" w:rsidRPr="009F4712" w:rsidRDefault="00545EDF" w:rsidP="009F4712">
            <w:pPr>
              <w:rPr>
                <w:rFonts w:ascii="Times New Roman" w:hAnsi="Times New Roman" w:cs="Times New Roman"/>
                <w:sz w:val="28"/>
                <w:szCs w:val="28"/>
              </w:rPr>
            </w:pPr>
            <w:r w:rsidRPr="009F4712">
              <w:rPr>
                <w:rFonts w:ascii="Times New Roman" w:eastAsia="Times New Roman" w:hAnsi="Times New Roman" w:cs="Times New Roman"/>
                <w:sz w:val="28"/>
                <w:szCs w:val="28"/>
              </w:rPr>
              <w:t>- Trang 9, khổ 4, nên sửa cụm từ “Bộ trưởng Bộ Công an quyết định đưa vào danh mục công trình quan trọng liên quan đến an ninh quốc gia đối với công trình quan trọng khác liên quan đến an ninh quốc gia loại II” thành “Bộ trưởng, Thủ trưởng các cơ quan ngang bộ quyết định đưa vào Danh mục công trình quan trọng liên quan đến an ninh quốc gia loại II”. Bởi nếu để như dự thảo hiện nay, thì tất cả các công trình được đưa vào Danh mục công trình quan trọng liên quan đến an ninh quốc gia loại II đều do Bộ trưởng Bộ Công an quyết định là không hợp lý, không phù hợp với đề xuất ở mục “4. Chính sách 4:...” (trang 18 - 23).</w:t>
            </w:r>
          </w:p>
          <w:p w14:paraId="23F18D4B" w14:textId="77777777" w:rsidR="00141709" w:rsidRPr="009F4712" w:rsidRDefault="00545EDF" w:rsidP="009F4712">
            <w:pPr>
              <w:rPr>
                <w:rFonts w:ascii="Times New Roman" w:hAnsi="Times New Roman" w:cs="Times New Roman"/>
                <w:sz w:val="28"/>
                <w:szCs w:val="28"/>
              </w:rPr>
            </w:pPr>
            <w:r w:rsidRPr="009F4712">
              <w:rPr>
                <w:rFonts w:ascii="Times New Roman" w:eastAsia="Times New Roman" w:hAnsi="Times New Roman" w:cs="Times New Roman"/>
                <w:sz w:val="28"/>
                <w:szCs w:val="28"/>
              </w:rPr>
              <w:t>- Trang 17, khổ 3 từ dưới lên, nên sửa cụm từ “Lực lượng bảo vệ của cơ quan, tổ chức quản lý công trình, do người đứng đầu cơ quan, tổ chức quyết định thành lập theo hướng dẫn của Bộ Công an” thành “Lực lượng bảo vệ của cơ quan, tổ chức quản lý công trình, do người đứng đầu các bộ, cơ quan ngang bộ, các tỉnh quyết định thành lập theo hướng dẫn của Bộ Công an” cho phù hợp, nhất là đối với công trình quan trọng liên quan đến an ninh quốc gia loại II, loại III và đề xuất ở mục “4. Chính sách 4:...” (trang 18 - 23).</w:t>
            </w:r>
          </w:p>
          <w:p w14:paraId="04C64BBE" w14:textId="77777777" w:rsidR="00141709" w:rsidRPr="009F4712" w:rsidRDefault="00545EDF" w:rsidP="009F4712">
            <w:pPr>
              <w:rPr>
                <w:rFonts w:ascii="Times New Roman" w:hAnsi="Times New Roman" w:cs="Times New Roman"/>
                <w:sz w:val="28"/>
                <w:szCs w:val="28"/>
              </w:rPr>
            </w:pPr>
            <w:r w:rsidRPr="009F4712">
              <w:rPr>
                <w:rFonts w:ascii="Times New Roman" w:eastAsia="Times New Roman" w:hAnsi="Times New Roman" w:cs="Times New Roman"/>
                <w:sz w:val="28"/>
                <w:szCs w:val="28"/>
              </w:rPr>
              <w:lastRenderedPageBreak/>
              <w:t>Nghiên cứu, bổ sung và làm rõ hơn nội dung đánh giá tác động kinh tế - xã hội của chính sách, nhất là tác động đối với hoạt động đầu tư, sản xuất kinh doanh, quản lý và vận hành các công trình thuộc diện bảo vệ; đánh giá chi phí tuân thủ có thể phát sinh đối với các cơ quan, tổ chức, doanh nghiệp có liên quan; đồng thời làm rõ các lợi ích kinh tế - xã hội dự kiến đạt được khi triển khai chính sách nhằm bảo đảm cơ sở thực tiễn và tính khả thi của các phương án được lựa chọn.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54752A" w14:textId="3720F78A" w:rsidR="00141709" w:rsidRPr="009F4712" w:rsidRDefault="009F4712" w:rsidP="009F471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Tiếp thu</w:t>
            </w:r>
          </w:p>
        </w:tc>
      </w:tr>
      <w:tr w:rsidR="002D6B0D" w:rsidRPr="009F4712" w14:paraId="6DC3BF41" w14:textId="77777777">
        <w:trPr>
          <w:jc w:val="center"/>
        </w:trPr>
        <w:tc>
          <w:tcPr>
            <w:tcW w:w="1559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75D045"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b/>
                <w:bCs/>
                <w:sz w:val="28"/>
                <w:szCs w:val="28"/>
                <w:lang w:eastAsia="en-US"/>
              </w:rPr>
              <w:t>6.</w:t>
            </w:r>
            <w:r w:rsidRPr="009F4712">
              <w:rPr>
                <w:rFonts w:ascii="Times New Roman" w:eastAsia="Times New Roman" w:hAnsi="Times New Roman" w:cs="Times New Roman"/>
                <w:b/>
                <w:bCs/>
                <w:sz w:val="28"/>
                <w:szCs w:val="28"/>
                <w:lang w:val="en-US" w:eastAsia="en-US"/>
              </w:rPr>
              <w:t xml:space="preserve"> DỰ THẢO BẢN THUYẾT MINH QUY PHẠM HÓA CHÍNH SÁCH</w:t>
            </w:r>
          </w:p>
        </w:tc>
      </w:tr>
      <w:tr w:rsidR="002D6B0D" w:rsidRPr="009F4712" w14:paraId="3EEFA1FD"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D18CD"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UBNDQuảng Trị</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FD3170"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Đối với Dự thảo Bản thuyết minh quy phạm hoá chính sách: Phần dự kiến quy phạm hoá nội dung giải pháp thực hiện chính sách được lựa chọn: Tại trang 1, mục 2. Loại II: “Công trình rất quan trọng có yêu cầu bảo vệ nghiêm ngặt, bảo đảm bí mật, an toàn, thuộc phạm vi quản lý của 01 bộ, cơ quan ngang bộ”, đề nghị sửa lại là: “2. Loại II: Công trình rất quan trọng có yêu cầu bảo vệ nghiêm ngặt, đảm bảo bí mật, an toàn thuộc phạm vi quản lý của 01 bộ, cơ quan ngang bộ”.</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5E5BAD"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w:t>
            </w:r>
          </w:p>
        </w:tc>
      </w:tr>
      <w:tr w:rsidR="002D6B0D" w:rsidRPr="009F4712" w14:paraId="2E046294"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262BD9"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thành phố Hà Nội</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6CE9E3" w14:textId="77777777" w:rsidR="00141709" w:rsidRPr="009F4712" w:rsidRDefault="00545EDF" w:rsidP="009F4712">
            <w:pPr>
              <w:rPr>
                <w:rFonts w:ascii="Times New Roman" w:hAnsi="Times New Roman" w:cs="Times New Roman"/>
                <w:spacing w:val="-2"/>
                <w:sz w:val="28"/>
                <w:szCs w:val="28"/>
              </w:rPr>
            </w:pPr>
            <w:r w:rsidRPr="009F4712">
              <w:rPr>
                <w:rFonts w:ascii="Times New Roman" w:eastAsia="Times New Roman" w:hAnsi="Times New Roman" w:cs="Times New Roman"/>
                <w:spacing w:val="-2"/>
                <w:sz w:val="28"/>
                <w:szCs w:val="28"/>
              </w:rPr>
              <w:t>Đối với dự thảo “Bản thuyết minh quy phạm hóa chính sách của dự án Luật Bảo vệ công trình quan trọng liên quan đến an ninh quốc gia”:</w:t>
            </w:r>
          </w:p>
          <w:p w14:paraId="6E55A34C" w14:textId="77777777" w:rsidR="00141709" w:rsidRPr="009F4712" w:rsidRDefault="00545EDF" w:rsidP="009F4712">
            <w:pPr>
              <w:jc w:val="both"/>
              <w:rPr>
                <w:rFonts w:ascii="Times New Roman" w:hAnsi="Times New Roman" w:cs="Times New Roman"/>
                <w:spacing w:val="-2"/>
                <w:sz w:val="28"/>
                <w:szCs w:val="28"/>
              </w:rPr>
            </w:pPr>
            <w:r w:rsidRPr="009F4712">
              <w:rPr>
                <w:rFonts w:ascii="Times New Roman" w:eastAsia="Times New Roman" w:hAnsi="Times New Roman" w:cs="Times New Roman"/>
                <w:spacing w:val="-2"/>
                <w:sz w:val="28"/>
                <w:szCs w:val="28"/>
              </w:rPr>
              <w:t xml:space="preserve">- Trang 3: Dự thảo quy định (1) “2. Bộ trưởng Bộ Công an quyết định đưa vào Danh mục công trình quan trọng liên quan đến an ninh quốc gia đối với công trình loại II” là chưa phù hợp, cần sửa lại thành “2. Bộ trưởng, Thủ trưởng các cơ quan ngang bộ quyết định các công trình quan trọng liên quan đến an ninh quốc gia loại II. Bộ Công an thẩm định, tổng hợp Danh mục các công trình quan trọng liên quan đến an ninh quốc gia loại II, trình Thủ tướng phê duyệt”; (2) Dự thảo quy định “Cơ quan, đơn vị quản lý công trình lập hồ sơ báo cáo Bộ trưởng, Thủ trưởng cơ quan ngang bộ đề nghị Bộ Công an đưa công trình vào Danh mục công trình quan trọng liên quan đến an ninh quốc gia”, sửa thành “Cơ quan, đơn vị quản lý công trình lập hồ sơ, báo cáo Bộ trưởng, Thủ trưởng cơ quan ngang bộ để quyết định và phối hợp với Bộ Công an đưa công trình vào Danh mục công trình quan trọng liên quan đến an ninh quốc gia”; (3) Dự thảo quy định “Bộ trưởng Bộ Công an </w:t>
            </w:r>
            <w:r w:rsidRPr="009F4712">
              <w:rPr>
                <w:rFonts w:ascii="Times New Roman" w:eastAsia="Times New Roman" w:hAnsi="Times New Roman" w:cs="Times New Roman"/>
                <w:spacing w:val="-2"/>
                <w:sz w:val="28"/>
                <w:szCs w:val="28"/>
              </w:rPr>
              <w:lastRenderedPageBreak/>
              <w:t>phân công đơn vị giúp Bộ trưởng, Thủ trưởng các cơ quan ngang bộ thẩm định”, sửa thành “- Bộ trưởng Bộ Công an phân công đơn vị trực thuộc giúp Bộ trưởng, Thủ trưởng các cơ quan ngang bộ thẩm định”; (4) Dự thảo quy định “Bộ trưởng Bộ Công an quyết định trên cơ sở ý kiến thẩm định và thông báo bằng văn bản cho Bộ trưởng, Thủ trưởng cơ quan ngang bộ có liên quan”, sửa thành “Bộ trưởng Bộ Công an lập Danh sách công trình quan trọng liên quan đến an ninh quốc gia loại II trên cơ sở ý kiến thẩm định và quyết định của Bộ trưởng, Thủ trưởng cơ quan ngang bộ, trình Thủ tướng Chính phủ phê duyệt”.</w:t>
            </w:r>
          </w:p>
          <w:p w14:paraId="666681C9"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pacing w:val="-2"/>
                <w:sz w:val="28"/>
                <w:szCs w:val="28"/>
              </w:rPr>
              <w:t>- Trang 4 đề nghị sửa cụm từ “tấn công bằng tàu bay không người lái...” ở dòng cuối, thành “tấn công bằng phương tiện bay không người lái và các loại vũ khí, trang bị, công nghệ khác...”, cho bao quát hơn và phù hợp với xu hướng phát triển khoa học công nghệ.</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8DDA82" w14:textId="33F08C34" w:rsidR="00141709" w:rsidRPr="009F4712" w:rsidRDefault="009F4712" w:rsidP="009F471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Tiếp thu</w:t>
            </w:r>
          </w:p>
        </w:tc>
      </w:tr>
      <w:tr w:rsidR="002D6B0D" w:rsidRPr="009F4712" w14:paraId="21D5B578" w14:textId="77777777">
        <w:trPr>
          <w:jc w:val="center"/>
        </w:trPr>
        <w:tc>
          <w:tcPr>
            <w:tcW w:w="1559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687D3" w14:textId="77777777" w:rsidR="002D6B0D" w:rsidRPr="009F4712" w:rsidRDefault="002D6B0D" w:rsidP="009F4712">
            <w:pPr>
              <w:jc w:val="center"/>
              <w:rPr>
                <w:rFonts w:ascii="Times New Roman" w:eastAsia="Times New Roman" w:hAnsi="Times New Roman" w:cs="Times New Roman"/>
                <w:b/>
                <w:bCs/>
                <w:sz w:val="28"/>
                <w:szCs w:val="28"/>
                <w:lang w:val="en-US" w:eastAsia="en-US"/>
              </w:rPr>
            </w:pPr>
            <w:r w:rsidRPr="009F4712">
              <w:rPr>
                <w:rFonts w:ascii="Times New Roman" w:eastAsia="Times New Roman" w:hAnsi="Times New Roman" w:cs="Times New Roman"/>
                <w:b/>
                <w:bCs/>
                <w:sz w:val="28"/>
                <w:szCs w:val="28"/>
                <w:lang w:val="en-US" w:eastAsia="en-US"/>
              </w:rPr>
              <w:t>7. CÁC NỘI DUNG KHÁC</w:t>
            </w:r>
          </w:p>
        </w:tc>
      </w:tr>
      <w:tr w:rsidR="002D6B0D" w:rsidRPr="009F4712" w14:paraId="062BB4BC" w14:textId="77777777">
        <w:trPr>
          <w:jc w:val="center"/>
        </w:trPr>
        <w:tc>
          <w:tcPr>
            <w:tcW w:w="207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9F9430"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Bộ Khoa học và Công nghệ</w:t>
            </w:r>
          </w:p>
          <w:p w14:paraId="6B04B5E0" w14:textId="77777777" w:rsidR="002D6B0D" w:rsidRPr="009F4712" w:rsidRDefault="002D6B0D"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C2344F" w14:textId="77777777" w:rsidR="002D6B0D" w:rsidRPr="009F4712" w:rsidRDefault="002D6B0D" w:rsidP="009F4712">
            <w:pPr>
              <w:jc w:val="both"/>
              <w:rPr>
                <w:rFonts w:ascii="Times New Roman" w:eastAsia="Times New Roman" w:hAnsi="Times New Roman" w:cs="Times New Roman"/>
                <w:sz w:val="28"/>
                <w:szCs w:val="28"/>
                <w:lang w:eastAsia="en-US"/>
              </w:rPr>
            </w:pPr>
            <w:r w:rsidRPr="009F4712">
              <w:rPr>
                <w:rFonts w:ascii="Times New Roman" w:eastAsia="Times New Roman" w:hAnsi="Times New Roman" w:cs="Times New Roman"/>
                <w:sz w:val="28"/>
                <w:szCs w:val="28"/>
                <w:lang w:val="en-US" w:eastAsia="en-US"/>
              </w:rPr>
              <w:t>Đề nghị nghiên cứu quy định rõ trong Luật hoặc giao Chính phủ quy định chi tiết đối với các nhóm công trình kỹ thuật chuyên ngành, cụ thể:</w:t>
            </w:r>
          </w:p>
          <w:p w14:paraId="6B5D7DC2"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Đối với lĩnh vực viễn thông, đề nghị kế thừa, đồng bộ với các tiêu chí đã được quy định tại Quyết định số 45/2012/QĐ-TTg ngày 23/10/2012 của Thủ tướng Chính phủ về tiêu chí xác định các công trình viễn thông quan trọng liên quan đến an ninh quốc gia nhằm bảo đảm thuận lợi trong quá trình rà soát, xác định và lập danh mục công trình; xem xét phân biệt rõ giữa công trình quan trọng liên quan đến an ninh quốc gia và hệ thống thông tin quan trọng về an ninh quốc gia.</w:t>
            </w:r>
          </w:p>
          <w:p w14:paraId="7CAE6B1E"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Đối với lĩnh vực năng lượng nguyên tử: Đề nghị nghiên cứu bổ sung và phân loại “cơ sở hạt nhân” theo quy định tại khoản 1 Điều 33 Luật Năng lượng nguyên tử 2025 vào danh mục công trình quan trọng liên quan đến an ninh quốc gia.</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505077"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 các nội dung này sẽ thực hiện theo pháp luật chuyên ngành để bảo đảm thống nhất</w:t>
            </w:r>
          </w:p>
        </w:tc>
      </w:tr>
      <w:tr w:rsidR="002D6B0D" w:rsidRPr="009F4712" w14:paraId="1481BBB1" w14:textId="77777777">
        <w:trPr>
          <w:jc w:val="center"/>
        </w:trPr>
        <w:tc>
          <w:tcPr>
            <w:tcW w:w="2070" w:type="dxa"/>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C1390F" w14:textId="77777777" w:rsidR="002D6B0D" w:rsidRPr="009F4712" w:rsidRDefault="002D6B0D" w:rsidP="009F4712">
            <w:pPr>
              <w:snapToGrid w:val="0"/>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B6C718"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Đề nghị nghiên cứu quy định nguyên tắc xác định phạm vi, hành lang bảo vệ phù hợp với đặc thù kỹ thuật của từng loại công trình:</w:t>
            </w:r>
          </w:p>
          <w:p w14:paraId="2F00CAF9"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 xml:space="preserve">Đối với một số loại công trình viễn thông như tuyến cáp quang, tuyến truyền dẫn, trạm </w:t>
            </w:r>
            <w:r w:rsidRPr="009F4712">
              <w:rPr>
                <w:rFonts w:ascii="Times New Roman" w:eastAsia="Times New Roman" w:hAnsi="Times New Roman" w:cs="Times New Roman"/>
                <w:sz w:val="28"/>
                <w:szCs w:val="28"/>
                <w:lang w:val="en-US" w:eastAsia="en-US"/>
              </w:rPr>
              <w:lastRenderedPageBreak/>
              <w:t>viễn thông đặt phân tán hoặc công trình ngầm, việc áp dụng cứng khoảng cách hành lang bảo vệ theo đơn vị mét có thể khó khả thi trên thực tế. Do đó, đề nghị cho phép xác định hành lang bảo vệ trên cơ sở yêu cầu kỹ thuật, mức độ ảnh hưởng đến an ninh, an toàn mạng lưới và tính chất vận hành của từng loại công trình.</w:t>
            </w:r>
          </w:p>
          <w:p w14:paraId="4C777179"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Đối với cơ sở hạt nhân, đề nghị không quy định cứng khoảng cách bảo vệ mà cần xác định phạm vi, hành lang bảo vệ dựa trên đặc thù kỹ thuật và kịch bản sự cố có thể xảy ra của từng loại hình cơ sở hạt nhân.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48FF95"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lastRenderedPageBreak/>
              <w:t xml:space="preserve">Tiếp thu, các nội dung này sẽ thực hiện theo pháp luật chuyên ngành để bảo đảm </w:t>
            </w:r>
            <w:r w:rsidRPr="009F4712">
              <w:rPr>
                <w:rFonts w:ascii="Times New Roman" w:eastAsia="Times New Roman" w:hAnsi="Times New Roman" w:cs="Times New Roman"/>
                <w:sz w:val="28"/>
                <w:szCs w:val="28"/>
                <w:lang w:val="en-US" w:eastAsia="en-US"/>
              </w:rPr>
              <w:lastRenderedPageBreak/>
              <w:t>thống nhất</w:t>
            </w:r>
          </w:p>
        </w:tc>
      </w:tr>
      <w:tr w:rsidR="002D6B0D" w:rsidRPr="009F4712" w14:paraId="06AF0398"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0A307E"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lastRenderedPageBreak/>
              <w:t>Bộ Nội vụ</w:t>
            </w:r>
          </w:p>
          <w:p w14:paraId="31F33EA5" w14:textId="77777777" w:rsidR="002D6B0D" w:rsidRPr="009F4712" w:rsidRDefault="002D6B0D"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B716DB"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Đề nghị cơ quan chủ trì soạn thảo tiếp tục nghiên cứu, phân tích và làm rõ bản chất pháp lý của các nội dung cấm tại khoản 1 Điều 17 Nghị định 126/2008/NĐ-CP như cấm xây dựng nhà ở, công trình kinh tế, dân sinh (điểm a), cấm canh tác nông nghiệp, lâm nghiệp, ngư nghiệp trong phạm vi 500m tính từ chân công trình quan trọng liên quan đến an ninh quốc gia trở ra xung quanh (điểm c), cấm thăm dò, khai thác tài nguyên khoáng sản (điểm d), cấm neo đậu các phương tiện vận chuyển (điểm e) để xác định cụ thể các nội dung này có thuộc trường hợp hạn chế quyền con người, quyền công dân theo quy định tại khoản 2 Điều 14 Hiến pháp năm 2013 hay không.</w:t>
            </w:r>
          </w:p>
          <w:p w14:paraId="19F4C460"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Trên cơ sở đó, đề nghị đánh giá đầy đủ tính cần thiết, tính hợp lý, mức độ tác động và tính tương xứng của từng biện pháp; đồng thời làm rõ phạm vi, điều kiện, thẩm quyền, trình tự áp dụng nhằm bảo đảm cơ sở chính trị, cơ sở pháp lý và tính khả thi trong tổ chức thực hiện. Đối với các biện pháp có tác động trực tiếp đến quyền tài sản, quyền tự do kinh doanh, quyền đi lại hoặc các quyền, lợi ích hợp pháp khác của tổ chức, cá nhân, đề nghị nghiên cứu quy định theo hướng chặt chẽ, minh bạch, tránh quy định mang tính khái quát, áp dụng quá rộng hoặc phát sinh cách hiểu, cách áp dụng không thống nhất trong thực tiễn.</w:t>
            </w:r>
          </w:p>
          <w:p w14:paraId="5E1E512B" w14:textId="77777777" w:rsidR="002D6B0D" w:rsidRPr="009F4712" w:rsidRDefault="002D6B0D" w:rsidP="009F4712">
            <w:pPr>
              <w:jc w:val="both"/>
              <w:rPr>
                <w:rFonts w:ascii="Times New Roman" w:eastAsia="Times New Roman" w:hAnsi="Times New Roman" w:cs="Times New Roman"/>
                <w:sz w:val="28"/>
                <w:szCs w:val="28"/>
                <w:lang w:eastAsia="en-US"/>
              </w:rPr>
            </w:pPr>
            <w:r w:rsidRPr="009F4712">
              <w:rPr>
                <w:rFonts w:ascii="Times New Roman" w:eastAsia="Times New Roman" w:hAnsi="Times New Roman" w:cs="Times New Roman"/>
                <w:sz w:val="28"/>
                <w:szCs w:val="28"/>
                <w:lang w:val="en-US" w:eastAsia="en-US"/>
              </w:rPr>
              <w:t xml:space="preserve">Đồng thời, đề nghị tiếp tục rà soát, đánh giá tác động của các quy định này đối với hoạt động phát triển kinh tế - xã hội, đời sống nhân dân tại địa bàn có công trình quan trọng liên quan đến an ninh quốc gia, bảo đảm hài hòa giữa yêu cầu bảo vệ an ninh quốc gia với quyền, lợi ích hợp pháp của người dân, doanh nghiệp và yêu cầu phát triển kinh tế - </w:t>
            </w:r>
            <w:r w:rsidRPr="009F4712">
              <w:rPr>
                <w:rFonts w:ascii="Times New Roman" w:eastAsia="Times New Roman" w:hAnsi="Times New Roman" w:cs="Times New Roman"/>
                <w:sz w:val="28"/>
                <w:szCs w:val="28"/>
                <w:lang w:val="en-US" w:eastAsia="en-US"/>
              </w:rPr>
              <w:lastRenderedPageBreak/>
              <w:t>xã hội.</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1CC499"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lastRenderedPageBreak/>
              <w:t>Quá trình xây dựng dự án Luật, Bộ Công an sẽ rà soát, bảo đảm thống nhất</w:t>
            </w:r>
          </w:p>
        </w:tc>
      </w:tr>
      <w:tr w:rsidR="002D6B0D" w:rsidRPr="009F4712" w14:paraId="1253D019"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2981D0"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Bộ Khoa học và Công nghệ</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65C6C0"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Đề nghị tiếp tục rà soát, đánh giá sự phù hợp của dự án Luật với các điều ước quốc tế mà Việt Nam là thành viên, cụ thể: (1) Công ước về bảo vệ thực thể vật liệu hạt nhân (CPPNM) và Phần sửa đổi Công ước CPPNM; (2) Công ước quốc tế về chống các hành vi khủng bố hạt nhân (ICSANT); và (3) Các điều ước quốc tế về an toàn hạt nhân, ứng phó sự cố hạt nhân và thanh sát hạt nhân.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86AAD0"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 xml:space="preserve">Các biện pháp bảo vệ cụ thể được thực hiện theo quy định của pháp luật chuyên ngành, bảo đảm tương thích với các ĐƯQT </w:t>
            </w:r>
          </w:p>
        </w:tc>
      </w:tr>
      <w:tr w:rsidR="002D6B0D" w:rsidRPr="009F4712" w14:paraId="58B38482"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2FD17"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Bộ Công Thương</w:t>
            </w:r>
          </w:p>
          <w:p w14:paraId="54942310" w14:textId="77777777" w:rsidR="002D6B0D" w:rsidRPr="009F4712" w:rsidRDefault="002D6B0D"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11F022"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Đề nghị Cơ quan chủ trì soạn thảo nghiên cứu, rà soát, xác định ranh giới phân loại đối với hạ tầng năng lượng do các công trình năng lượng đóng vai trò "xương sống" như trung tâm điều độ hệ thống điện Quốc gia (NSMO), các trung tâm điều độ miền tại các tỉnh, hệ thống truyền tải điện siêu cao áp 500kV, trạm biến áp, ... các cụm công trình dầu khí trọng điểm quốc gia cần xem xét phải thuộc Công trình Loại I nếu gặp sự cố sẽ dẫn tới mất an ninh năng lượng, quốc gia. Đồng thời, với sự dịch chuyển của cơ cấu năng lượng, các dự án điện gió ngoài khơi quy mô lớn sắp triển khai sẽ nằm ở các vị trí giao thoa nhạy cảm giữa an ninh năng lượng và an ninh quốc phòng, chủ quyền biển đảo. Vì vậy, đề nghị Cơ quan chủ trì soạn thảo tiếp tục rà soát, nghiên cứu bổ sung dự báo và tiêu chí phân loại đối với loại hình công trình năng lượng mới này để tránh khoảng trống pháp lý khi Luật có hiệu lực</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362198"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 các nội dung này sẽ thực hiện theo pháp luật chuyên ngành để bảo đảm thống nhất</w:t>
            </w:r>
          </w:p>
        </w:tc>
      </w:tr>
      <w:tr w:rsidR="002D6B0D" w:rsidRPr="009F4712" w14:paraId="2CB18131"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EF4338"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An Giang</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F2ACEF"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Để tiếp tục hoàn thiện hồ sơ dự án Luật, đề nghị cơ quan chủ trì soạn thảo nghiên cứu, rà soát thêm một số nội dung về thẩm quyền, trách nhiệm của các cơ quan, tổ chức có liên quan và các quy định chuyển tiếp nhằm bảo đảm tính thống nhất, đồng bộ và thuận lợi trong quá trình triển khai thực hiện sau khi Luật được ban hành.</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E134BF" w14:textId="34C93CB9" w:rsidR="002D6B0D" w:rsidRPr="009F4712" w:rsidRDefault="009F471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5BD02629"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B60DBE"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Sơn La</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39FCCD"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 xml:space="preserve">Đề nghị tiếp tục rà soát các quy định của dự thảo Luật để bảo đảm thống nhất với các luật có liên quan như Luật An ninh quốc gia, Luật An ninh mạng, Luật Công an nhân dân, Luật Thủy lợi, Luật Quản lý, bảo vệ công trình quốc phòng và khu quân sự, Luật Đất đai, Luật Xây dựng và các luật chuyên ngành khác; hạn chế tối đa tình trạng chồng chéo, mâu thuẫn hoặc phát sinh thêm thủ tục hành chính trong quá trình tổ chức thực </w:t>
            </w:r>
            <w:r w:rsidRPr="009F4712">
              <w:rPr>
                <w:rFonts w:ascii="Times New Roman" w:eastAsia="Times New Roman" w:hAnsi="Times New Roman" w:cs="Times New Roman"/>
                <w:sz w:val="28"/>
                <w:szCs w:val="28"/>
              </w:rPr>
              <w:lastRenderedPageBreak/>
              <w:t>hiện.</w:t>
            </w:r>
          </w:p>
          <w:p w14:paraId="72A428F3"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Đề nghị tiếp tục nghiên cứu, rà soát, hoàn thiện hồ sơ chính sách dự án Luật Bảo vệ công trình quan trọng liên quan đến an ninh quốc gia, bảo đảm tính hợp hiến, hợp pháp, tính thống nhất của hệ thống pháp luật, đồng thời hài hòa giữa yêu cầu bảo vệ an ninh quốc gia với yêu cầu phát triển kinh tế - xã hội, quyền và lợi ích hợp pháp của tổ chức, cá nhân.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C3E25F" w14:textId="272B46FF" w:rsidR="002D6B0D" w:rsidRPr="009F4712" w:rsidRDefault="009F471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lastRenderedPageBreak/>
              <w:t>Quá trình xây dựng dự án Luật, Bộ Công an sẽ rà soát, bảo đảm thống nhất</w:t>
            </w:r>
          </w:p>
        </w:tc>
      </w:tr>
      <w:tr w:rsidR="002D6B0D" w:rsidRPr="009F4712" w14:paraId="7B8D93FD"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54CFF4"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Thanh Hóa</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BAB468"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Ngoài ra, trên cơ sở 4 phương án chính sách được lựa chọn, đề nghị cơ quan lập đề xuất chính sách tiếp tục rà soát, bảo đảm tính thống nhất, đồng bộ giữa các luật có liên quan như: Bộ luật Hình sự, Luật Công an nhân dân, Luật An ninh quốc gia, Luật Bảo vệ bí mật nhà nước, Luật Quản lý, bảo vệ công trình quốc phòng và khu quân sự… Bên cạnh đó, đề nghị cơ quan lập chính sách trong quá trình quy phạm hóa các chính sách tuân thủ đúng yêu cầu “Không quy định tên bộ, ngành và nhiệm vụ, quyền hạn cụ thể của bộ, ngành vào trong Luật; không phân quyền trực tiếp cho các Bộ trưởng tại Luật, bảo đảm Chính phủ thống nhất quản lý nhà nước về các ngành, lĩnh vực, thực hiện phân công phạm vi quản lý nhà nước cho các bộ, cơ quan ngang bộ” tại điểm c của mục (3) trong công văn số 48/CV-BCDDTKNQ18 ngày 03/5/2025 của Ban Chỉ đạo về Tổng kết thực hiện Nghị quyết số 18-NQ/TW của Chính phủ.</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A7E1C9" w14:textId="424F6A8C" w:rsidR="002D6B0D" w:rsidRPr="009F4712" w:rsidRDefault="009F471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18B513FD"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73450E"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Thành phố Hồ Chí Minh</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2CCC07"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Tiếp tục rà soát, đối chiếu các quy định của dự thảo Luật với Luật An ninh quốc gia, Luật An ninh mạng, Luật Bảo vệ bí mật nhà nước, Luật Quốc phòng, Luật Điện lực, Luật Viễn thông, Luật Hàng không dân dụng Việt Nam và các luật chuyên ngành khác có liên quan để bảo đảm tính thống nhất, đồng bộ của hệ thống pháp luật; hạn chế tối đa tình trạng trùng lặp, mâu thuẫn hoặc phát sinh thêm thủ tục hành chính, trách nhiệm quản lý không cần thiết trong quá trình tổ chức thực hiện.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9C0D3F" w14:textId="7BB74264" w:rsidR="002D6B0D" w:rsidRPr="009F4712" w:rsidRDefault="009F471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0332BEA0"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CC8C2D"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Cao Bằng</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2A8E30"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 xml:space="preserve">Đề nghị cơ quan chủ trì rà soát, bảo đảm tính thống nhất, đồng bộ của dự thảo Luật với Luật An ninh quốc gia năm 2004, Luật Quốc phòng năm 2018 và đặc biệt là Luật Quản lý, bảo vệ công trình quốc phòng và khu quân sự năm 2023 (Luật số 25/2023/QH15); </w:t>
            </w:r>
            <w:r w:rsidRPr="009F4712">
              <w:rPr>
                <w:rFonts w:ascii="Times New Roman" w:eastAsia="Times New Roman" w:hAnsi="Times New Roman" w:cs="Times New Roman"/>
                <w:sz w:val="28"/>
                <w:szCs w:val="28"/>
              </w:rPr>
              <w:lastRenderedPageBreak/>
              <w:t>phân định rõ ranh giới giữa “công trình quan trọng liên quan đến an ninh quốc gia” (do Bộ Công an chủ trì) với “công trình quốc phòng, khu quân sự” (do Bộ Quốc phòng chủ trì) để tránh chồng lấn về đối tượng, hành lang bảo vệ và thẩm quyền quản lý. Bên cạnh đó, đề nghị nghiên cứu mở rộng phạm vi điều chỉnh bao quát cả công trình, hệ thống thông tin, hạ tầng số trọng yếu liên quan đến an ninh quốc gia (không chỉ công trình vật lý như Pháp lệnh năm 2007), bảo đảm đồng bộ với Luật An ninh mạng năm 2018 và Luật An toàn thông tin mạng năm 2015.</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9D9A3C" w14:textId="407AE5BF" w:rsidR="00141709" w:rsidRPr="009F4712" w:rsidRDefault="009F4712" w:rsidP="009F4712">
            <w:pPr>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lastRenderedPageBreak/>
              <w:t>Quá trình xây dựng dự án Luật, Bộ Công an sẽ rà soát, bảo đảm thống nhất</w:t>
            </w:r>
          </w:p>
        </w:tc>
      </w:tr>
      <w:tr w:rsidR="002D6B0D" w:rsidRPr="009F4712" w14:paraId="2CE600B6"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C7B6E6"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Đắk Lắk</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C066EE"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Tiếp tục rà soát bảo đảm sự thống nhất, đồng bộ của dự án Luật với Luật An ninh quốc gia, Luật Công an nhân dân, Luật An ninh mạng, Luật Bảo vệ bí mật nhà nước, Luật Quản lý, bảo vệ công trình quốc phòng và khu quân sự và các luật chuyên ngành có liên quan.</w:t>
            </w:r>
          </w:p>
          <w:p w14:paraId="04398CFC"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Nghiên cứu bổ sung các quy định về ứng dụng khoa học công nghệ, trí tuệ nhân tạo, dữ liệu lớn và các giải pháp công nghệ hiện đại trong công tác bảo vệ công trình quan trọng liên quan đến an ninh quốc gia.</w:t>
            </w:r>
          </w:p>
          <w:p w14:paraId="2EE24ED4"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Xây dựng lộ trình thực hiện phù hợp đối với các công trình hiện hữu để tránh phát sinh đột biến về chi phí và bảo đảm tính khả thi trong tổ chức thực hiện.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F6E618" w14:textId="45CCAE1F" w:rsidR="00141709" w:rsidRPr="009F4712" w:rsidRDefault="009F4712" w:rsidP="009F4712">
            <w:pPr>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20F5FB2F"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B5FF5E"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thành phố Hà Nội</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1263EE"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Để bảo đảm tính khả thi, đồng bộ và hiệu quả của các chính sách đề xuất khi triển khai trong thực tiễn, đề nghị Ban soạn thảo rà soát, hoàn thiện các tiêu chí phân loại công trình; làm rõ nguyên tắc áp dụng các biện pháp hạn chế quyền con người, quyền công dân; tăng cường đánh giá tác động đối với môi trường đầu tư, hoạt động sản xuất kinh doanh và ngân sách thực hiện; đồng thời hoàn thiện cơ chế phối hợp giữa các bộ, ngành, địa phương nhằm bảo đảm tính khả thi, đồng bộ và hiệu quả của chính sách khi triển khai trong thực tiễn.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9096CD" w14:textId="5840BE04" w:rsidR="00141709" w:rsidRPr="009F4712" w:rsidRDefault="009F4712" w:rsidP="009F4712">
            <w:pPr>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2331C685" w14:textId="77777777">
        <w:trPr>
          <w:jc w:val="center"/>
        </w:trPr>
        <w:tc>
          <w:tcPr>
            <w:tcW w:w="1559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B20335"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b/>
                <w:sz w:val="28"/>
                <w:szCs w:val="28"/>
                <w:lang w:val="en-US" w:eastAsia="en-US"/>
              </w:rPr>
              <w:t>8. CHÍNH SÁCH 1</w:t>
            </w:r>
          </w:p>
        </w:tc>
      </w:tr>
      <w:tr w:rsidR="002D6B0D" w:rsidRPr="009F4712" w14:paraId="45E3B7A7"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99B3FB"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 xml:space="preserve">Đoàn ĐBQH thành phố Đà </w:t>
            </w:r>
            <w:r w:rsidRPr="009F4712">
              <w:rPr>
                <w:rFonts w:ascii="Times New Roman" w:eastAsia="Times New Roman" w:hAnsi="Times New Roman" w:cs="Times New Roman"/>
                <w:sz w:val="28"/>
                <w:szCs w:val="28"/>
                <w:lang w:val="en-US" w:eastAsia="en-US"/>
              </w:rPr>
              <w:lastRenderedPageBreak/>
              <w:t>Nẵng</w:t>
            </w:r>
          </w:p>
          <w:p w14:paraId="6E9A91F3" w14:textId="77777777" w:rsidR="002D6B0D" w:rsidRPr="009F4712" w:rsidRDefault="002D6B0D"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DE1B74"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eastAsia="en-US"/>
              </w:rPr>
              <w:lastRenderedPageBreak/>
              <w:t xml:space="preserve">Đề </w:t>
            </w:r>
            <w:r w:rsidRPr="009F4712">
              <w:rPr>
                <w:rFonts w:ascii="Times New Roman" w:eastAsia="Times New Roman" w:hAnsi="Times New Roman" w:cs="Times New Roman"/>
                <w:sz w:val="28"/>
                <w:szCs w:val="28"/>
                <w:lang w:val="en-US" w:eastAsia="en-US"/>
              </w:rPr>
              <w:t xml:space="preserve">nghị nghiên cứu quy định rõ tiêu chí phân loại ngay trong Luật hoặc giao Chính phủ quy định chi tiết theo hướng cụ thể, định lượng được, tránh áp dụng tùy nghi giữa các </w:t>
            </w:r>
            <w:r w:rsidRPr="009F4712">
              <w:rPr>
                <w:rFonts w:ascii="Times New Roman" w:eastAsia="Times New Roman" w:hAnsi="Times New Roman" w:cs="Times New Roman"/>
                <w:sz w:val="28"/>
                <w:szCs w:val="28"/>
                <w:lang w:val="en-US" w:eastAsia="en-US"/>
              </w:rPr>
              <w:lastRenderedPageBreak/>
              <w:t>ngành, địa phương. Đồng thời, cần có cơ chế kiểm tra, giám sát việc phân cấp để bảo đảm tính thống nhất trong quản lý nhà nước về an ninh quốc gia.</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CFF480"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lastRenderedPageBreak/>
              <w:t xml:space="preserve">Tiếp thu, quá trình xây dựng dự án Luật, Bộ Công an sẽ </w:t>
            </w:r>
            <w:r w:rsidRPr="009F4712">
              <w:rPr>
                <w:rFonts w:ascii="Times New Roman" w:eastAsia="Times New Roman" w:hAnsi="Times New Roman" w:cs="Times New Roman"/>
                <w:sz w:val="28"/>
                <w:szCs w:val="28"/>
                <w:lang w:val="en-US" w:eastAsia="en-US"/>
              </w:rPr>
              <w:lastRenderedPageBreak/>
              <w:t xml:space="preserve">phối hợp với các bộ, ngành quy định cụ thể </w:t>
            </w:r>
          </w:p>
        </w:tc>
      </w:tr>
      <w:tr w:rsidR="002D6B0D" w:rsidRPr="009F4712" w14:paraId="3225DC6C"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963C0"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lastRenderedPageBreak/>
              <w:t>Đoàn ĐBQH tỉnh Điện Biên</w:t>
            </w:r>
          </w:p>
          <w:p w14:paraId="1F448DAD" w14:textId="77777777" w:rsidR="002D6B0D" w:rsidRPr="009F4712" w:rsidRDefault="002D6B0D"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FBDFEB"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eastAsia="en-US"/>
              </w:rPr>
              <w:t xml:space="preserve">Đề </w:t>
            </w:r>
            <w:r w:rsidRPr="009F4712">
              <w:rPr>
                <w:rFonts w:ascii="Times New Roman" w:eastAsia="Times New Roman" w:hAnsi="Times New Roman" w:cs="Times New Roman"/>
                <w:sz w:val="28"/>
                <w:szCs w:val="28"/>
                <w:lang w:val="en-US" w:eastAsia="en-US"/>
              </w:rPr>
              <w:t>nghị cơ quan chủ trì soạn thảo tiếp tục nghiên cứu, làm rõ tiêu chí xác định các công trình quan trọng liên quan đến an ninh quốc gia theo từng mức phân loại, nhất là đối với công trình loại III, làm cơ sở bảo đảm tính thống nhất trong quá trình thực hiện phân cấp cho Chủ tịch UBND cấp tỉnh quyết định đưa công trình vào danh mục, tránh tình trạng cùng một loại công trình nhưng được xác định khác nhau giữa các địa phương. Đồng thời, cần làm rõ cơ chế kiểm tra, giám sát, hướng dẫn của Bộ Công an đối với việc thực hiện thẩm quyền được phân cấp.</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CA0B72"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 quá trình xây dựng dự án Luật, Bộ Công an sẽ phối hợp với các bộ, ngành quy định cụ thể</w:t>
            </w:r>
          </w:p>
        </w:tc>
      </w:tr>
      <w:tr w:rsidR="002D6B0D" w:rsidRPr="009F4712" w14:paraId="0CE2C80A"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85E410"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Đoàn ĐBQH thành phố Đồng Nai</w:t>
            </w:r>
          </w:p>
          <w:p w14:paraId="388B28EF" w14:textId="77777777" w:rsidR="002D6B0D" w:rsidRPr="009F4712" w:rsidRDefault="002D6B0D"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E1AB0"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eastAsia="en-US"/>
              </w:rPr>
              <w:t xml:space="preserve">Để </w:t>
            </w:r>
            <w:r w:rsidRPr="009F4712">
              <w:rPr>
                <w:rFonts w:ascii="Times New Roman" w:eastAsia="Times New Roman" w:hAnsi="Times New Roman" w:cs="Times New Roman"/>
                <w:sz w:val="28"/>
                <w:szCs w:val="28"/>
                <w:lang w:val="en-US" w:eastAsia="en-US"/>
              </w:rPr>
              <w:t>bảo đảm tính thống nhất trong áp dụng luật, đề nghị Ban soạn thảo tiếp tục nghiên cứu quy định trong Luật các nguyên tắc phân loại và tiêu chí cơ bản làm căn cứ xác định công trình quan trọng liên quan đến an ninh quốc gia; trên cơ sở đó giao Chính phủ quy định chi tiết các tiêu chí kỹ thuật theo từng lĩnh vực.</w:t>
            </w:r>
          </w:p>
          <w:p w14:paraId="2B429ED1"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Lý do: Việc xác định công trình quan trọng liên quan đến an ninh quốc gia là cơ sở để áp dụng chế độ quản lý, bảo vệ đặc thù và các biện pháp bảo đảm an ninh phù hợp. Thực tiễn thi hành Pháp lệnh năm 2007 cho thấy các tiêu chí hiện hành còn mang tính khái quát, chưa được định lượng cụ thể theo quy mô, phạm vi ảnh hưởng, tính chất của hệ thống, dữ liệu, dẫn đến khó khăn trong quá trình rà soát, lập hồ sơ và xác định đối tượng thuộc diện bảo vệ. Việc quy định nguyên tắc, tiêu chí cơ bản ngay trong Luật sẽ bảo đảm tính minh bạch, thống nhất, phù hợp với yêu cầu quản lý trong bối cảnh phát triển hạ tầng số và tương thích với các quy định pháp luật có liên quan; đồng thời giao Chính phủ quy định chi tiết tiêu chí kỹ thuật để tạo sự linh hoạt trong quá trình cập nhật, đáp ứng yêu cầu thực tiễn.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D37957"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Tiếp thu, quá trình xây dựng dự án Luật, Bộ Công an sẽ phối hợp với các bộ, ngành quy định cụ thể</w:t>
            </w:r>
          </w:p>
        </w:tc>
      </w:tr>
      <w:tr w:rsidR="002D6B0D" w:rsidRPr="009F4712" w14:paraId="0252D20A"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20DB68"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Đoàn ĐBQH tỉnh Ninh Bình</w:t>
            </w:r>
          </w:p>
          <w:p w14:paraId="4E8E1253" w14:textId="77777777" w:rsidR="002D6B0D" w:rsidRPr="009F4712" w:rsidRDefault="002D6B0D"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61E96C"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eastAsia="en-US"/>
              </w:rPr>
              <w:t xml:space="preserve">Hồ </w:t>
            </w:r>
            <w:r w:rsidRPr="009F4712">
              <w:rPr>
                <w:rFonts w:ascii="Times New Roman" w:eastAsia="Times New Roman" w:hAnsi="Times New Roman" w:cs="Times New Roman"/>
                <w:sz w:val="28"/>
                <w:szCs w:val="28"/>
                <w:lang w:val="en-US" w:eastAsia="en-US"/>
              </w:rPr>
              <w:t xml:space="preserve">sơ chính sách hiện nay vẫn chưa làm rõ được các tiêu chí định lượng để xác định từng loại công trình; các khái niệm như “đặc biệt quan trọng”, “rất quan trọng”, “quan trọng”, “yêu cầu bảo vệ nghiêm ngặt” vẫn mang tính định tính, có thể dẫn đến cách hiểu </w:t>
            </w:r>
            <w:r w:rsidRPr="009F4712">
              <w:rPr>
                <w:rFonts w:ascii="Times New Roman" w:eastAsia="Times New Roman" w:hAnsi="Times New Roman" w:cs="Times New Roman"/>
                <w:sz w:val="28"/>
                <w:szCs w:val="28"/>
                <w:lang w:val="en-US" w:eastAsia="en-US"/>
              </w:rPr>
              <w:lastRenderedPageBreak/>
              <w:t>và áp dụng khác nhau giữa các bộ, ngành, địa phương. Nếu không có hệ thống tiêu chí cụ thể, minh bạch thì nguy cơ mở rộng quá mức phạm vi công trình được xác định là công trình quan trọng liên quan đến an ninh quốc gia là hiện hữu, tác động trực tiếp đến quyền, lợi ích hợp pháp của người dân, doanh nghiệp và môi trường đầu tư kinh doanh. Đề nghị nghiên cứu bổ sung nguyên tắc xác định công trình quan trọng liên quan đến an ninh quốc gia theo hướng lượng hóa các tiêu chí về phạm vi ảnh hưởng, mức độ thiệt hại nếu xảy ra sự cố hoặc bị phá hoại, mức độ tác động đến quốc phòng, an ninh, kinh tế, xã hội và đời sống nhân dân.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44A3F6"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lastRenderedPageBreak/>
              <w:t xml:space="preserve">Tiếp thu, quá trình xây dựng dự án Luật, Bộ Công an sẽ phối hợp với các bộ, ngành </w:t>
            </w:r>
            <w:r w:rsidRPr="009F4712">
              <w:rPr>
                <w:rFonts w:ascii="Times New Roman" w:eastAsia="Times New Roman" w:hAnsi="Times New Roman" w:cs="Times New Roman"/>
                <w:sz w:val="28"/>
                <w:szCs w:val="28"/>
                <w:lang w:val="en-US" w:eastAsia="en-US"/>
              </w:rPr>
              <w:lastRenderedPageBreak/>
              <w:t>quy định cụ thể</w:t>
            </w:r>
          </w:p>
        </w:tc>
      </w:tr>
      <w:tr w:rsidR="002D6B0D" w:rsidRPr="009F4712" w14:paraId="22CD0421"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50698D"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lastRenderedPageBreak/>
              <w:t>Viện kiểm sát nhân dân tối cao</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EE2E9A"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Về nội dung chính sách 1: Phân loại công trình quan trọng liên quan đến an ninh quốc gia và phân cấp thẩm quyền quyết định đưa vào danh mục công trình quan trọng có liên quan đến an ninh quốc gia tương ứng với mức phân loại (Phần 1, Mục V của dự thảo Tờ trình và Phần Chính sách 1 của Bản thuyết minh quy phạm hóa chính sách):</w:t>
            </w:r>
          </w:p>
          <w:p w14:paraId="257E9566"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VKSND tối cao nhất trí với việc lựa chọn Giải pháp 3 theo hướng phân loại công trình quan trọng liên quan đến an ninh quốc gia và phân cấp thẩm quyền quyết định đưa công trình vào danh mục tương ứng với từng mức phân loại. Tuy nhiên, đề nghị rà soát, đánh giá tác động toàn diện giải pháp này để bảo đảm tính khả thi, cụ thể:</w:t>
            </w:r>
          </w:p>
          <w:p w14:paraId="04364087"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 Dự thảo hiện nay mới nêu việc phân loại nhưng chưa quy định cụ thể tiêu chí xác định từng loại công trình, nên chưa bảo đảm sự rõ ràng. Vì vậy, cân nhắc bổ sung các tiêu chí như: mức độ ảnh hưởng đến an ninh quốc gia, tác động đến kinh tế - xã hội, môi trường khi công trình bị xâm phạm, hủy hoại; giá trị dữ liệu, thông tin và ý nghĩa chiến lược của công trình để bảo đảm đánh giá đầy đủ.</w:t>
            </w:r>
          </w:p>
          <w:p w14:paraId="30561FAF"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 Cân nhắc bổ sung nội dung để làm rõ mối liên quan giữa việc phân loại công trình theo mức độ quan trọng tại dự thảo Hồ sơ chính sách và phương thức phân loại hiện hành theo tính chất đặc trưng, lĩnh vực công trình đang được quy định tại Điều 7 của Nghị định để bảo đảm logic.</w:t>
            </w:r>
          </w:p>
          <w:p w14:paraId="730A4F98"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 xml:space="preserve">- Bổ sung cơ chế phân loại sơ bộ trước khi lập hồ sơ đề nghị đưa công trình vào danh mục để tránh hồ sơ phải chuyển nhiều nơi, xin ý kiến nhiều lần, gây chậm trễ và giảm </w:t>
            </w:r>
            <w:r w:rsidRPr="009F4712">
              <w:rPr>
                <w:rFonts w:ascii="Times New Roman" w:eastAsia="Times New Roman" w:hAnsi="Times New Roman" w:cs="Times New Roman"/>
                <w:sz w:val="28"/>
                <w:szCs w:val="28"/>
                <w:lang w:val="en-US" w:eastAsia="en-US"/>
              </w:rPr>
              <w:lastRenderedPageBreak/>
              <w:t>hiệu quả phân cấp quản lý.</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C5DF2"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lastRenderedPageBreak/>
              <w:t>Tiếp thu, quá trình xây dựng dự án Luật, Bộ Công an sẽ phối hợp với các bộ, ngành quy định cụ thể</w:t>
            </w:r>
          </w:p>
        </w:tc>
      </w:tr>
      <w:tr w:rsidR="002D6B0D" w:rsidRPr="009F4712" w14:paraId="7BC3E09E"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4192A"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UBND Nghệ An</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E63C6C"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Việc phân loại theo ý kiến của cơ quan tham mưu chưa bao quát được hết các loại công trình. Ví dụ : Trong trường hợp Nghị định hướng dẫn đối với Luật Bảo vệ công trình quan trọng liên quan đến an ninh quốc gia được ban hành và quy định chi tiết, cụ thể về tiêu chí xác định công trình đặc biệt quan trọng, công trình rất quan trọng và công trình quan trọng thì chưa có cơ sở để phân loại đối với công trình đặc biệt quan trọng thuộc phạm vi quản lý của 01 bộ, cơ quan ngang bộ hoặc 01 địa phương.</w:t>
            </w:r>
          </w:p>
          <w:p w14:paraId="50A8BEBE"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Quy định về "Phân loại công trình quan trọng liên quan đến an ninh quốc gia", thuộc chính sách 1 chưa rõ ràng do đó các quy định về "Thẩm quyền quyết định đưa vào Danh mục công trình quan trọng liên quan đến an ninh quốc gia" và "Trình tự, thủ tục đưa công trình vào Danh mục công trình quan trọng liên quan đến an ninh quốc gia", thuộc chính sách 1 cũng chưa được hoàn thiện. Ví dụ: Trong trường hợp công trình thuộc phạm vi quản lý của Bộ Quốc phòng là công trình mang tính đặc thù, mang bí mật quốc phòng thì cơ quan nào có thẩm quyền thẩm định và quyết định.</w:t>
            </w:r>
          </w:p>
          <w:p w14:paraId="74AA721C"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Quy định về "Trình tự, thủ tục đưa công trình vào Danh mục công trình quan trọng liên quan đến an ninh quốc gia", thuộc chính sách 1 cần cụ thể, chi tiết hơn, đảm bảo khách quan đ</w:t>
            </w:r>
            <w:r w:rsidR="00067BDF" w:rsidRPr="009F4712">
              <w:rPr>
                <w:rFonts w:ascii="Times New Roman" w:eastAsia="Times New Roman" w:hAnsi="Times New Roman" w:cs="Times New Roman"/>
                <w:sz w:val="28"/>
                <w:szCs w:val="28"/>
                <w:lang w:val="en-US" w:eastAsia="en-US"/>
              </w:rPr>
              <w:t>ố</w:t>
            </w:r>
            <w:r w:rsidRPr="009F4712">
              <w:rPr>
                <w:rFonts w:ascii="Times New Roman" w:eastAsia="Times New Roman" w:hAnsi="Times New Roman" w:cs="Times New Roman"/>
                <w:sz w:val="28"/>
                <w:szCs w:val="28"/>
                <w:lang w:val="en-US" w:eastAsia="en-US"/>
              </w:rPr>
              <w:t>i với các công trình thuộc phạm vi quản lý của Bộ Công an, Bộ Quốc phòng, Công an cấp tỉnh, Bộ Chỉ huy Quân sự cấp tỉnh trong việc tham mưu cấp có thẩm quyền quyết định đưa vào Danh mục công trình quan trọng liên quan đến an ninh quốc gia.</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E89C60"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 quá trình xây dựng dự án Luật, Bộ Công an sẽ phối hợp với các bộ, ngành quy định cụ thể</w:t>
            </w:r>
          </w:p>
        </w:tc>
      </w:tr>
      <w:tr w:rsidR="002D6B0D" w:rsidRPr="009F4712" w14:paraId="68DE9086"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8D141F"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Bộ Công Thương</w:t>
            </w:r>
          </w:p>
          <w:p w14:paraId="5349B35D" w14:textId="77777777" w:rsidR="002D6B0D" w:rsidRPr="009F4712" w:rsidRDefault="002D6B0D"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72E946"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Báo cáo đánh giá tác động đã nhận định đúng nguy cơ tấn công hạ tầng số, đặc bi</w:t>
            </w:r>
            <w:r w:rsidR="00067BDF" w:rsidRPr="009F4712">
              <w:rPr>
                <w:rFonts w:ascii="Times New Roman" w:eastAsia="Times New Roman" w:hAnsi="Times New Roman" w:cs="Times New Roman"/>
                <w:sz w:val="28"/>
                <w:szCs w:val="28"/>
                <w:lang w:val="en-US" w:eastAsia="en-US"/>
              </w:rPr>
              <w:t>ệ</w:t>
            </w:r>
            <w:r w:rsidRPr="009F4712">
              <w:rPr>
                <w:rFonts w:ascii="Times New Roman" w:eastAsia="Times New Roman" w:hAnsi="Times New Roman" w:cs="Times New Roman"/>
                <w:sz w:val="28"/>
                <w:szCs w:val="28"/>
                <w:lang w:val="en-US" w:eastAsia="en-US"/>
              </w:rPr>
              <w:t xml:space="preserve">t đối với hệ thống điều khiển điện lực. Vì vậy, đối với hệ thống SCADA/EMS của ngành điện lực và dầu khí, bên cạnh những phương án bảo vệ truyền thống, đề nghị Cơ quan chủ trì soạn thảo nghiên cứu cần bổ sung biện pháp bảo vệ không gian mạng chuyên biệt, cho phép chủ đầu tư hoặc cơ quan quản lý áp dụng quyên cách ly dữ liệu, ngắt kết nối mạng khẩn cấp khi phát hiện mã độc hoặc xâm nhập trái phép, nhằm bảo vệ tính toàn vẹn của hệ thống điều khiển. Nghiên cứu, xem xét Luật hóa các biện pháp hạn chế tiếp cận thông tin, hình ảnh về hệ thống điều hành điện quốc gia để bảo đảm đúng quy định pháp </w:t>
            </w:r>
            <w:r w:rsidRPr="009F4712">
              <w:rPr>
                <w:rFonts w:ascii="Times New Roman" w:eastAsia="Times New Roman" w:hAnsi="Times New Roman" w:cs="Times New Roman"/>
                <w:sz w:val="28"/>
                <w:szCs w:val="28"/>
                <w:lang w:val="en-US" w:eastAsia="en-US"/>
              </w:rPr>
              <w:lastRenderedPageBreak/>
              <w:t>luật và an toàn tuyệt đối cho các loại công trình nêu trên.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6C1140"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lastRenderedPageBreak/>
              <w:t>Tiếp thu, quá trình xây dựng dự án Luật, Bộ Công an sẽ phối hợp với các bộ, ngành quy định cụ thể</w:t>
            </w:r>
          </w:p>
        </w:tc>
      </w:tr>
      <w:tr w:rsidR="002D6B0D" w:rsidRPr="009F4712" w14:paraId="16565AC4"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5B6170"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Đoàn ĐBQH thành phố Đà Nẵng</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B5C9B8"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Đối với các công trình hạ tầng số, trung tâm dữ liệu, hệ thống thông tin trọng yếu, cần nghiên cứu bổ sung các quy định về bảo vệ trên không gian mạng, bảo vệ dữ liệu, an ninh mạng và khả năng ứng phó với các cuộc tấn công mạng xuyên biên giới.</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089559"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 quá trình xây dựng dự án Luật, Bộ Công an sẽ phối hợp với các bộ, ngành quy định cụ thể</w:t>
            </w:r>
          </w:p>
        </w:tc>
      </w:tr>
      <w:tr w:rsidR="002D6B0D" w:rsidRPr="009F4712" w14:paraId="4270C950"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4C61B"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Đoàn ĐBQH thành phố Đồng Nai</w:t>
            </w:r>
          </w:p>
          <w:p w14:paraId="2890B66D" w14:textId="77777777" w:rsidR="002D6B0D" w:rsidRPr="009F4712" w:rsidRDefault="002D6B0D"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B34B6A"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đề nghị Ban soạn thảo nghiên cứu bổ sung hoặc quy định rõ hơn các biện pháp bảo vệ đối với hạ tầng số, trung tâm dữ liệu, hệ thống thông tin trọng yếu quốc gia và hệ thống điều khiển vận hành công trình trên không gian mạng.</w:t>
            </w:r>
          </w:p>
          <w:p w14:paraId="4360F6DA"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Lý do: Các nguy cơ xâm phạm công trình quan trọng liên quan đến an ninh quốc gia ngày càng gia tăng trên không gian mạng với tính chất tinh vi, xuyên biên giới, trong khi nhiều công trình trọng yếu hiện nay được vận hành dựa trên hạ tầng số và hệ thống điều khiển tự động. Việc bổ sung các quy định mang tính nguyên tắc về bảo vệ trên không gian mạng sẽ góp phần bảo đảm tính toàn diện, khả năng dự báo và đáp ứng yêu cầu bảo vệ công trình trong bối cảnh chuyển đổi số quốc gia.</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EADEC3"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 quá trình xây dựng dự án Luật, Bộ Công an sẽ phối hợp với các bộ, ngành quy định cụ thể</w:t>
            </w:r>
          </w:p>
        </w:tc>
      </w:tr>
      <w:tr w:rsidR="002D6B0D" w:rsidRPr="009F4712" w14:paraId="5DAD566F"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7E03E"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Đoàn ĐBQH tỉnh Ninh Bình</w:t>
            </w:r>
          </w:p>
          <w:p w14:paraId="0992B718" w14:textId="77777777" w:rsidR="002D6B0D" w:rsidRPr="009F4712" w:rsidRDefault="002D6B0D"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86BDE7"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Đề nghị nghiên cứu bổ sung quy định bảo vệ công trình trên không gian mạng, hệ thống thông tin, các thiết bị công nghệ cao trong bối cảnh chuyển đổi số và phát triển khoa học, công nghệ hiện nay.</w:t>
            </w:r>
          </w:p>
          <w:p w14:paraId="38302AE0"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 xml:space="preserve">Lý do: Bản thuyết minh quy phạm hóa chính sách chưa thể hiện rõ các quy định về bảo vệ công trình, đặc biệt là bảo vệ trên không gian mạng như bảo vệ hệ thống thông tin, dữ liệu, hệ thống điều khiển công trình và xử lý các thiết bị công nghệ cao xâm nhập khu vực bảo vệ công trình. Báo cáo đánh giá tác động cho thấy các mối đe dọa an ninh phi truyền thống như tấn công mạng, chiến tranh mạng, phá hoại hệ thống thông tin, đánh cắp dữ liệu ngày càng phổ biến và nguy hiểm; hệ thống điều khiển công trình hạ tầng trọng yếu nếu bị tấn công có thể gây hậu quả nghiêm trọng mà không cần tác động vật lý trực tiếp. Báo cáo tổng kết cũng chỉ ra chưa quy định trách nhiệm cụ thể của Bộ Công an trong công tác tổ chức thực hiện bảo vệ công trình với các thủ đoạn xâm nhập trái </w:t>
            </w:r>
            <w:r w:rsidRPr="009F4712">
              <w:rPr>
                <w:rFonts w:ascii="Times New Roman" w:eastAsia="Times New Roman" w:hAnsi="Times New Roman" w:cs="Times New Roman"/>
                <w:sz w:val="28"/>
                <w:szCs w:val="28"/>
                <w:lang w:val="en-US" w:eastAsia="en-US"/>
              </w:rPr>
              <w:lastRenderedPageBreak/>
              <w:t>phép, phá hoại công trình trên không gian mạng và các ứng dụng thiết bị công nghệ cao; thiếu quy định về xử lý thiết bị bay không người lái xâm nhập khu vực cấm bay của công trình.</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E992B1"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lastRenderedPageBreak/>
              <w:t>Tiếp thu, quá trình xây dựng dự án Luật, Bộ Công an sẽ phối hợp với các bộ, ngành quy định cụ thể</w:t>
            </w:r>
          </w:p>
        </w:tc>
      </w:tr>
      <w:tr w:rsidR="002D6B0D" w:rsidRPr="009F4712" w14:paraId="5842EBF0"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D9BAC3"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Đoàn ĐBQH tỉnh Quảng Trị</w:t>
            </w:r>
          </w:p>
          <w:p w14:paraId="04DEADE6" w14:textId="77777777" w:rsidR="002D6B0D" w:rsidRPr="009F4712" w:rsidRDefault="002D6B0D"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C208F9"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Đề nghị nghiên cứu bổ sung các quy định về ứng dụng khoa học, công nghệ và chuyển đổi số trong công tác bảo vệ công trình quan trọng liên quan đến an ninh quốc gia. Trong bối cảnh các nguy cơ đe dọa an ninh phi truyền thống, tấn công mạng và phá hoại bằng công nghệ cao ngày càng gia tăng, việc ứng dụng các hệ thống giám sát thông minh, cảnh báo sớm, trí tuệ nhân tạo, cơ sở dữ liệu và các giải pháp bảo vệ an ninh mạng là yêu cầu cần thiết nhằm nâng cao hiệu quả quản lý, bảo vệ công trình.</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DF300B"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Tiếp thu, quá trình xây dựng dự án Luật, Bộ Công an sẽ phối hợp với các bộ, ngành quy định cụ thể</w:t>
            </w:r>
          </w:p>
        </w:tc>
      </w:tr>
      <w:tr w:rsidR="002D6B0D" w:rsidRPr="009F4712" w14:paraId="3A8D7739"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623D24"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Sơn La</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D05795"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Đề nghị Bộ Công an tiếp tục nghiên cứu hoàn thiện Chính sách 1 theo hướng quy định rõ tiêu chí phân loại công trình quan trọng liên quan đến an ninh quốc gia gắn với mức độ ảnh hưởng đến an ninh quốc gia, phạm vi tác động, quy mô công trình và yêu cầu bảo vệ; đồng thời quy định cơ chế rà soát, cập nhật danh mục công trình định kỳ hoặc khi có thay đổi về tính chất, chức năng, nhiệm vụ của công trình để bảo đảm tính linh hoạt, khả thi và thống nhất trong tổ chức thực hiện.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BCD03C" w14:textId="46C688BA" w:rsidR="002D6B0D" w:rsidRPr="009F4712" w:rsidRDefault="009F471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3745F4" w:rsidRPr="009F4712" w14:paraId="1140F773" w14:textId="77777777" w:rsidTr="002F35CE">
        <w:trPr>
          <w:trHeight w:val="883"/>
          <w:jc w:val="center"/>
        </w:trPr>
        <w:tc>
          <w:tcPr>
            <w:tcW w:w="2070"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60238EFC" w14:textId="427E32AC" w:rsidR="003745F4" w:rsidRPr="009F4712" w:rsidRDefault="003745F4"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Tây Ninh</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314C1D" w14:textId="77777777" w:rsidR="003745F4" w:rsidRPr="009F4712" w:rsidRDefault="003745F4"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Tây Ninh thống nhất với phương án 3 về phân loại công trình và phân cấp thẩm quyền quyết định đưa vào danh mục theo mức độ quan trọng. Đề nghị quy định rõ trong Luật các nguyên tắc, tiêu chí cơ bản xác định công trình quan trọng liên quan đến an ninh quốc gia, đồng thời giao Chính phủ quy định chi tiết tiêu chí kỹ thuật theo từng lĩnh vực.</w:t>
            </w:r>
          </w:p>
          <w:p w14:paraId="3141C3F6" w14:textId="77777777" w:rsidR="003745F4" w:rsidRPr="009F4712" w:rsidRDefault="003745F4"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Lý do: việc này bảo đảm minh bạch, thống nhất, khắc phục hạn chế tiêu chí còn chung chung của Pháp lệnh 2007, đồng thời tạo sự ổn định, linh hoạt trong quản lý và đáp ứng yêu cầu thực tiễn.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077C86" w14:textId="49782947" w:rsidR="003745F4" w:rsidRPr="009F4712" w:rsidRDefault="009F471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3745F4" w:rsidRPr="009F4712" w14:paraId="0182D6F9" w14:textId="77777777" w:rsidTr="002F35CE">
        <w:trPr>
          <w:trHeight w:val="438"/>
          <w:jc w:val="center"/>
        </w:trPr>
        <w:tc>
          <w:tcPr>
            <w:tcW w:w="2070" w:type="dxa"/>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0461B74B" w14:textId="65943396" w:rsidR="003745F4" w:rsidRPr="009F4712" w:rsidRDefault="003745F4" w:rsidP="009F4712">
            <w:pPr>
              <w:jc w:val="center"/>
              <w:rPr>
                <w:rFonts w:ascii="Times New Roman" w:hAnsi="Times New Roman" w:cs="Times New Roman"/>
                <w:sz w:val="28"/>
                <w:szCs w:val="28"/>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C17AC9" w14:textId="77777777" w:rsidR="003745F4" w:rsidRPr="009F4712" w:rsidRDefault="003745F4"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 xml:space="preserve">Về trình tự, thủ tục đưa công trình vào Danh mục công trình quan trọng liên quan đến an ninh quốc gia: Đoàn ĐBQH tỉnh đề nghị rút ngắn thời gian thẩm định hồ sơ đưa công trình vào Danh mục công trình quan trọng liên quan đến an ninh quốc gia từ 60 ngày </w:t>
            </w:r>
            <w:r w:rsidRPr="009F4712">
              <w:rPr>
                <w:rFonts w:ascii="Times New Roman" w:eastAsia="Times New Roman" w:hAnsi="Times New Roman" w:cs="Times New Roman"/>
                <w:sz w:val="28"/>
                <w:szCs w:val="28"/>
              </w:rPr>
              <w:lastRenderedPageBreak/>
              <w:t>xuống 30 ngày đối với hồ sơ đầy đủ, rõ ràng hoặc công trình mới vận hành cần bảo vệ cấp bách, đồng thời, bổ sung cơ chế xử lý theo thủ tục rút gọn cho các trường hợp đáp ứng đủ điều kiện.</w:t>
            </w:r>
          </w:p>
          <w:p w14:paraId="20902FE3" w14:textId="77777777" w:rsidR="003745F4" w:rsidRPr="009F4712" w:rsidRDefault="003745F4"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Lý do: việc này đẩy nhanh quá trình bảo vệ công trình, khắc phục khoảng trống pháp lý, nâng cao hiệu quả bảo đảm an ninh, đồng thời thúc đẩy cải cách thủ tục hành chính, phù hợp với yêu cầu chuyển đổi số và quản lý hiện đại.</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89DA26" w14:textId="21D45D3D" w:rsidR="003745F4" w:rsidRPr="009F4712" w:rsidRDefault="009F471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lastRenderedPageBreak/>
              <w:t>Quá trình xây dựng dự án Luật, Bộ Công an sẽ rà soát, bảo đảm thống nhất</w:t>
            </w:r>
          </w:p>
        </w:tc>
      </w:tr>
      <w:tr w:rsidR="002D6B0D" w:rsidRPr="009F4712" w14:paraId="37941C50"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7DC8E7"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Thanh Hóa</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911378"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Đối với chính sách 1 quy định về phân loại công trình quan trọng liên quan đến an ninh quốc gia và phân cấp thẩm quyền quyết định đưa vào danh mục công trình quan trọng liên quan đến an ninh quốc gia: Đề nghị cơ quan lập đề xuất chính sách cần đánh giá kỹ tác động của việc phân cấp thẩm quyền quyết định đưa công trình vào danh mục công trình quan trọng liên quan đến an ninh quốc gia, nhất là đối với trường hợp giao Chủ tịch Ủy ban nhân dân cấp tỉnh quyết định đối với công trình thuộc phạm vi quản lý của địa phương; bảo đảm thống nhất quản lý nhà nước về an ninh quốc gia, tránh tình trạng áp dụng không thống nhất giữa các địa phương.</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A4C7DB" w14:textId="6B09BBD5" w:rsidR="002D6B0D" w:rsidRPr="009F4712" w:rsidRDefault="009F471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31ED32AF"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0EF74A"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Thành phố Hồ Chí Minh</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319DA4"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Quy định cụ thể các tiêu chí xác định công trình quan trọng liên quan đến an ninh quốc gia, như: mức độ ảnh hưởng đến quốc phòng, an ninh, kinh tế - xã hội; phạm vi tác động khi xảy ra sự cố; vai trò đối với hoạt động của bộ máy nhà nước và đời sống nhân dân; mức độ kết nối với các hệ thống hạ tầng trọng yếu khác. Đồng thời, quy định rõ thẩm quyền, trình tự, thủ tục, hồ sơ và trách nhiệm của các cơ quan có liên quan trong việc đề xuất, thẩm định, quyết định đưa vào, điều chỉnh hoặc đưa ra khỏi danh mục công trình quan trọng liên quan đến an ninh quốc gia.</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794231" w14:textId="6F77CFF0" w:rsidR="002D6B0D" w:rsidRPr="009F4712" w:rsidRDefault="009F471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5DAEEF4C" w14:textId="77777777" w:rsidTr="009F4712">
        <w:trPr>
          <w:trHeight w:val="25"/>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BE438E"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Khánh Hòa</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329293" w14:textId="77777777" w:rsidR="002D6B0D" w:rsidRPr="009F4712" w:rsidRDefault="002D6B0D" w:rsidP="009F4712">
            <w:pPr>
              <w:rPr>
                <w:rFonts w:ascii="Times New Roman" w:hAnsi="Times New Roman" w:cs="Times New Roman"/>
                <w:sz w:val="28"/>
                <w:szCs w:val="28"/>
              </w:rPr>
            </w:pPr>
            <w:r w:rsidRPr="009F4712">
              <w:rPr>
                <w:rFonts w:ascii="Times New Roman" w:eastAsia="Times New Roman" w:hAnsi="Times New Roman" w:cs="Times New Roman"/>
                <w:sz w:val="28"/>
                <w:szCs w:val="28"/>
              </w:rPr>
              <w:t xml:space="preserve">Đề xuất chọn Giải pháp 3: phân loại công trình quan trọng liên quan đến an ninh quốc gia và phân cấp thẩm quyền quyết định đưa vào danh mục công trình quan trọng có liên quan đến an ninh quốc gia tương ứng với mức phân loại. Vì giải pháp này sẽ hạn chế tối đa việc phát sinh các thủ tục hành chính và chi phí để các bộ, ngành, địa phương lập hồ sơ báo cáo Thủ tướng Chính phủ đưa công trình vào danh mục công trình quan trọng </w:t>
            </w:r>
            <w:r w:rsidRPr="009F4712">
              <w:rPr>
                <w:rFonts w:ascii="Times New Roman" w:eastAsia="Times New Roman" w:hAnsi="Times New Roman" w:cs="Times New Roman"/>
                <w:sz w:val="28"/>
                <w:szCs w:val="28"/>
              </w:rPr>
              <w:lastRenderedPageBreak/>
              <w:t>liên quan đến an ninh quốc gia.</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2DF222" w14:textId="339AF90A" w:rsidR="002D6B0D" w:rsidRPr="009F4712" w:rsidRDefault="009F4712" w:rsidP="009F4712">
            <w:pPr>
              <w:rPr>
                <w:rFonts w:ascii="Times New Roman" w:hAnsi="Times New Roman" w:cs="Times New Roman"/>
                <w:sz w:val="28"/>
                <w:szCs w:val="28"/>
              </w:rPr>
            </w:pPr>
            <w:r>
              <w:rPr>
                <w:rFonts w:ascii="Times New Roman" w:eastAsia="Times New Roman" w:hAnsi="Times New Roman" w:cs="Times New Roman"/>
                <w:sz w:val="28"/>
                <w:szCs w:val="28"/>
                <w:lang w:val="en-US" w:eastAsia="en-US"/>
              </w:rPr>
              <w:lastRenderedPageBreak/>
              <w:t>Tiếp thu</w:t>
            </w:r>
          </w:p>
        </w:tc>
      </w:tr>
      <w:tr w:rsidR="002D6B0D" w:rsidRPr="009F4712" w14:paraId="3A1C6F83"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1F147F"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Quảng Ngãi</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621678"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Thống nhất việc cơ quan soạn thảo lựa chọn giải pháp 3 để thực hiện Chính sách 1. Tuy nhiên, trong quá trình soạn thảo, đề nghị tiếp tục hoàn thiện Chính sách 1 theo hướng lượng hóa các tiêu chí xác định công trình quan trọng liên quan đến an ninh quốc gia hoặc giao Chính phủ quy định chi tiết trên cơ sở khung tiêu chí được xác định trong Luật, nhằm bảo đảm việc nhận diện, phân loại công trình được thực hiện thống nhất, đồng bộ giữa các địa phương, tránh cách hiểu và áp dụng khác nhau trong thực tiễn, đồng thời bảo đảm không bỏ sót các công trình thực sự quan trọng liên quan đến an ninh quốc gia.</w:t>
            </w:r>
          </w:p>
          <w:p w14:paraId="5804B443"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Đồng thời quy định cụ thể trách nhiệm, cơ chế phối hợp giữa các bộ, ngành và địa phương trong việc rà soát, đề xuất, thẩm định, cập nhật danh mục công trình quan trọng liên quan đến an ninh quốc gia. Bên cạnh đó, cần chuẩn hóa trình tự, thủ tục, hồ sơ thực hiện theo hướng đơn giản, rút ngắn thời gian xử lý; bảo đảm hài hòa giữa yêu cầu bảo vệ an ninh quốc gia với yêu cầu phát triển kinh tế - xã hội, quyền và lợi ích hợp pháp của tổ chức, cá nhân; đồng thời tăng cường ứng dụng khoa học, công nghệ trong công tác quản lý, bảo vệ công trình quan trọng liên quan đến an ninh quốc gia.</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8450CC" w14:textId="5B50C7CD" w:rsidR="002D6B0D" w:rsidRPr="009F4712" w:rsidRDefault="009F4712" w:rsidP="009F4712">
            <w:pPr>
              <w:rPr>
                <w:rFonts w:ascii="Times New Roman" w:hAnsi="Times New Roman" w:cs="Times New Roman"/>
                <w:b/>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02E23065"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EEC06A" w14:textId="77777777" w:rsidR="002D6B0D" w:rsidRPr="009F4712" w:rsidRDefault="002D6B0D" w:rsidP="009F4712">
            <w:pPr>
              <w:jc w:val="center"/>
              <w:rPr>
                <w:rFonts w:ascii="Times New Roman" w:eastAsia="Times New Roman" w:hAnsi="Times New Roman" w:cs="Times New Roman"/>
                <w:sz w:val="28"/>
                <w:szCs w:val="28"/>
              </w:rPr>
            </w:pPr>
            <w:r w:rsidRPr="009F4712">
              <w:rPr>
                <w:rFonts w:ascii="Times New Roman" w:eastAsia="Times New Roman" w:hAnsi="Times New Roman" w:cs="Times New Roman"/>
                <w:sz w:val="28"/>
                <w:szCs w:val="28"/>
              </w:rPr>
              <w:t>Đoàn ĐBQH tỉnh Lạng Sơn</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589BD1" w14:textId="77777777" w:rsidR="002D6B0D" w:rsidRPr="009F4712" w:rsidRDefault="002D6B0D" w:rsidP="009F47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Times New Roman" w:eastAsia="Noto Serif CJK SC" w:hAnsi="Times New Roman" w:cs="Times New Roman"/>
                <w:color w:val="auto"/>
                <w:sz w:val="28"/>
                <w:szCs w:val="28"/>
                <w:lang w:val="en-US"/>
              </w:rPr>
            </w:pPr>
            <w:r w:rsidRPr="009F4712">
              <w:rPr>
                <w:rFonts w:ascii="Times New Roman" w:eastAsia="Noto Serif CJK SC" w:hAnsi="Times New Roman" w:cs="Times New Roman"/>
                <w:color w:val="auto"/>
                <w:sz w:val="28"/>
                <w:szCs w:val="28"/>
                <w:lang w:val="en-US"/>
              </w:rPr>
              <w:t>Nhất trí với Giải pháp 3: Phân loại công trình quan trọng liên quan đến an ninh quốc gia và phân cấp thấm quyền quyết định đưa vào danh mục công trình quan trọng có liên quan đến an ninh quốc gia tương ứng với mức phân loại.</w:t>
            </w:r>
          </w:p>
          <w:p w14:paraId="235E7DC4" w14:textId="77777777" w:rsidR="002D6B0D" w:rsidRPr="009F4712" w:rsidRDefault="002D6B0D" w:rsidP="009F4712">
            <w:pPr>
              <w:jc w:val="both"/>
              <w:rPr>
                <w:rFonts w:ascii="Times New Roman" w:eastAsia="Times New Roman" w:hAnsi="Times New Roman" w:cs="Times New Roman"/>
                <w:sz w:val="28"/>
                <w:szCs w:val="28"/>
              </w:rPr>
            </w:pPr>
            <w:r w:rsidRPr="009F4712">
              <w:rPr>
                <w:rFonts w:ascii="Times New Roman" w:eastAsia="Noto Serif CJK SC" w:hAnsi="Times New Roman" w:cs="Times New Roman"/>
                <w:color w:val="auto"/>
                <w:sz w:val="28"/>
                <w:szCs w:val="28"/>
                <w:lang w:val="en-US"/>
              </w:rPr>
              <w:t>Lựa chọn giải pháp 3 nhằm khắc phục triệt để những hạn chế các vấn đề bất cập trong thực tiễn, hạn chế thủ tục hành chính, chi phí lập hồ sơ báo cáo.</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0B7DB3" w14:textId="28E229F5" w:rsidR="002D6B0D" w:rsidRPr="009F4712" w:rsidRDefault="009F4712" w:rsidP="009F4712">
            <w:pPr>
              <w:jc w:val="both"/>
              <w:rPr>
                <w:rFonts w:ascii="Times New Roman" w:hAnsi="Times New Roman" w:cs="Times New Roman"/>
                <w:sz w:val="28"/>
                <w:szCs w:val="28"/>
                <w:lang w:val="en-US"/>
              </w:rPr>
            </w:pPr>
            <w:r>
              <w:rPr>
                <w:rFonts w:ascii="Times New Roman" w:hAnsi="Times New Roman" w:cs="Times New Roman"/>
                <w:sz w:val="28"/>
                <w:szCs w:val="28"/>
                <w:lang w:val="en-US"/>
              </w:rPr>
              <w:t>Tiếp thu</w:t>
            </w:r>
          </w:p>
        </w:tc>
      </w:tr>
      <w:tr w:rsidR="002D6B0D" w:rsidRPr="009F4712" w14:paraId="2E179449"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67499D"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Cao Bằng</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7FEB59"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 xml:space="preserve">Về tiêu chí phân loại công trình: Đề nghị cơ quan chủ trì soạn thảo nghiên cứu làm rõ và cụ thể hóa hơn các tiêu chí kỹ thuật, định lượng để phân định rõ ràng giữa “Công trình trọng điểm về an ninh quốc gia”, “Công trình an ninh”, “Khu an ninh” và “Công trình quan trọng khác liên quan đến an ninh quốc gia”. Đặc biệt, đối với các tỉnh biên giới như Cao Bằng, cần bổ sung cơ chế nhận diện, phân loại các công trình lưỡng dụng, công </w:t>
            </w:r>
            <w:r w:rsidRPr="009F4712">
              <w:rPr>
                <w:rFonts w:ascii="Times New Roman" w:eastAsia="Times New Roman" w:hAnsi="Times New Roman" w:cs="Times New Roman"/>
                <w:sz w:val="28"/>
                <w:szCs w:val="28"/>
              </w:rPr>
              <w:lastRenderedPageBreak/>
              <w:t>trình phục vụ dân sinh nhưng có vị trí, vai trò trọng yếu về an ninh biên giới, phòng thủ địa phương.</w:t>
            </w:r>
          </w:p>
          <w:p w14:paraId="7174819B"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Về thẩm quyền quyết định đưa vào Danh mục: Đoàn đại biểu Quốc hội tỉnh Cao Bằng đánh giá cao quy định phân cấp cho Chủ tịch Ủy ban nhân dân cấp tỉnh quyết định đưa vào Danh mục đối với công trình loại III, giúp phát huy tính chủ động của địa phương. Đề nghị bổ sung quy định: sau khi ban hành quyết định, Ủy ban nhân dân cấp tỉnh có trách nhiệm báo cáo, gửi văn bản về Bộ Công an để cập nhật Hệ thống cơ sở dữ liệu quốc gia dùng chung, bảo đảm thống nhất quản lý trên toàn quốc. Do bản thân Danh mục và cơ sở dữ liệu này chứa thông tin thuộc bí mật nhà nước, đề nghị quy định rõ cấp độ mật, chế độ quản lý và phân quyền truy cập, bảo đảm đồng bộ với Luật Bảo vệ bí mật nhà nước và Luật Dữ liệu năm 2024. Ngoài ra, theo mô hình chính quyền địa phương 02 cấp (Nghị quyết số 203/2025/QH15), đề nghị xác định rõ trách nhiệm của chính quyền cấp xã trong việc phối hợp bảo vệ, theo dõi công trình trên địa bàn.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9D1411" w14:textId="077072ED" w:rsidR="00141709" w:rsidRPr="009F4712" w:rsidRDefault="009F4712" w:rsidP="009F4712">
            <w:pPr>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lastRenderedPageBreak/>
              <w:t>Quá trình xây dựng dự án Luật, Bộ Công an sẽ rà soát, bảo đảm thống nhất</w:t>
            </w:r>
          </w:p>
        </w:tc>
      </w:tr>
      <w:tr w:rsidR="002D6B0D" w:rsidRPr="009F4712" w14:paraId="78FF8E39"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A092A1"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Đắk Lắk</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2609BA"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Đắk Lắk thống nhất với chủ trương phân loại công trình quan trọng liên quan đến an ninh quốc gia theo mức độ ảnh hưởng, tầm quan trọng và nguy cơ tác động đến an ninh quốc gia.</w:t>
            </w:r>
          </w:p>
          <w:p w14:paraId="4E4FD2E0"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Tuy nhiên, đề nghị cơ quan chủ trì soạn thảo: Xây dựng hệ thống tiêu chí cụ thể, định lượng, để áp dụng đối với từng nhóm công trình thuộc các lĩnh vực năng lượng, giao thông, viễn thông, công nghệ thông tin, dữ liệu, tài chính, thủy lợi, cấp nước, quốc phòng, an ninh và các lĩnh vực thiết yếu khác; hạn chế các tiêu chí mang tính định tính dẫn đến cách hiểu và áp dụng khác nhau giữa các Bộ, ngành, địa phương; nghiên cứu cơ chế phân cấp phù hợp giữa Quốc hội, Chính phủ, Thủ tướng Chính phủ và các Bộ, ngành trong việc quyết định đưa công trình vào danh mục tương ứng với từng cấp độ quan trọng nhằm bảo đảm tính linh hoạt, kịp thời và giảm tải thủ tục hành chính; quy định cơ chế rà soát định kỳ danh mục công trình quan trọng liên quan đến an ninh quốc gia để kịp thời bổ sung các loại hình công trình mới phát sinh trong quá trình chuyển đổi số và phát triển kinh tế - xã hội.</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59BEF4" w14:textId="7FF5962E" w:rsidR="00141709" w:rsidRPr="009F4712" w:rsidRDefault="009F4712" w:rsidP="009F4712">
            <w:pPr>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39B7E75E"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001D02"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lastRenderedPageBreak/>
              <w:t>Đoàn ĐBQH tỉnh Vĩnh Long</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65E31E"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Đoàn đại biểu Quốc hội tỉnh thống nhất lựa chọn Giải pháp 3, vì giải pháp này bảo đảm phân loại, phân cấp thẩm quyền quyết định danh mục công trình quan trọng liên quan đến an ninh quốc gia một cách rõ ràng, tăng tính chủ động, trách nhiệm của các bộ, ngành, địa phương. Đồng thời, giải pháp còn góp phần khắc phục vướng mắc, bảo đảm tính linh hoạt, phù hợp thực tiễn, giảm thủ tục hành chính, tiết kiệm chi phí và nâng cao hiệu quả quản lý, đáp ứng yêu cầu bảo vệ an ninh quốc gia hiện nay.</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C6C672" w14:textId="17D81110" w:rsidR="00141709" w:rsidRPr="009F4712" w:rsidRDefault="009F4712" w:rsidP="009F4712">
            <w:pPr>
              <w:rPr>
                <w:rFonts w:ascii="Times New Roman" w:hAnsi="Times New Roman" w:cs="Times New Roman"/>
                <w:sz w:val="28"/>
                <w:szCs w:val="28"/>
                <w:lang w:val="en-US"/>
              </w:rPr>
            </w:pPr>
            <w:r>
              <w:rPr>
                <w:rFonts w:ascii="Times New Roman" w:hAnsi="Times New Roman" w:cs="Times New Roman"/>
                <w:sz w:val="28"/>
                <w:szCs w:val="28"/>
                <w:lang w:val="en-US"/>
              </w:rPr>
              <w:t>Tiếp thu</w:t>
            </w:r>
          </w:p>
        </w:tc>
      </w:tr>
      <w:tr w:rsidR="002D6B0D" w:rsidRPr="009F4712" w14:paraId="652B1926" w14:textId="77777777">
        <w:trPr>
          <w:jc w:val="center"/>
        </w:trPr>
        <w:tc>
          <w:tcPr>
            <w:tcW w:w="1559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33E6D3" w14:textId="77777777" w:rsidR="002D6B0D" w:rsidRPr="009F4712" w:rsidRDefault="002D6B0D" w:rsidP="009F4712">
            <w:pPr>
              <w:jc w:val="center"/>
              <w:rPr>
                <w:rFonts w:ascii="Times New Roman" w:eastAsia="Times New Roman" w:hAnsi="Times New Roman" w:cs="Times New Roman"/>
                <w:b/>
                <w:bCs/>
                <w:sz w:val="28"/>
                <w:szCs w:val="28"/>
                <w:lang w:eastAsia="en-US"/>
              </w:rPr>
            </w:pPr>
            <w:r w:rsidRPr="009F4712">
              <w:rPr>
                <w:rFonts w:ascii="Times New Roman" w:eastAsia="Times New Roman" w:hAnsi="Times New Roman" w:cs="Times New Roman"/>
                <w:b/>
                <w:bCs/>
                <w:sz w:val="28"/>
                <w:szCs w:val="28"/>
                <w:lang w:val="en-US" w:eastAsia="en-US"/>
              </w:rPr>
              <w:t>9. CHÍNH SÁCH 2</w:t>
            </w:r>
          </w:p>
        </w:tc>
      </w:tr>
      <w:tr w:rsidR="002D6B0D" w:rsidRPr="009F4712" w14:paraId="5942C872"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70A13E"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Đoàn ĐBQH thành phố Đà Nẵng</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E6AA95"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Đề nghị làm rõ phạm vi và nguyên tắc áp dụng các biện pháp hạn chế quyền con người, quyền công dân; bảo đảm yêu cầu cần thiết, tương xứng, công khai và có cơ chế kiểm soát quyền lực theo đúng tinh thần Hiến pháp.</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2ACE8C"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 quá trình xây dựng dự án Luật, Bộ Công an sẽ phối hợp với các bộ, ngành quy định cụ thể</w:t>
            </w:r>
          </w:p>
        </w:tc>
      </w:tr>
      <w:tr w:rsidR="002D6B0D" w:rsidRPr="009F4712" w14:paraId="34AF3E0B"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10935B"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Đoàn ĐBQH thành phố Đà Nẵng</w:t>
            </w:r>
          </w:p>
          <w:p w14:paraId="00F1F104" w14:textId="77777777" w:rsidR="002D6B0D" w:rsidRPr="009F4712" w:rsidRDefault="002D6B0D"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B7C998"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Đề nghị đánh giá kỹ tác động của việc bổ sung các lực lượng tham gia bảo vệ công trình quan trọng liên quan đến an ninh quốc gia; làm rõ trách nhiệm của cơ quan chủ trì, trách nhiệm của cơ quan phối hợp của từng lực lượng theo nguyên tắc “một việc chỉ giao một cơ quan chủ trì, chịu trách nhiệm chính”. Bên cạnh đó, cần nghiên cứu cơ chế, chính sách phù hợp đối với lực lượng trực tiếp thực hiện nhiệm vụ tại các công trình trọng yếu, nhất là các địa bàn đặc biệt khó khăn hoặc công trình có nguy cơ cao về an ninh, an toàn.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BDAD55"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Tiếp thu, quá trình xây dựng dự án Luật, Bộ Công an sẽ phối hợp với các bộ, ngành quy định cụ thể</w:t>
            </w:r>
          </w:p>
        </w:tc>
      </w:tr>
      <w:tr w:rsidR="002D6B0D" w:rsidRPr="009F4712" w14:paraId="21F3C646"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BED42"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Bộ Y tế</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F9DED6"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Đề nghị nghiên cứu bổ sung quy định mang tính nguyên tắc về loại trừ hoặc cơ chế áp dụng đặc thù đối với hoạt động khám bệnh, chữa bệnh và cấp cứu. Trong trường hợp các cơ sở y tế được xác định là công trình an ninh quốc gia hoặc nằm trong hành lang bảo vệ của công trình an ninh quốc gia, việc áp dụng các biện pháp kiểm soát nghiêm ngặt (như cấm, hạn chế ra vào, hạn chế tiếp cận thông tin) không được làm gián đoạn, cản trở việc cấp cứu, điều trị người bệnh và các hoạt động chuyên môn y tế khẩn cấp, bảo đảm quyền được chăm sóc y tế của người dân.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E673C3"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 quá trình xây dựng dự án Luật, Bộ Công an sẽ phối hợp với các bộ, ngành quy định cụ thể</w:t>
            </w:r>
          </w:p>
        </w:tc>
      </w:tr>
      <w:tr w:rsidR="002D6B0D" w:rsidRPr="009F4712" w14:paraId="42C69253"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0A3B61"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lastRenderedPageBreak/>
              <w:t>Bộ Công Thương</w:t>
            </w:r>
          </w:p>
          <w:p w14:paraId="4394CACF" w14:textId="77777777" w:rsidR="002D6B0D" w:rsidRPr="009F4712" w:rsidRDefault="002D6B0D"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35477C"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Đề nghị Cơ quan chủ trì soạn thảo nghiên cứu, đánh giá, bổ sung làm rõ trách nhiệm của lực lượng trực tiếp tại chỗ (như nhân viên bảo vệ của doanh nghiệp) và lực lượng gián tiếp từ xa (chính quyền và nhân dân địa phương). Đồng thời, cần xem xét, bổ sung các chính sách ưu đãi đặc thù, mức chi trả thỏa đáng cho lực lượng hợp đồng bảo vệ đường dây.</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04232F"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 quá trình xây dựng dự án Luật, Bộ Công an sẽ phối hợp với các bộ, ngành quy định cụ thể</w:t>
            </w:r>
          </w:p>
        </w:tc>
      </w:tr>
      <w:tr w:rsidR="002D6B0D" w:rsidRPr="009F4712" w14:paraId="7E184E53"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E8423B"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Bộ Dân tộc và Tôn giáo</w:t>
            </w:r>
          </w:p>
          <w:p w14:paraId="2741C799" w14:textId="77777777" w:rsidR="002D6B0D" w:rsidRPr="009F4712" w:rsidRDefault="002D6B0D"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2FD38"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Đề nghị tiếp tục làm rõ hơn cơ chế phối hợp, phân công trách nhiệm giữa các lực lượng, bảo đảm tránh chồng chéo hoặc bỏ sót nhiệm vụ trong quá trình tổ chức thực hiện.</w:t>
            </w:r>
          </w:p>
          <w:p w14:paraId="1F090F82"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Đánh giá kỹ tính khả thi của các chính sách đối với lực lượng tham gia bảo vệ công trình, nhất là yêu cầu về nguồn lực, nhân lực, ngân sách nhà nước và khả năng tổ chức thực hiện tại cơ sở.</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A4B09D"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 quá trình xây dựng dự án Luật, Bộ Công an sẽ phối hợp với các bộ, ngành quy định cụ thể</w:t>
            </w:r>
          </w:p>
        </w:tc>
      </w:tr>
      <w:tr w:rsidR="002D6B0D" w:rsidRPr="009F4712" w14:paraId="055BDB08"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81B773"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UBND tỉnh Đắk Lắk</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75C77" w14:textId="77777777" w:rsidR="002D6B0D" w:rsidRPr="009F4712" w:rsidRDefault="002D6B0D" w:rsidP="009F4712">
            <w:pPr>
              <w:jc w:val="both"/>
              <w:rPr>
                <w:rFonts w:ascii="Times New Roman" w:eastAsia="Times New Roman" w:hAnsi="Times New Roman" w:cs="Times New Roman"/>
                <w:b/>
                <w:sz w:val="28"/>
                <w:szCs w:val="28"/>
                <w:lang w:val="en-US" w:eastAsia="en-US"/>
              </w:rPr>
            </w:pPr>
            <w:r w:rsidRPr="009F4712">
              <w:rPr>
                <w:rFonts w:ascii="Times New Roman" w:eastAsia="Times New Roman" w:hAnsi="Times New Roman" w:cs="Times New Roman"/>
                <w:sz w:val="28"/>
                <w:szCs w:val="28"/>
                <w:lang w:val="en-US" w:eastAsia="en-US"/>
              </w:rPr>
              <w:t>Tại mục chính sách 2 (biện pháp bảo vệ) và chính sách 3 (quan hệ phối hợp): Nguồn tài liệu đã đề cập đến nguy cơ từ tàu bay không người lái (UAV) và tấn công mạng tuy nhiên chưa cụ thể, vì vậy cần bổ sung quy trình chi tiết trong phối hợp xử lý thực tế đối với các nội dung này như: Phân công thẩm quyền áp chế UAV, quy trình chia sẻ thông tin, phối hợp giữa đơn vị vận hành và cơ quan chức năng trong bảo vệ an ninh mạng…</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532916"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 quá trình xây dựng dự án Luật, Bộ Công an sẽ phối hợp với các bộ, ngành quy định cụ thể</w:t>
            </w:r>
          </w:p>
        </w:tc>
      </w:tr>
      <w:tr w:rsidR="002D6B0D" w:rsidRPr="009F4712" w14:paraId="4D9C793D"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E7190"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Viện kiểm sát nhân dân tối cao</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8768DE"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Về nội dung chính sách 2: Quy định các biện pháp bảo vệ công trình quan trọng liên quan đến an ninh quốc gia, trọng tâm là các biện pháp hạn chế quyền con người, quyền công dân (Phần 2, Mục V của dự thảo Tờ trình và Phần Chính sách 2 của Bản thuyết minh quy phạm hóa chính sách):</w:t>
            </w:r>
          </w:p>
          <w:p w14:paraId="0ACEF866"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VKSND tối cao thống nhất với việc lựa chọn Giải pháp 2 theo hướng quy định tại Luật các biện pháp bảo vệ công trình quan trọng liên quan đến an ninh quốc gia, trọng tâm là các biện pháp hạn chế quyền con người, quyền công dân. Tuy nhiên, để bảo đảm tính chính xác, hiệu quả trong thực tiễn, đề nghị nghiên cứu, hoàn thiện chính sách 2 về một số nội dung sau:</w:t>
            </w:r>
          </w:p>
          <w:p w14:paraId="411C1C2C"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 xml:space="preserve">- Về phạm vi bảo vệ công trình, đề nghị thay thuật ngữ “hành lang bảo vệ” thành “vành đai an toàn” để thống nhất thuật ngữ với Luật Quản lý, bảo vệ công trình quốc phòng và </w:t>
            </w:r>
            <w:r w:rsidRPr="009F4712">
              <w:rPr>
                <w:rFonts w:ascii="Times New Roman" w:eastAsia="Times New Roman" w:hAnsi="Times New Roman" w:cs="Times New Roman"/>
                <w:sz w:val="28"/>
                <w:szCs w:val="28"/>
                <w:lang w:val="en-US" w:eastAsia="en-US"/>
              </w:rPr>
              <w:lastRenderedPageBreak/>
              <w:t>khu quân sự.</w:t>
            </w:r>
          </w:p>
          <w:p w14:paraId="6E71A9E2"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 Đề nghị bổ sung các nội dung liên quan đến việc bảo vệ trên không gian mạng. Quy định hiện hành chủ yếu đề cập đến việc bảo vệ trong không gian vật lý (trên không, mặt đất, dưới nước…). Tuy nhiên, nhiều công trình vận hành bằng hệ thống số và dữ liệu điện tử nên cần mở rộng phạm vi bảo vệ trong không gian mạng, bao gồm hệ thống mạng, dữ liệu và hạ tầng công nghệ thông tin nhằm phòng ngừa tấn công mạng, xâm nhập và phá hoại dữ liệu.</w:t>
            </w:r>
          </w:p>
          <w:p w14:paraId="198F4481"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 Đề nghị bổ sung nội dung liên quan đến việc áp dụng các biện pháp bảo vệ tương ứng với từng loại công trình để phù hợp với mức độ quan trọng, quy mô và nguy cơ ảnh hưởng của từng loại công trình, đồng thời xác định rõ trách nhiệm của các cơ quan, lực lượng bảo vệ liên quan.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3D704"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lastRenderedPageBreak/>
              <w:t>Tiếp thu, quá trình xây dựng dự án Luật, Bộ Công an sẽ phối hợp với các bộ, ngành quy định cụ thể</w:t>
            </w:r>
          </w:p>
        </w:tc>
      </w:tr>
      <w:tr w:rsidR="002D6B0D" w:rsidRPr="009F4712" w14:paraId="79883399"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E3E943"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Tây Ninh</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78697B"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thống nhất quy định các biện pháp bảo vệ công trình quan trọng liên quan đến an ninh quốc gia theo hướng dẫn chiếu pháp luật chuyên ngành; trường hợp chưa có quy định thì áp dụng theo Luật này. Đề nghị bổ sung quy định cụ thể về bảo vệ hạ tầng số, trung tâm dữ liệu, hệ thống thông tin trọng yếu và hệ thống điều khiển công trình trên không gian mạng.</w:t>
            </w:r>
          </w:p>
          <w:p w14:paraId="56739216"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Lý do: nguy cơ đe dọa từ không gian mạng ngày càng gia tăng, trong khi Pháp lệnh 2007 chưa đáp ứng yêu cầu bảo vệ các công trình vận hành trên nền tảng số. Việc hoàn thiện quy định về bảo vệ trên không gian mạng là cần thiết để bảo đảm an ninh quốc gia trong bối cảnh chuyển đổi số.</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B84051" w14:textId="57135C64" w:rsidR="002D6B0D" w:rsidRPr="009F4712" w:rsidRDefault="009F471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6AF1725F"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305C0E"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Thành phố Hồ Chí Minh</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487F71"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Nghiên cứu bổ sung các quy định về bảo vệ dữ liệu, hệ thống thông tin, trung tâm dữ liệu, hạ tầng số và các nền tảng công nghệ phục vụ vận hành công trình quan trọng liên quan đến an ninh quốc gia. Đồng thời, quy định trách nhiệm của cơ quan, tổ chức quản lý công trình trong việc bảo đảm an ninh mạng, phòng ngừa tấn công mạng, bảo vệ dữ liệu quan trọng, xây dựng phương án dự phòng và duy trì hoạt động liên tục của hệ thống khi xảy ra sự cố hoặc tấn công mạng.</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4E03B8" w14:textId="1CCC5068" w:rsidR="002D6B0D" w:rsidRPr="009F4712" w:rsidRDefault="009F471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44004D39"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BDA01F"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lastRenderedPageBreak/>
              <w:t>Đoàn ĐBQH tỉnh Khánh Hòa</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B4979C"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Đề xuất chọn Giải pháp 3: ưu tiên dẫn chiếu pháp luật chuyên ngành, chỉ khi chưa có quy định mới áp dụng các biện pháp đặc thù của Luật này. Vì giải pháp này nhằm hạn chế việc phải đồng thời sửa đổi, bãi bỏ các văn bản quy phạm pháp luật chuyên ngành mà đáp ứng các yêu cầu từ thực tiễn phát triển của khoa học, công nghệ trong công tác bảo vệ công trình quan trọng liên quan đến an ninh quốc gia.</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29070C" w14:textId="4C65D6DC" w:rsidR="002D6B0D" w:rsidRPr="009F4712" w:rsidRDefault="009F4712" w:rsidP="009F4712">
            <w:pPr>
              <w:rPr>
                <w:rFonts w:ascii="Times New Roman" w:hAnsi="Times New Roman" w:cs="Times New Roman"/>
                <w:sz w:val="28"/>
                <w:szCs w:val="28"/>
                <w:lang w:val="en-US"/>
              </w:rPr>
            </w:pPr>
            <w:r>
              <w:rPr>
                <w:rFonts w:ascii="Times New Roman" w:hAnsi="Times New Roman" w:cs="Times New Roman"/>
                <w:sz w:val="28"/>
                <w:szCs w:val="28"/>
                <w:lang w:val="en-US"/>
              </w:rPr>
              <w:t>Tiếp thu</w:t>
            </w:r>
          </w:p>
        </w:tc>
      </w:tr>
      <w:tr w:rsidR="002D6B0D" w:rsidRPr="009F4712" w14:paraId="1EBAB43B"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9F52D4"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Quảng Ngãi</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398807"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Thống nhất với việc luật hóa các biện pháp hạn chế quyền con người, quyền công dân nhằm bảo đảm tuân thủ quy định của Hiến pháp, nâng cao tính minh bạch và cơ sở pháp lý trong tổ chức thực hiện. Tuy nhiên, đây là nội dung quan trọng, liên quan trực tiếp đến quyền con người, quyền công dân nên đề nghị cơ quan soạn thảo nghiên cứu, đánh giá tác động toàn diện, bảo đảm tính cần thiết, hợp lý, tương xứng và khả thi.</w:t>
            </w:r>
          </w:p>
          <w:p w14:paraId="1324356F"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Bên cạnh đó, cần quy định cụ thể nguyên tắc xác định phạm vi, mức độ và thời gian áp dụng các biện pháp hạn chế quyền con người, quyền công dân, bảo đảm chỉ được áp dụng trong những trường hợp thật sự cần thiết vì lý do quốc phòng, an ninh quốc gia theo đúng tinh thần của Hiến pháp; đồng thời, cần quy định cơ chế kiểm tra, giám sát việc áp dụng các biện pháp này nhằm bảo đảm tính khách quan, minh bạch, tránh việc áp dụng không thống nhất hoặc vượt quá yêu cầu thực tế. Ngoài ra, rà soát kỹ các quy định của pháp luật có liên quan để sửa đổi, bổ sung (nếu cần thiết), bảo đảm tính thống nhất, đồng bộ của hệ thống pháp luật và tránh chồng chéo, mâu thuẫn trong quá trình áp dụng.</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22A256" w14:textId="79F0A4F6" w:rsidR="002D6B0D" w:rsidRPr="009F4712" w:rsidRDefault="009F4712" w:rsidP="009F4712">
            <w:pPr>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40FA5C62"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A0FFFD"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Quảng Ngãi</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8994D4"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Trong quá trình soạn thảo, đề nghị nghiên cứu, bổ sung các yêu cầu về bảo đảm an ninh mạng, an toàn thông tin đối với công trình quan trọng liên quan đến an ninh quốc gia, nhất là các công trình, hệ thống vận hành trên nền tảng số, trung tâm dữ liệu, hạ tầng thông tin trọng yếu và các hệ thống thông tin quan trọng, bảo đảm đáp ứng yêu cầu bảo vệ an ninh quốc gia trong bối cảnh chuyển đổi số.</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1F75E3" w14:textId="1FF578EA" w:rsidR="002D6B0D" w:rsidRPr="009F4712" w:rsidRDefault="009F4712" w:rsidP="009F4712">
            <w:pPr>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709346DD"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B6EA0D" w14:textId="77777777" w:rsidR="002D6B0D" w:rsidRPr="009F4712" w:rsidRDefault="002D6B0D" w:rsidP="009F4712">
            <w:pPr>
              <w:jc w:val="center"/>
              <w:rPr>
                <w:rFonts w:ascii="Times New Roman" w:eastAsia="Times New Roman" w:hAnsi="Times New Roman" w:cs="Times New Roman"/>
                <w:b/>
                <w:bCs/>
                <w:sz w:val="28"/>
                <w:szCs w:val="28"/>
              </w:rPr>
            </w:pPr>
            <w:r w:rsidRPr="009F4712">
              <w:rPr>
                <w:rFonts w:ascii="Times New Roman" w:eastAsia="Times New Roman" w:hAnsi="Times New Roman" w:cs="Times New Roman"/>
                <w:sz w:val="28"/>
                <w:szCs w:val="28"/>
              </w:rPr>
              <w:t>Đoàn ĐBQH tỉnh Lạng Sơn</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3DD562" w14:textId="77777777" w:rsidR="002D6B0D" w:rsidRPr="009F4712" w:rsidRDefault="002D6B0D" w:rsidP="009F47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jc w:val="both"/>
              <w:rPr>
                <w:rFonts w:ascii="Times New Roman" w:eastAsia="Noto Serif CJK SC" w:hAnsi="Times New Roman" w:cs="Times New Roman"/>
                <w:color w:val="auto"/>
                <w:sz w:val="28"/>
                <w:szCs w:val="28"/>
                <w:lang w:val="en-US"/>
              </w:rPr>
            </w:pPr>
            <w:r w:rsidRPr="009F4712">
              <w:rPr>
                <w:rFonts w:ascii="Times New Roman" w:eastAsia="Noto Serif CJK SC" w:hAnsi="Times New Roman" w:cs="Times New Roman"/>
                <w:color w:val="auto"/>
                <w:sz w:val="28"/>
                <w:szCs w:val="28"/>
                <w:lang w:val="en-US"/>
              </w:rPr>
              <w:t xml:space="preserve">Nhất trí với Giải pháp 3: Quy định tại Luật các biện pháp bảo vệ công trình quan trọng liên quan đến an ninh quốc gia theo hướng dẫn chiếu đến quy định của pháp luật chuyên </w:t>
            </w:r>
            <w:r w:rsidRPr="009F4712">
              <w:rPr>
                <w:rFonts w:ascii="Times New Roman" w:eastAsia="Noto Serif CJK SC" w:hAnsi="Times New Roman" w:cs="Times New Roman"/>
                <w:color w:val="auto"/>
                <w:sz w:val="28"/>
                <w:szCs w:val="28"/>
                <w:lang w:val="en-US"/>
              </w:rPr>
              <w:lastRenderedPageBreak/>
              <w:t>ngành. Trường hợp pháp luật chuyên ngành chưa có quy định thì áp dụng các biện pháp quy định tại Luật này, trọng tâm là các biện pháp hạn chế quyền con người, quyền công dân.</w:t>
            </w:r>
          </w:p>
          <w:p w14:paraId="6A2FD037" w14:textId="77777777" w:rsidR="002D6B0D" w:rsidRPr="009F4712" w:rsidRDefault="002D6B0D" w:rsidP="009F4712">
            <w:pPr>
              <w:jc w:val="both"/>
              <w:rPr>
                <w:rFonts w:ascii="Times New Roman" w:eastAsia="Times New Roman" w:hAnsi="Times New Roman" w:cs="Times New Roman"/>
                <w:sz w:val="28"/>
                <w:szCs w:val="28"/>
              </w:rPr>
            </w:pPr>
            <w:r w:rsidRPr="009F4712">
              <w:rPr>
                <w:rFonts w:ascii="Times New Roman" w:eastAsia="Noto Serif CJK SC" w:hAnsi="Times New Roman" w:cs="Times New Roman"/>
                <w:color w:val="auto"/>
                <w:sz w:val="28"/>
                <w:szCs w:val="28"/>
                <w:lang w:val="en-US"/>
              </w:rPr>
              <w:t>Chọn giải pháp 3 nhằm bảo đảm nguyên tắc hiến định là quyền con người, quyền công dân chỉ bị hạn chế theo quy định của luật trong trường hợp cần thiết.</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53AFFD" w14:textId="6F48EBA9" w:rsidR="002D6B0D" w:rsidRPr="009F4712" w:rsidRDefault="009F4712" w:rsidP="009F471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Tiếp thu</w:t>
            </w:r>
          </w:p>
        </w:tc>
      </w:tr>
      <w:tr w:rsidR="002D6B0D" w:rsidRPr="009F4712" w14:paraId="05436041" w14:textId="77777777" w:rsidTr="00A9374E">
        <w:trPr>
          <w:trHeight w:val="883"/>
          <w:jc w:val="center"/>
        </w:trPr>
        <w:tc>
          <w:tcPr>
            <w:tcW w:w="2070"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5D1270D6"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Cao Bằng</w:t>
            </w:r>
          </w:p>
        </w:tc>
        <w:tc>
          <w:tcPr>
            <w:tcW w:w="1011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277FB8CE"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Trước hết, do các biện pháp bảo vệ trực tiếp tác động, hạn chế một số quyền con người, quyền cơ bản của công dân, đề nghị quán triệt nguyên tắc hiến định tại khoản 2 Điều 14 Hiến pháp năm 2013 (đã sửa đổi, bổ sung theo Nghị quyết số 203/2025/QH15): quyền con người, quyền công dân “chỉ có thể bị hạn chế theo quy định của luật”. Theo đó, các biện pháp hạn chế quyền (hạn chế tự do đi lại, cư trú, tiếp cận thông tin, hình ảnh, quyền tài sản tại khu vực hành lang bảo vệ…) phải được quy định trực tiếp, cụ thể ngay trong Luật, không giao văn bản dưới luật quy định; bảo đảm nguyên tắc cần thiết và tương xứng.</w:t>
            </w:r>
          </w:p>
          <w:p w14:paraId="69E1825D"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Trên cơ sở đó, đề nghị dự thảo Luật quy định thật chi tiết, rõ ràng về phạm vi, không gian, thời gian và các trường hợp cụ thể được áp dụng các biện pháp đặc biệt (như tuần tra vũ trang, kiểm tra, kiểm soát ra vào); tránh các quy định mang tính định tính chung chung, nhằm bảo vệ quyền, lợi ích hợp pháp của người dân và doanh nghiệp, tạo sự đồng thuận cao khi triển khai trên thực tế.</w:t>
            </w:r>
          </w:p>
          <w:p w14:paraId="0B530739"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Đồng thời, đề nghị bổ sung quy định cụ thể về nguyên tắc, trình tự, định mức bồi thường, hỗ trợ đối với tổ chức, cá nhân bị thiệt hại hoặc bị hạn chế quyền sử dụng đất, tài sản hợp pháp do nằm trong phạm vi hành lang bảo vệ an toàn của công trình; bảo đảm đồng bộ với Luật Đất đai năm 2024, Luật Trưng mua, trưng dụng tài sản năm 2008 và Luật Trách nhiệm bồi thường của Nhà nước năm 2017. Đề nghị cơ quan chủ trì hoàn thiện Báo cáo đánh giá tác động của Chính sách 2 (tác động đến quyền con người, quyền công dân, chi phí tuân thủ, nhóm đối tượng yếu thế) theo quy định của Luật Ban hành văn bản quy phạm pháp luật.</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48DC98" w14:textId="5B85A136" w:rsidR="00141709" w:rsidRPr="009F4712" w:rsidRDefault="009F4712" w:rsidP="009F4712">
            <w:pPr>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B87213" w:rsidRPr="009F4712" w14:paraId="320DA7F6" w14:textId="77777777" w:rsidTr="00A9374E">
        <w:trPr>
          <w:trHeight w:val="883"/>
          <w:jc w:val="center"/>
        </w:trPr>
        <w:tc>
          <w:tcPr>
            <w:tcW w:w="207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4D05776" w14:textId="77777777" w:rsidR="00B87213" w:rsidRPr="009F4712" w:rsidRDefault="00B87213"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lastRenderedPageBreak/>
              <w:t>Đoàn ĐBQH tỉnh Đắk Lắk</w:t>
            </w:r>
          </w:p>
        </w:tc>
        <w:tc>
          <w:tcPr>
            <w:tcW w:w="1011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7B80609" w14:textId="77777777" w:rsidR="00B87213" w:rsidRPr="009F4712" w:rsidRDefault="00B87213"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Đề nghị làm rõ nguyên tắc áp dụng các biện pháp bảo vệ có liên quan đến việc hạn chế quyền con người, quyền công dân theo hướng:</w:t>
            </w:r>
          </w:p>
          <w:p w14:paraId="79CC5BA3" w14:textId="77777777" w:rsidR="00B87213" w:rsidRPr="009F4712" w:rsidRDefault="00B87213"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 Chỉ áp dụng trong trường hợp thực sự cần thiết, tương xứng với mức độ nguy cơ đe dọa an ninh quốc gia.</w:t>
            </w:r>
          </w:p>
          <w:p w14:paraId="2FE46A49" w14:textId="77777777" w:rsidR="00B87213" w:rsidRPr="009F4712" w:rsidRDefault="00B87213"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 Quy định cụ thể phạm vi, điều kiện, trình tự, thủ tục áp dụng các biện pháp hạn chế tiếp cận khu vực, hạn chế ghi hình, thu thập thông tin, kiểm tra người và phương tiện để bảo đảm tính minh bạch, khả thi và tránh lạm dụng.</w:t>
            </w:r>
          </w:p>
          <w:p w14:paraId="68CE45EA" w14:textId="77777777" w:rsidR="00B87213" w:rsidRPr="009F4712" w:rsidRDefault="00B87213"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 Bổ sung các quy định về bảo vệ công trình trong không gian mạng, bảo vệ hệ thống điều khiển công nghiệp, trung tâm dữ liệu, hạ tầng số, cơ sở dữ liệu quan trọng và các nền tảng số có ý nghĩa đặc biệt đối với an ninh quốc gia.</w:t>
            </w:r>
          </w:p>
          <w:p w14:paraId="4C5D0237" w14:textId="77777777" w:rsidR="00B87213" w:rsidRPr="009F4712" w:rsidRDefault="00B87213"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 Có cơ chế kết nối, chia sẻ thông tin giữa các cơ quan quản lý nhà nước, đơn vị vận hành công trình và lực lượng bảo vệ nhằm nâng cao năng lực cảnh báo sớm, ứng phó và xử lý sự cố.</w:t>
            </w:r>
          </w:p>
        </w:tc>
        <w:tc>
          <w:tcPr>
            <w:tcW w:w="3405" w:type="dxa"/>
            <w:tcBorders>
              <w:top w:val="single" w:sz="4" w:space="0" w:color="000000"/>
              <w:left w:val="single" w:sz="4" w:space="0" w:color="auto"/>
              <w:bottom w:val="single" w:sz="4" w:space="0" w:color="000000"/>
              <w:right w:val="single" w:sz="4" w:space="0" w:color="000000"/>
            </w:tcBorders>
            <w:tcMar>
              <w:top w:w="80" w:type="dxa"/>
              <w:left w:w="80" w:type="dxa"/>
              <w:bottom w:w="80" w:type="dxa"/>
              <w:right w:w="80" w:type="dxa"/>
            </w:tcMar>
            <w:vAlign w:val="center"/>
          </w:tcPr>
          <w:p w14:paraId="272ADA83" w14:textId="30868755" w:rsidR="00B87213" w:rsidRPr="009F4712" w:rsidRDefault="009F4712" w:rsidP="009F4712">
            <w:pPr>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B87213" w:rsidRPr="009F4712" w14:paraId="1BEB55A8" w14:textId="77777777" w:rsidTr="00A9374E">
        <w:trPr>
          <w:trHeight w:val="883"/>
          <w:jc w:val="center"/>
        </w:trPr>
        <w:tc>
          <w:tcPr>
            <w:tcW w:w="2070" w:type="dxa"/>
            <w:vMerge/>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1F54A444" w14:textId="77777777" w:rsidR="00B87213" w:rsidRPr="009F4712" w:rsidRDefault="00B87213" w:rsidP="009F4712">
            <w:pPr>
              <w:jc w:val="center"/>
              <w:rPr>
                <w:rFonts w:ascii="Times New Roman" w:eastAsia="Times New Roman" w:hAnsi="Times New Roman" w:cs="Times New Roman"/>
                <w:sz w:val="28"/>
                <w:szCs w:val="28"/>
              </w:rPr>
            </w:pPr>
          </w:p>
        </w:tc>
        <w:tc>
          <w:tcPr>
            <w:tcW w:w="10116"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0D2E8153" w14:textId="524764BD" w:rsidR="00B87213" w:rsidRPr="009F4712" w:rsidRDefault="00B87213" w:rsidP="009F4712">
            <w:pPr>
              <w:jc w:val="both"/>
              <w:rPr>
                <w:rFonts w:ascii="Times New Roman" w:eastAsia="Times New Roman" w:hAnsi="Times New Roman" w:cs="Times New Roman"/>
                <w:sz w:val="28"/>
                <w:szCs w:val="28"/>
              </w:rPr>
            </w:pPr>
            <w:r w:rsidRPr="009F4712">
              <w:rPr>
                <w:rFonts w:ascii="Times New Roman" w:eastAsia="Times New Roman" w:hAnsi="Times New Roman" w:cs="Times New Roman"/>
                <w:sz w:val="28"/>
                <w:szCs w:val="28"/>
                <w:lang w:val="en-US" w:eastAsia="en-US"/>
              </w:rPr>
              <w:t>Nội dung biện pháp bảo vệ công trình quan trọng liên quan đến an ninh quốc gia tại mục chính sách 2: Thực tiễn cho thấy việc lập hồ sơ đưa công trình vào danh mục thường kéo dài, dẫn đến khó khăn trong trường hợp tội phạm xảy ra tại các công trình có đủ tiêu chí nhưng chưa hoặc đang được đề xuất đưa vào danh mục chính thức. Trên cơ sở đó, đề xuất bổ sung cơ chế bảo vệ tạm thời hoặc xác nhận nhanh tiêu chí công trình trong tình huống khẩn cấp hoặc khi có dấu hiệu bị tấn công là phù hợp và cần thiết để bảo vệ công trình quan trọng liên quan An ninh quốc gia.</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23FE9B" w14:textId="3402A53E" w:rsidR="00B87213" w:rsidRPr="009F4712" w:rsidRDefault="009F4712" w:rsidP="009F4712">
            <w:pPr>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4F28BD91" w14:textId="77777777" w:rsidTr="009F4712">
        <w:trPr>
          <w:trHeight w:val="25"/>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F15013"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Vĩnh Long</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99BC39"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 xml:space="preserve">Đoàn đại biểu Quốc hội tỉnh thống nhất với việc lựa chọn Giải pháp 3. Đoàn nhận thấy giải pháp này vừa bảo đảm phù hợp với nguyên tắc hiến định về việc hạn chế quyền con người, quyền công dân chỉ được thực hiện theo quy định của luật trong những trường hợp cần thiết, vừa bảo đảm tính thống nhất, đồng bộ của hệ thống pháp luật. Đồng thời, giải pháp này góp phần hạn chế việc phải sửa đổi, bổ sung nhiều văn bản quy phạm pháp luật chuyên ngành, tạo sự linh hoạt trong áp dụng pháp luật và đáp ứng yêu cầu thực tiễn của công tác bảo vệ công trình quan trọng liên quan đến an ninh quốc gia trong </w:t>
            </w:r>
            <w:r w:rsidRPr="009F4712">
              <w:rPr>
                <w:rFonts w:ascii="Times New Roman" w:eastAsia="Times New Roman" w:hAnsi="Times New Roman" w:cs="Times New Roman"/>
                <w:sz w:val="28"/>
                <w:szCs w:val="28"/>
              </w:rPr>
              <w:lastRenderedPageBreak/>
              <w:t>tình hình hiện nay.</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D6AFF3" w14:textId="1C7FCF35" w:rsidR="00141709" w:rsidRPr="009F4712" w:rsidRDefault="009F4712" w:rsidP="009F471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Tiếp thu</w:t>
            </w:r>
          </w:p>
        </w:tc>
      </w:tr>
      <w:tr w:rsidR="002D6B0D" w:rsidRPr="009F4712" w14:paraId="554D8CB6" w14:textId="77777777">
        <w:trPr>
          <w:jc w:val="center"/>
        </w:trPr>
        <w:tc>
          <w:tcPr>
            <w:tcW w:w="1559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D37AB" w14:textId="77777777" w:rsidR="002D6B0D" w:rsidRPr="009F4712" w:rsidRDefault="002D6B0D" w:rsidP="009F4712">
            <w:pPr>
              <w:jc w:val="center"/>
              <w:rPr>
                <w:rFonts w:ascii="Times New Roman" w:eastAsia="Times New Roman" w:hAnsi="Times New Roman" w:cs="Times New Roman"/>
                <w:b/>
                <w:bCs/>
                <w:sz w:val="28"/>
                <w:szCs w:val="28"/>
                <w:lang w:eastAsia="en-US"/>
              </w:rPr>
            </w:pPr>
            <w:r w:rsidRPr="009F4712">
              <w:rPr>
                <w:rFonts w:ascii="Times New Roman" w:eastAsia="Times New Roman" w:hAnsi="Times New Roman" w:cs="Times New Roman"/>
                <w:b/>
                <w:bCs/>
                <w:sz w:val="28"/>
                <w:szCs w:val="28"/>
                <w:lang w:val="en-US" w:eastAsia="en-US"/>
              </w:rPr>
              <w:t>10. CHÍNH SÁCH 3</w:t>
            </w:r>
          </w:p>
        </w:tc>
      </w:tr>
      <w:tr w:rsidR="002D6B0D" w:rsidRPr="009F4712" w14:paraId="53CABE16"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1C0A0C"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Bộ Công Thương</w:t>
            </w:r>
          </w:p>
          <w:p w14:paraId="1DBA1F5D" w14:textId="77777777" w:rsidR="002D6B0D" w:rsidRPr="009F4712" w:rsidRDefault="002D6B0D"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204AF" w14:textId="1B731061"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Đề nghị Cơ quan chủ trì soạn thảo tiếp tục nghiên cứu, đ</w:t>
            </w:r>
            <w:r w:rsidRPr="009F4712">
              <w:rPr>
                <w:rFonts w:ascii="Times New Roman" w:eastAsia="Times New Roman" w:hAnsi="Times New Roman" w:cs="Times New Roman"/>
                <w:sz w:val="28"/>
                <w:szCs w:val="28"/>
                <w:lang w:eastAsia="en-US"/>
              </w:rPr>
              <w:t>á</w:t>
            </w:r>
            <w:r w:rsidRPr="009F4712">
              <w:rPr>
                <w:rFonts w:ascii="Times New Roman" w:eastAsia="Times New Roman" w:hAnsi="Times New Roman" w:cs="Times New Roman"/>
                <w:sz w:val="28"/>
                <w:szCs w:val="28"/>
                <w:lang w:val="en-US" w:eastAsia="en-US"/>
              </w:rPr>
              <w:t>nh giá tác động cơ chế thực hiện các hoạt động phát triển kinh tế - xã hội (du lịch, nuôi trồng thủy sản, khai thác vật liệu xây dựng) trong phạm vi bảo vệ công trình điện lực/thủy điện để đảm bảo không gây ảnh hưởng đến an toàn công trình. Xem xét, quy định rõ thẩm quyền cho phép các hoạt động này đ</w:t>
            </w:r>
            <w:r w:rsidR="00EC7A35" w:rsidRPr="009F4712">
              <w:rPr>
                <w:rFonts w:ascii="Times New Roman" w:eastAsia="Times New Roman" w:hAnsi="Times New Roman" w:cs="Times New Roman"/>
                <w:sz w:val="28"/>
                <w:szCs w:val="28"/>
                <w:lang w:val="en-US" w:eastAsia="en-US"/>
              </w:rPr>
              <w:t>ể</w:t>
            </w:r>
            <w:r w:rsidRPr="009F4712">
              <w:rPr>
                <w:rFonts w:ascii="Times New Roman" w:eastAsia="Times New Roman" w:hAnsi="Times New Roman" w:cs="Times New Roman"/>
                <w:sz w:val="28"/>
                <w:szCs w:val="28"/>
                <w:lang w:val="en-US" w:eastAsia="en-US"/>
              </w:rPr>
              <w:t xml:space="preserve"> tránh việc mọi trường hợp đều phải báo cáo Thủ tướng Chính phủ, gây khó khăn cho địa phương và doanh nghiệp.</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8A7581"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 quá trình xây dựng dự án Luật, Bộ Công an sẽ phối hợp với các bộ, ngành quy định cụ thể</w:t>
            </w:r>
          </w:p>
        </w:tc>
      </w:tr>
      <w:tr w:rsidR="002D6B0D" w:rsidRPr="009F4712" w14:paraId="3612FCAF"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B453C"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Bộ Dân tộc và Tôn giáo</w:t>
            </w:r>
          </w:p>
          <w:p w14:paraId="13CBD036" w14:textId="77777777" w:rsidR="002D6B0D" w:rsidRPr="009F4712" w:rsidRDefault="002D6B0D"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FF710D"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Đề nghị tiếp tục nghiên cứu đánh giá đầy đủ hơn tác động của chính sách đối với hoạt động phát triển kinh tế - xã hội tại địa phương có công trình quan trọng liên quan đến an ninh quốc gia. Làm rõ cơ chế phối hợp, phân công trách nhiệm giữa các bộ, ngành, địa phương nhằm bảo đảm hài hòa giữa yêu cầu bảo vệ an ninh quốc gia với yêu cầu phát triển kinh tế - xã hội.</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0B380"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 quá trình xây dựng dự án Luật, Bộ Công an sẽ phối hợp với các bộ, ngành quy định cụ thể</w:t>
            </w:r>
          </w:p>
        </w:tc>
      </w:tr>
      <w:tr w:rsidR="002D6B0D" w:rsidRPr="009F4712" w14:paraId="04EFF8D9"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748E7C"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Đoàn ĐBQH thành phố Đà Nẵng</w:t>
            </w:r>
          </w:p>
          <w:p w14:paraId="3F8AD468" w14:textId="77777777" w:rsidR="002D6B0D" w:rsidRPr="009F4712" w:rsidRDefault="002D6B0D"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37DCF"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Đề nghị làm rõ trách nhiệm của chính quyền địa phương trong quản lý hành lang bảo vệ công trình, giải phóng mặt bằng, tuyên truyền vận động nhân dân và xử lý các hành vi vi phạm; bảo đảm sự hài hòa giữa yêu cầu bảo vệ công trình quan trọng liên quan đến an ninh quốc gia với quyền, lợi ích hợp pháp của người dân, doanh nghiệp và yêu cầu phát triển kinh tế - xã hội tại địa phương. Đồng thời, đề nghị bổ sung quy định rõ cơ chế phối hợp giữa Bộ Công an với chính quyền địa phương trong công tác quản lý, bảo vệ công trình quan trọng liên quan đến an ninh quốc gia; phân định rõ trách nhiệm và nguồn lực thực hiện khi địa phương phải tham gia bảo vệ, giải phóng mặt bằng, xử lý vi phạm hoặc bảo đảm an sinh cho người dân trong khu vực chịu tác động của các biện pháp bảo vệ công trình.</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E5AD9"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 quá trình xây dựng dự án Luật, Bộ Công an sẽ phối hợp với các bộ, ngành quy định cụ thể</w:t>
            </w:r>
          </w:p>
        </w:tc>
      </w:tr>
      <w:tr w:rsidR="002D6B0D" w:rsidRPr="009F4712" w14:paraId="0A65B7EE"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A5149"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 xml:space="preserve">Đoàn ĐBQH thành phố Đồng </w:t>
            </w:r>
            <w:r w:rsidRPr="009F4712">
              <w:rPr>
                <w:rFonts w:ascii="Times New Roman" w:eastAsia="Times New Roman" w:hAnsi="Times New Roman" w:cs="Times New Roman"/>
                <w:sz w:val="28"/>
                <w:szCs w:val="28"/>
                <w:lang w:val="en-US" w:eastAsia="en-US"/>
              </w:rPr>
              <w:lastRenderedPageBreak/>
              <w:t>Nai</w:t>
            </w:r>
          </w:p>
          <w:p w14:paraId="437D16B1" w14:textId="77777777" w:rsidR="002D6B0D" w:rsidRPr="009F4712" w:rsidRDefault="002D6B0D" w:rsidP="009F4712">
            <w:pPr>
              <w:jc w:val="center"/>
              <w:rPr>
                <w:rFonts w:ascii="Times New Roman" w:eastAsia="Times New Roman" w:hAnsi="Times New Roman" w:cs="Times New Roman"/>
                <w:sz w:val="28"/>
                <w:szCs w:val="28"/>
                <w:lang w:val="en-US" w:eastAsia="en-US"/>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DC4E7B"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eastAsia="en-US"/>
              </w:rPr>
              <w:lastRenderedPageBreak/>
              <w:t>Đ</w:t>
            </w:r>
            <w:r w:rsidRPr="009F4712">
              <w:rPr>
                <w:rFonts w:ascii="Times New Roman" w:eastAsia="Times New Roman" w:hAnsi="Times New Roman" w:cs="Times New Roman"/>
                <w:sz w:val="28"/>
                <w:szCs w:val="28"/>
                <w:lang w:val="en-US" w:eastAsia="en-US"/>
              </w:rPr>
              <w:t xml:space="preserve">ề nghị Ban soạn thảo nghiên cứu bổ sung cơ chế phối hợp liên thông giữa các cơ quan liên quan và xác định rõ cơ quan đầu mối chủ trì trong việc tiếp nhận, điều phối, lấy ý </w:t>
            </w:r>
            <w:r w:rsidRPr="009F4712">
              <w:rPr>
                <w:rFonts w:ascii="Times New Roman" w:eastAsia="Times New Roman" w:hAnsi="Times New Roman" w:cs="Times New Roman"/>
                <w:sz w:val="28"/>
                <w:szCs w:val="28"/>
                <w:lang w:val="en-US" w:eastAsia="en-US"/>
              </w:rPr>
              <w:lastRenderedPageBreak/>
              <w:t>kiến khi xem xét các dự án đầu tư, xây dựng, khai thác tài nguyên hoặc triển khai các hoạt động kinh tế - xã hội trong phạm vi bảo vệ và khu vực liền kề công trình.</w:t>
            </w:r>
          </w:p>
          <w:p w14:paraId="0EBB97C8"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Lý do: Các hoạt động đầu tư, phát triển kinh tế - xã hội tại khu vực có công trình quan trọng liên quan đến an ninh quốc gia thường liên quan đến nhiều ngành, nhiều cấp. Nếu không có cơ chế phối hợp và đầu mối xử lý rõ ràng sẽ dễ phát sinh chồng chéo về thẩm quyền, kéo dài thời gian giải quyết hồ sơ, ảnh hưởng đến quyền, lợi ích hợp pháp của tổ chức, cá nhân và môi trường đầu tư tại địa phương. Việc quy định cụ thể trách nhiệm phối hợp, thời hạn giải quyết và nguyên tắc xử lý khi có ý kiến khác nhau sẽ góp phần hài hòa giữa yêu cầu bảo vệ an ninh quốc gia và mục tiêu phát triển kinh tế - xã hội.</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BA97FE"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lastRenderedPageBreak/>
              <w:t xml:space="preserve">Tiếp thu, quá trình xây dựng dự án Luật, Bộ Công an sẽ </w:t>
            </w:r>
            <w:r w:rsidRPr="009F4712">
              <w:rPr>
                <w:rFonts w:ascii="Times New Roman" w:eastAsia="Times New Roman" w:hAnsi="Times New Roman" w:cs="Times New Roman"/>
                <w:sz w:val="28"/>
                <w:szCs w:val="28"/>
                <w:lang w:val="en-US" w:eastAsia="en-US"/>
              </w:rPr>
              <w:lastRenderedPageBreak/>
              <w:t>phối hợp với các bộ, ngành quy định cụ thể</w:t>
            </w:r>
          </w:p>
        </w:tc>
      </w:tr>
      <w:tr w:rsidR="002D6B0D" w:rsidRPr="009F4712" w14:paraId="6B47B560"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DD1F7"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lastRenderedPageBreak/>
              <w:t>Đoàn ĐBQH tỉnh Quảng Trị</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7CECE2" w14:textId="77777777" w:rsidR="002D6B0D" w:rsidRPr="009F4712" w:rsidRDefault="002D6B0D" w:rsidP="009F4712">
            <w:pPr>
              <w:jc w:val="both"/>
              <w:rPr>
                <w:rFonts w:ascii="Times New Roman" w:eastAsia="Times New Roman" w:hAnsi="Times New Roman" w:cs="Times New Roman"/>
                <w:b/>
                <w:sz w:val="28"/>
                <w:szCs w:val="28"/>
                <w:lang w:val="en-US" w:eastAsia="en-US"/>
              </w:rPr>
            </w:pPr>
            <w:r w:rsidRPr="009F4712">
              <w:rPr>
                <w:rFonts w:ascii="Times New Roman" w:eastAsia="Times New Roman" w:hAnsi="Times New Roman" w:cs="Times New Roman"/>
                <w:sz w:val="28"/>
                <w:szCs w:val="28"/>
                <w:lang w:val="en-US" w:eastAsia="en-US"/>
              </w:rPr>
              <w:t>Nghiên cứu rà soát, xây dựng cơ chế phối hợp giữa các lực lượng tham gia bảo vệ công trình quan trọng liên quan đến an ninh quốc gia. Trong đó, cần xác định rõ lực lượng chủ trì, lực lượng phối hợp, trách nhiệm của từng cơ quan, đơn vị; cơ chế trao đổi, chia sẻ thông tin; cơ chế chỉ huy, điều hành và xử lý tình huống khẩn cấp nhằm tránh chồng chéo hoặc bỏ sót trách nhiệm trong quá trình tổ chức thực hiện.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98998F"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Tiếp thu, quá trình xây dựng dự án Luật, Bộ Công an sẽ phối hợp với các bộ, ngành quy định cụ thể</w:t>
            </w:r>
          </w:p>
        </w:tc>
      </w:tr>
      <w:tr w:rsidR="002D6B0D" w:rsidRPr="009F4712" w14:paraId="58C2526C"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060715"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Viện kiểm sát nhân dân tối cao</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A76FD"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 xml:space="preserve">Về nội dung chính sách 3: Quy định quyền và trách nhiệm của các cơ quan, tổ chức, cá nhân trong bảo vệ công trình quan trọng liên quan đến an ninh quốc gia, thực hiện các hoạt động trên địa bàn có công trình quan trọng liên quan đến an ninh quốc gia; phân công, phân cấp trách nhiệm cho các bộ, ngành, địa phương trong quản lý về bảo </w:t>
            </w:r>
            <w:r w:rsidR="00067BDF" w:rsidRPr="009F4712">
              <w:rPr>
                <w:rFonts w:ascii="Times New Roman" w:eastAsia="Times New Roman" w:hAnsi="Times New Roman" w:cs="Times New Roman"/>
                <w:sz w:val="28"/>
                <w:szCs w:val="28"/>
                <w:lang w:val="en-US" w:eastAsia="en-US"/>
              </w:rPr>
              <w:t xml:space="preserve">vệ </w:t>
            </w:r>
            <w:r w:rsidRPr="009F4712">
              <w:rPr>
                <w:rFonts w:ascii="Times New Roman" w:eastAsia="Times New Roman" w:hAnsi="Times New Roman" w:cs="Times New Roman"/>
                <w:sz w:val="28"/>
                <w:szCs w:val="28"/>
                <w:lang w:val="en-US" w:eastAsia="en-US"/>
              </w:rPr>
              <w:t>công trình quan trọng liên quan đến an ninh quốc gia (Phần 3, Mục V của dự thảo Tờ trình và Phần Chính sách 4 của Bản thuyết minh quy phạm hóa chính sách):</w:t>
            </w:r>
          </w:p>
          <w:p w14:paraId="3EC390E4"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VKSND tối cao thống nhất với việc lựa chọn Giải pháp 3 theo hướng quy định tại Luật về các lực lượng bảo vệ công trình quan trọng liên quan đến an ninh quốc gia, chính sách đối với các lực lượng và quan hệ phối hợp giữa các lực lượng trong thực hiện nhiệm vụ. Tuy nhiên, đề nghị tiếp tục nghiên cứu và hoàn thiện chính sách đối với một số vấn đề sau:</w:t>
            </w:r>
          </w:p>
          <w:p w14:paraId="6F9A5185"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 xml:space="preserve">- Về tổ chức lực lượng bảo vệ, đề nghị làm rõ cơ quan có thẩm quyền quyết định tổ chức lực lượng bảo vệ cho từng loại công trình theo hướng giữ vai trò quyết định của Bộ </w:t>
            </w:r>
            <w:r w:rsidRPr="009F4712">
              <w:rPr>
                <w:rFonts w:ascii="Times New Roman" w:eastAsia="Times New Roman" w:hAnsi="Times New Roman" w:cs="Times New Roman"/>
                <w:sz w:val="28"/>
                <w:szCs w:val="28"/>
                <w:lang w:val="en-US" w:eastAsia="en-US"/>
              </w:rPr>
              <w:lastRenderedPageBreak/>
              <w:t>Công an, đồng thời cho phép các bộ, ngành, địa phương và cơ quan quản lý công trình trong phạm vi trách nhiệm, được quyết định tổ chức bảo vệ sau khi thống nhất với Bộ Công an để bảo đảm thuận lợi; ngoài lực lượng bảo vệ trực tiếp và gián tiếp, đề nghị bổ sung lực lượng bảo vệ của chính các cơ quan, đơn vị quản lý công trình.</w:t>
            </w:r>
          </w:p>
          <w:p w14:paraId="0E363B3A"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 Về trách nhiệm và phối hợp giữa các lực lượng, đề nghị quy định rõ nhiệm vụ, quyền hạn và trách nhiệm của từng chủ thể tham gia bảo vệ công trình như Bộ Công an, các bộ ngành, địa phương và đơn vị quản lý công trình, đồng thời, hoàn thiện cơ chế phối hợp, xác định rõ cơ quan chủ trì, cơ quan phối hợp và nguyên tắc phối hợp để bảo đảm thống nhất trong thực hiện. Đối với nguy cơ tấn công mạng, đề nghị bổ sung quy định riêng về cơ chế phối hợp phòng ngừa, phát hiện và xử lý để bảo đảm chặt chẽ.</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8AE6BA"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lastRenderedPageBreak/>
              <w:t>Tiếp thu, quá trình xây dựng dự án Luật, Bộ Công an sẽ phối hợp với các bộ, ngành quy định cụ thể</w:t>
            </w:r>
          </w:p>
        </w:tc>
      </w:tr>
      <w:tr w:rsidR="002D6B0D" w:rsidRPr="009F4712" w14:paraId="77DAF4D4"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BF9875"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Tây Ninh</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48A835"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đồng tình với giải pháp 3 về tổ chức lực lượng bảo vệ công trình quan trọng liên quan đến an ninh quốc gia, đánh giá đây là phương án toàn diện, phù hợp với yêu cầu hiện đại hóa, phát triển hạ tầng công nghệ và ứng phó với các nguy cơ an ninh phi truyền thống. Tuy nhiên, đề nghị bổ sung: cơ chế đãi ngộ, phụ cấp đặc thù và điều kiện làm việc phù hợp cho lực lượng trực tiếp bảo vệ công trình; nâng cao tiêu chuẩn tuyển chọn, đào tạo, thu hút nhân lực công nghệ cao đáp ứng nhiệm vụ trong môi trường số.</w:t>
            </w:r>
          </w:p>
          <w:p w14:paraId="3569BBB7"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Lý do: hai yếu tố này quyết định hiệu quả thực thi chính sách, bảo đảm duy trì lực lượng ổn định, chuyên nghiệp, đáp ứng yêu cầu bảo vệ công trình trong bối cảnh số hóa và tự động hóa ngày càng sâu rộng.</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5339BE" w14:textId="3012E843" w:rsidR="002D6B0D" w:rsidRPr="009F4712" w:rsidRDefault="009F4712" w:rsidP="009F4712">
            <w:pPr>
              <w:jc w:val="both"/>
              <w:rPr>
                <w:rFonts w:ascii="Times New Roman" w:hAnsi="Times New Roman" w:cs="Times New Roman"/>
                <w:sz w:val="28"/>
                <w:szCs w:val="28"/>
                <w:lang w:val="en-US"/>
              </w:rPr>
            </w:pPr>
            <w:r>
              <w:rPr>
                <w:rFonts w:ascii="Times New Roman" w:hAnsi="Times New Roman" w:cs="Times New Roman"/>
                <w:sz w:val="28"/>
                <w:szCs w:val="28"/>
                <w:lang w:val="en-US"/>
              </w:rPr>
              <w:t>Tiếp thu</w:t>
            </w:r>
          </w:p>
        </w:tc>
      </w:tr>
      <w:tr w:rsidR="002D6B0D" w:rsidRPr="009F4712" w14:paraId="28D9F567"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EF5BCF"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Thanh Hóa</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A1D22A"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 xml:space="preserve">Đối với chính sách 3 quy định về các lực lượng bảo vệ công trình quan trọng liên quan đến an ninh quốc gia, chính sách đối với các lực lượng và quan hệ phối hợp giữa các lực lượng trong thực hiện nhiệm vụ: Tại dự thảo Thuyết minh quy phạm hóa chính sách, có ý kiến đề nghị làm rõ lực lượng trực tiếp, tại chỗ và lực lượng gián tiếp, từ xa bảo vệ công trình quan trọng liên quan đến an ninh quốc gia cụ thể gồm lực lượng nào? Tiêu chí xác định các lực lượng này để từ đó tại Báo cáo đánh giá tác động có cơ sở xác định số lượng và đánh giá cụ thể tác động về kinh tế khi ban hành chính sách khen thưởng, </w:t>
            </w:r>
            <w:r w:rsidRPr="009F4712">
              <w:rPr>
                <w:rFonts w:ascii="Times New Roman" w:eastAsia="Times New Roman" w:hAnsi="Times New Roman" w:cs="Times New Roman"/>
                <w:sz w:val="28"/>
                <w:szCs w:val="28"/>
              </w:rPr>
              <w:lastRenderedPageBreak/>
              <w:t>ưu đãi, hỗ trợ đối với lực lượng bảo vệ công trình quan trọng liên quan đến an ninh quốc gia và cơ quan, tổ chức, cá nhân tham gia bảo vệ công trình quan trọng liên quan đến an ninh quốc gia; chế độ, chính sách bổ sung đối với lực lượng bảo vệ trực tiếp tại công trình và lực lượng bảo vệ gián tiếp thông qua các phương tiện kỹ thuật nghiệp vụ.</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08776A" w14:textId="60651519" w:rsidR="002D6B0D" w:rsidRPr="009F4712" w:rsidRDefault="009F471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lastRenderedPageBreak/>
              <w:t>Quá trình xây dựng dự án Luật, Bộ Công an sẽ rà soát, bảo đảm thống nhất</w:t>
            </w:r>
          </w:p>
        </w:tc>
      </w:tr>
      <w:tr w:rsidR="002D6B0D" w:rsidRPr="009F4712" w14:paraId="70162DC3"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A8265E"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Thành phố Hồ Chí Minh</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D4B598"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Quy định cụ thể trách nhiệm và cơ chế phối hợp giữa cơ quan quản lý nhà nước, lực lượng chuyên trách bảo vệ an ninh quốc gia với các cơ quan, tổ chức, doanh nghiệp trực tiếp quản lý, khai thác, vận hành công trình. Trong đó cần quy định cụ thể về chế độ trao đổi, cung cấp thông tin; cơ chế cảnh báo sớm đối với các nguy cơ đe dọa an ninh, an toàn công trình; trách nhiệm phối hợp ứng phó, khắc phục sự cố; chế độ kiểm tra, đánh giá rủi ro và phương án bảo đảm an ninh, an toàn đối với từng loại công trình.</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477312" w14:textId="20E75A38" w:rsidR="002D6B0D" w:rsidRPr="009F4712" w:rsidRDefault="009F471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5BA92EC5" w14:textId="77777777" w:rsidTr="009F4712">
        <w:trPr>
          <w:trHeight w:val="25"/>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E682D6"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Thành phố Hồ Chí Minh</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35FBEC"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Về chính sách 3: quy định về các lực lượng bảo vệ công trình quan trọng liên quan đến an ninh quốc gia, chính sách đối với các lực lượng và quan hệ phối hợp giữa các lực lượng trong thực hiện nhiệm vụ: Có ý kiến cho rằng, đối với công trình quan trọng tại cảng hàng không, sân bay, việc bảo vệ công trình không chỉ do lực lượng bảo vệ chuyên trách theo quy định của Luật này thực hiện mà còn cần có sự tham gia, phối hợp chặt chẽ của các lực lượng chuyên ngành hàng không dân dụng. Thực tế, theo quy định của pháp luật về hàng không dân dụng, các cơ quan, đơn vị ngành hàng không, người khai thác cảng hàng không, sân bay, đơn vị cung cấp dịch vụ bảo đảm hoạt động bay, đơn vị cung cấp dịch vụ không lưu, an ninh hàng không và các tổ chức liên quan đều có trách nhiệm trực tiếp trong việc bảo đảm an ninh, an toàn hàng không và bảo vệ hệ thống công trình, trang thiết bị thuộc phạm vi quản lý.</w:t>
            </w:r>
          </w:p>
          <w:p w14:paraId="450E5EB5"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Do đó, đề nghị Cơ quan soạn thảo nghiên cứu bổ sung quy định về trách nhiệm và sự tham gia của lực lượng chuyên trách thuộc các cơ quan, tổ chức được giao quản lý, khai thác, vận hành công trình theo quy định của pháp luật chuyên ngành; đồng thời quy định rõ cơ chế phối hợp giữa các lực lượng này với lực lượng bảo vệ công trình quan trọng nhằm bảo đảm tính thống nhất, đồng bộ, đáp ứng yêu cầu bảo vệ tuyệt đối an toàn đối với hoạt động hàng không dân dụng.</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5414A7" w14:textId="667CCCAA" w:rsidR="002D6B0D" w:rsidRPr="009F4712" w:rsidRDefault="009F471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106EAC76"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742F2F"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lastRenderedPageBreak/>
              <w:t>Đoàn ĐBQH tỉnh Khánh Hòa</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42DBF6"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Đề xuất chọn Giải pháp 3: cần phải quy định tại Luật Bảo vệ công trình quan trọng liên quan đến an ninh quốc gia về các lực lượng bảo vệ công trình quan trọng liên quan đến an ninh quốc gia, chính sách đối với các lực lượng và quan hệ phối hợp giữa các lực lượng trong thực hiện nhiệm vụ. Vì giải pháp này sẽ bảo đảm tính đồng bộ, thống nhất của hệ thống pháp luật.</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FD6DEB" w14:textId="7AF0C499" w:rsidR="002D6B0D" w:rsidRPr="009F4712" w:rsidRDefault="009F4712" w:rsidP="009F4712">
            <w:pPr>
              <w:rPr>
                <w:rFonts w:ascii="Times New Roman" w:hAnsi="Times New Roman" w:cs="Times New Roman"/>
                <w:sz w:val="28"/>
                <w:szCs w:val="28"/>
                <w:lang w:val="en-US"/>
              </w:rPr>
            </w:pPr>
            <w:r>
              <w:rPr>
                <w:rFonts w:ascii="Times New Roman" w:hAnsi="Times New Roman" w:cs="Times New Roman"/>
                <w:sz w:val="28"/>
                <w:szCs w:val="28"/>
                <w:lang w:val="en-US"/>
              </w:rPr>
              <w:t>Tiếp thu</w:t>
            </w:r>
          </w:p>
        </w:tc>
      </w:tr>
      <w:tr w:rsidR="002D6B0D" w:rsidRPr="009F4712" w14:paraId="49C24751"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DAE76A"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Quảng Ngãi</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EC77FD"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Thống nhất với nội dung Chính sách 3. Tuy nhiên, trong quá trình soạn thảo đề nghị tiếp tục rà soát, quy định rõ nhiệm vụ, quyền hạn, trách nhiệm của các cơ quan, tổ chức, đơn vị có liên quan và cơ chế phối hợp trong quản lý, bảo vệ công trình quan trọng liên quan đến an ninh quốc gia, bảo đảm phân định trách nhiệm rõ ràng, tránh chồng chéo trong quá trình thực hiện. Trong đó lưu ý, cần nghiên cứu quy định rõ trách nhiệm của các doanh nghiệp, tổ chức ngoài nhà nước tham gia quản lý, vận hành hoặc khai thác các công trình quan trọng liên quan đến an ninh quốc gia, nhất là trong các lĩnh vực điện lực, công nghệ thông tin, cảng biển, logistics và hạ tầng thiết yếu khác, nhằm bảo đảm sự phối hợp chặt chẽ với cơ quan nhà nước có thẩm quyền trong công tác quản lý, bảo vệ và ứng phó với các nguy cơ đe dọa an ninh quốc gia.</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C424BD" w14:textId="01B32469" w:rsidR="002D6B0D" w:rsidRPr="009F4712" w:rsidRDefault="009F471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655A0CB1"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36D467" w14:textId="77777777" w:rsidR="002D6B0D" w:rsidRPr="009F4712" w:rsidRDefault="002D6B0D" w:rsidP="009F4712">
            <w:pPr>
              <w:jc w:val="center"/>
              <w:rPr>
                <w:rFonts w:ascii="Times New Roman" w:eastAsia="Times New Roman" w:hAnsi="Times New Roman" w:cs="Times New Roman"/>
                <w:sz w:val="28"/>
                <w:szCs w:val="28"/>
              </w:rPr>
            </w:pPr>
            <w:r w:rsidRPr="009F4712">
              <w:rPr>
                <w:rFonts w:ascii="Times New Roman" w:eastAsia="Times New Roman" w:hAnsi="Times New Roman" w:cs="Times New Roman"/>
                <w:sz w:val="28"/>
                <w:szCs w:val="28"/>
              </w:rPr>
              <w:t>Đoàn ĐBQH tỉnh Lạng Sơn</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7F556C" w14:textId="77777777" w:rsidR="002D6B0D" w:rsidRPr="009F4712" w:rsidRDefault="002D6B0D" w:rsidP="009F47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jc w:val="both"/>
              <w:rPr>
                <w:rFonts w:ascii="Times New Roman" w:eastAsia="Noto Serif CJK SC" w:hAnsi="Times New Roman" w:cs="Times New Roman"/>
                <w:color w:val="auto"/>
                <w:sz w:val="28"/>
                <w:szCs w:val="28"/>
                <w:lang w:val="en-US"/>
              </w:rPr>
            </w:pPr>
            <w:r w:rsidRPr="009F4712">
              <w:rPr>
                <w:rFonts w:ascii="Times New Roman" w:eastAsia="Noto Serif CJK SC" w:hAnsi="Times New Roman" w:cs="Times New Roman"/>
                <w:color w:val="auto"/>
                <w:sz w:val="28"/>
                <w:szCs w:val="28"/>
                <w:lang w:val="en-US"/>
              </w:rPr>
              <w:t>Nhất trí với Giải pháp 3: Quy định tại Luật về các lực lượng bảo vệ công trình quan trọng liên quan đến an ninh quốc gia, chính sách đối với các lực lượng và quan hệ phối hợp giữa các lực lượng trong thực hiện nhiệm vụ.</w:t>
            </w:r>
          </w:p>
          <w:p w14:paraId="2B0B05DA" w14:textId="2108B29C" w:rsidR="002D6B0D" w:rsidRPr="009F4712" w:rsidRDefault="002D6B0D" w:rsidP="009F47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jc w:val="both"/>
              <w:rPr>
                <w:rFonts w:ascii="Times New Roman" w:eastAsia="Times New Roman" w:hAnsi="Times New Roman" w:cs="Times New Roman"/>
                <w:sz w:val="28"/>
                <w:szCs w:val="28"/>
              </w:rPr>
            </w:pPr>
            <w:r w:rsidRPr="009F4712">
              <w:rPr>
                <w:rFonts w:ascii="Times New Roman" w:eastAsia="Noto Serif CJK SC" w:hAnsi="Times New Roman" w:cs="Times New Roman"/>
                <w:color w:val="auto"/>
                <w:sz w:val="28"/>
                <w:szCs w:val="28"/>
                <w:lang w:val="en-US"/>
              </w:rPr>
              <w:t>Để bảo đảm tính đồng bộ, thống nhất của hệ thống pháp luật, tránh chồng</w:t>
            </w:r>
            <w:r w:rsidR="009F4712">
              <w:rPr>
                <w:rFonts w:ascii="Times New Roman" w:eastAsia="Noto Serif CJK SC" w:hAnsi="Times New Roman" w:cs="Times New Roman"/>
                <w:color w:val="auto"/>
                <w:sz w:val="28"/>
                <w:szCs w:val="28"/>
                <w:lang w:val="en-US"/>
              </w:rPr>
              <w:t xml:space="preserve"> </w:t>
            </w:r>
            <w:r w:rsidRPr="009F4712">
              <w:rPr>
                <w:rFonts w:ascii="Times New Roman" w:eastAsia="Noto Serif CJK SC" w:hAnsi="Times New Roman" w:cs="Times New Roman"/>
                <w:color w:val="auto"/>
                <w:sz w:val="28"/>
                <w:szCs w:val="28"/>
                <w:lang w:val="en-US"/>
              </w:rPr>
              <w:t>chéo hoặc bỏ trống lĩnh vực trong thực hiện nhiệm vụ.</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EC53DC" w14:textId="7DD34D69" w:rsidR="002D6B0D" w:rsidRPr="009F4712" w:rsidRDefault="009F4712" w:rsidP="009F4712">
            <w:pPr>
              <w:rPr>
                <w:rFonts w:ascii="Times New Roman" w:hAnsi="Times New Roman" w:cs="Times New Roman"/>
                <w:sz w:val="28"/>
                <w:szCs w:val="28"/>
                <w:lang w:val="en-US"/>
              </w:rPr>
            </w:pPr>
            <w:r>
              <w:rPr>
                <w:rFonts w:ascii="Times New Roman" w:hAnsi="Times New Roman" w:cs="Times New Roman"/>
                <w:sz w:val="28"/>
                <w:szCs w:val="28"/>
                <w:lang w:val="en-US"/>
              </w:rPr>
              <w:t>Tiếp thu</w:t>
            </w:r>
          </w:p>
        </w:tc>
      </w:tr>
      <w:tr w:rsidR="002D6B0D" w:rsidRPr="009F4712" w14:paraId="1621FAA6"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A5C01C"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Cao Bằng</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C7DBE5"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 xml:space="preserve">Về quan hệ phối hợp tại địa phương: Đề nghị quy định rõ ràng, rành mạch hơn cơ chế chủ trì và phối hợp giữa lực lượng chuyên trách (Công an nhân dân) với lực lượng Quân đội nhân dân (đặc biệt là Bộ đội Biên phòng tại các tỉnh biên giới) và chính quyền địa phương cơ sở. Đề nghị quán triệt nguyên tắc “một việc chỉ giao một cơ quan chủ trì, chịu trách nhiệm chính” và dẫn chiếu rõ Luật Biên phòng Việt Nam năm 2020, Luật Quản lý, bảo vệ công trình quốc phòng và khu quân sự năm 2023 (Luật số </w:t>
            </w:r>
            <w:r w:rsidRPr="009F4712">
              <w:rPr>
                <w:rFonts w:ascii="Times New Roman" w:eastAsia="Times New Roman" w:hAnsi="Times New Roman" w:cs="Times New Roman"/>
                <w:sz w:val="28"/>
                <w:szCs w:val="28"/>
              </w:rPr>
              <w:lastRenderedPageBreak/>
              <w:t>25/2023/QH15) nhằm tránh chồng chéo thẩm quyền xử lý tại địa bàn biên giới có công trình đan xen, liền kề như Cao Bằng.</w:t>
            </w:r>
          </w:p>
          <w:p w14:paraId="354BC558"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Về chính sách cho lực lượng bảo vệ: Thống nhất với đánh giá trong dự thảo Báo cáo tổng kết về việc chế độ, chính sách cho lực lượng bảo vệ bán chuyên trách hoặc lực lượng bảo vệ của cơ quan, tổ chức quản lý công trình còn nhiều hạn chế. Đề nghị Luật hóa các danh mục phụ cấp, trang thiết bị, công cụ hỗ trợ và bảo đảm nguồn kinh phí vận hành ổn định; đồng thời bảo đảm thống nhất, không chồng chéo với Luật Lực lượng tham gia bảo vệ an ninh, trật tự ở cơ sở năm 2023 (Luật số 30/2023/QH15) đối với lực lượng bảo vệ bán chuyên trách.</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DEA30D" w14:textId="2E4DA8FC" w:rsidR="00141709" w:rsidRPr="009F4712" w:rsidRDefault="009F471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lastRenderedPageBreak/>
              <w:t>Quá trình xây dựng dự án Luật, Bộ Công an sẽ rà soát, bảo đảm thống nhất</w:t>
            </w:r>
          </w:p>
        </w:tc>
      </w:tr>
      <w:tr w:rsidR="002D6B0D" w:rsidRPr="009F4712" w14:paraId="6651B00B"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996C60"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Đắk Lắk</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DF6FF3"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Đề nghị cơ quan soạn thảo như sau:</w:t>
            </w:r>
          </w:p>
          <w:p w14:paraId="7ED68548"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 Làm rõ trách nhiệm, thẩm quyền và cơ chế phối hợp giữa lực lượng Công an nhân dân, Quân đội nhân dân, lực lượng bảo vệ chuyên trách của đơn vị quản lý công trình và chính quyền địa phương.</w:t>
            </w:r>
          </w:p>
          <w:p w14:paraId="06C40A5B"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 Bổ sung quy định về đào tạo, huấn luyện chuyên sâu cho lực lượng bảo vệ công trình trong các lĩnh vực công nghệ số, an ninh mạng, phòng chống khủng bố và ứng phó sự cố khẩn cấp.</w:t>
            </w:r>
          </w:p>
          <w:p w14:paraId="29CDE774"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 Nghiên cứu hoàn thiện chế độ, chính sách đối với lực lượng trực tiếp làm nhiệm vụ bảo vệ công trình quan trọng liên quan đến an ninh quốc gia nhằm bảo đảm tương xứng với tính chất, mức độ nguy hiểm và yêu cầu đặc thù của công việc.</w:t>
            </w:r>
          </w:p>
          <w:p w14:paraId="5B350EED"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 Có cơ chế huy động nguồn lực xã hội và doanh nghiệp tham gia bảo vệ công trình theo nguyên tắc phù hợp với chức năng, nhiệm vụ và bảo đảm bí mật nhà nước.</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8A865F" w14:textId="74589E7D" w:rsidR="00141709" w:rsidRPr="009F4712" w:rsidRDefault="009F4712" w:rsidP="009F4712">
            <w:pPr>
              <w:rPr>
                <w:rFonts w:ascii="Times New Roman" w:hAnsi="Times New Roman" w:cs="Times New Roman"/>
                <w:b/>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3311D52D"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DB856A"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Vĩnh Long</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9A112C"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 xml:space="preserve">Đoàn đại biểu Quốc hội tỉnh thống nhất với việc lựa chọn Giải pháp 3, vì giải pháp này xác định rõ chức năng, nhiệm vụ, quyền hạn và trách nhiệm của từng lực lượng trong công tác bảo vệ công trình quan trọng liên quan đến an ninh quốc gia, góp phần nâng cao hiệu quả phối hợp giữa các cơ quan, đơn vị có liên quan. Đồng thời, việc luật hóa các quy định về lực lượng bảo vệ và chính sách đối với lực lượng tham gia bảo vệ công trình quan trọng liên quan đến an ninh quốc gia sẽ tạo cơ sở pháp lý vững chắc cho việc </w:t>
            </w:r>
            <w:r w:rsidRPr="009F4712">
              <w:rPr>
                <w:rFonts w:ascii="Times New Roman" w:eastAsia="Times New Roman" w:hAnsi="Times New Roman" w:cs="Times New Roman"/>
                <w:sz w:val="28"/>
                <w:szCs w:val="28"/>
              </w:rPr>
              <w:lastRenderedPageBreak/>
              <w:t>thu hút, đào tạo, sử dụng và phát triển nguồn nhân lực đáp ứng yêu cầu nhiệm vụ trong tình hình mới.</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917A68" w14:textId="31173F71" w:rsidR="00141709" w:rsidRPr="009F4712" w:rsidRDefault="009F4712" w:rsidP="009F471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Tiếp thu</w:t>
            </w:r>
          </w:p>
        </w:tc>
      </w:tr>
      <w:tr w:rsidR="002D6B0D" w:rsidRPr="009F4712" w14:paraId="0922EB2E" w14:textId="77777777">
        <w:trPr>
          <w:jc w:val="center"/>
        </w:trPr>
        <w:tc>
          <w:tcPr>
            <w:tcW w:w="1559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2C00AE"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b/>
                <w:bCs/>
                <w:sz w:val="28"/>
                <w:szCs w:val="28"/>
                <w:lang w:val="en-US" w:eastAsia="en-US"/>
              </w:rPr>
              <w:t>11. CHÍNH SÁCH 4</w:t>
            </w:r>
          </w:p>
        </w:tc>
      </w:tr>
      <w:tr w:rsidR="002D6B0D" w:rsidRPr="009F4712" w14:paraId="52A06D61" w14:textId="77777777">
        <w:trPr>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500A1"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Viện kiểm sát nhân dân tối cao</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15EDD1"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Về nội dung chính sách 4: Quy định về các lực lượng bảo vệ công trình quan trọng liên quan đến an ninh quốc gia, chính sách đối với các lực lượng và quan hệ phối hợp giữa các lực lượng trong thực hiện nhiệm “Phần 4, Mục V của dự thảo Tờ trình và Phần Chính sách 3 của Bản thuyết minh quy phạm hóa chính sách):</w:t>
            </w:r>
          </w:p>
          <w:p w14:paraId="78512FC8"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 xml:space="preserve">VKSND tối cao thống nhất với việc lựa chọn Giải pháp 2 theo hướng quy định tại Luật về quyền và trách nhiệm của các cơ quan, tổ chức, cá nhân trong bảo vệ công trình quan trọng liên quan đến an ninh quốc gia, thực hiện các hoạt động trên địa bàn có công trình quan trọng liên quan đến an ninh quốc gia; phân công, phân cấp trách nhiệm cho các bộ, ngành, địa phương trong quản lý về bảo </w:t>
            </w:r>
            <w:r w:rsidR="00067BDF" w:rsidRPr="009F4712">
              <w:rPr>
                <w:rFonts w:ascii="Times New Roman" w:eastAsia="Times New Roman" w:hAnsi="Times New Roman" w:cs="Times New Roman"/>
                <w:sz w:val="28"/>
                <w:szCs w:val="28"/>
                <w:lang w:val="en-US" w:eastAsia="en-US"/>
              </w:rPr>
              <w:t xml:space="preserve">vệ </w:t>
            </w:r>
            <w:r w:rsidRPr="009F4712">
              <w:rPr>
                <w:rFonts w:ascii="Times New Roman" w:eastAsia="Times New Roman" w:hAnsi="Times New Roman" w:cs="Times New Roman"/>
                <w:sz w:val="28"/>
                <w:szCs w:val="28"/>
                <w:lang w:val="en-US" w:eastAsia="en-US"/>
              </w:rPr>
              <w:t>công trình quan trọng liên quan đến an ninh quốc gia. Tuy nhiên, đề nghị bổ sung quy định rõ hơn quyền và lợi ích của tổ chức, hộ gia đình, cá nhân bị ảnh hưởng bởi hoạt động bảo vệ công trình quan trọng liên quan đến an ninh quốc gia, đặc biệt, cần làm rõ các chính sách hỗ trợ, bồi thường, tái định cư và bảo đảm đời sống khi người dân bị ảnh hưởng do thiết lập khu vực cấm, khu vực bảo vệ, vành đai an toàn hoặc các biện pháp hạn chế quyền. Việc quy định đầy đủ sẽ giúp tháo gỡ khó khăn trong giải phóng mặt bằng, tạo sự đồng thuận khi thực hiện và bảo đảm người bị ảnh hưởng được hưởng chính sách phù hợp với mức độ tác động thực tế.</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A30916" w14:textId="77777777" w:rsidR="002D6B0D" w:rsidRPr="009F4712" w:rsidRDefault="002D6B0D" w:rsidP="009F4712">
            <w:pPr>
              <w:jc w:val="both"/>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Tiếp thu, quá trình xây dựng dự án Luật, Bộ Công an sẽ phối hợp với các bộ, ngành quy định cụ thể</w:t>
            </w:r>
          </w:p>
        </w:tc>
      </w:tr>
      <w:tr w:rsidR="002D6B0D" w:rsidRPr="009F4712" w14:paraId="67F494E7"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90FAA7"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Tây Ninh</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ECBF65"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Tây Ninh thống nhất với giải pháp 3 về quy định rõ quyền, trách nhiệm và phân công, phân cấp cho các bộ, ngành, địa phương trong bảo vệ công trình quan trọng liên quan đến an ninh quốc gia. Tuy nhiên, đề nghị bổ sung cơ chế phối hợp liên thông giữa các cơ quan, xác định rõ cơ quan đầu mối chủ trì tiếp nhận, điều phối, lấy ý kiến đối với các dự án trong phạm vi bảo vệ và khu vực liền kề công trình. Cần quy định cụ thể trách nhiệm, thời hạn phối hợp và nguyên tắc xử lý khi có ý kiến khác nhau.</w:t>
            </w:r>
          </w:p>
          <w:p w14:paraId="407760BB"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lastRenderedPageBreak/>
              <w:t>Lý do: quy định này giúp tránh chồng chéo, kéo dài thủ tục, bảo đảm hiệu quả quản lý, thu hút đầu tư, thúc đẩy phát triển kinh tế - xã hội, đồng thời bảo vệ an ninh quốc gia và an toàn công trình.</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C6B402" w14:textId="16883A99" w:rsidR="002D6B0D" w:rsidRPr="009F4712" w:rsidRDefault="009F4712" w:rsidP="009F4712">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Tiếp thu</w:t>
            </w:r>
          </w:p>
        </w:tc>
      </w:tr>
      <w:tr w:rsidR="002D6B0D" w:rsidRPr="009F4712" w14:paraId="280DDF00"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015C81"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Thành phố Hồ Chí Minh</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467AA3"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Quy định cụ thể trách nhiệm của cơ quan điều tra, viện kiểm sát, tòa án, cơ quan thanh tra, kiểm tra và các cơ quan có liên quan trong việc tiếp nhận thông tin, phát hiện, xác minh, điều tra, xử lý vi phạm và phối hợp khắc phục hậu quả đối với các hành vi xâm phạm công trình quan trọng liên quan đến an ninh quốc gia; đồng thời xác định rõ cơ chế phối hợp liên ngành nhằm tránh chồng chéo, bỏ sót trách nhiệm trong quá trình thực hiện.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DB746A" w14:textId="033CBC21" w:rsidR="002D6B0D" w:rsidRPr="009F4712" w:rsidRDefault="009F471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21434F16" w14:textId="77777777" w:rsidTr="009F4712">
        <w:trPr>
          <w:trHeight w:val="25"/>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30CA55"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Thành phố Hồ Chí Minh</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CEF5B8"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Về chính sách 4: Quy định quyền và trách nhiệm của các cơ quan, tổ chức, cá nhân trong bảo vệ công trình quan trọng liên quan đến an ninh quốc gia, thực hiện các hoạt động trên địa bàn có công trình quan trọng liên quan đến an ninh quốc gia; phân công, phân cấp trách nhiệm cho các bộ, ngành, địa phương trong quản lý về bảo vệ công trình quan trọng liên quan đến an ninh quốc gia: Có ý kiến cho rằng Chính sách 4 của dự thảo Luật định hướng thiết lập 03 khu vực gồm: Khu vực cấm, Khu vực bảo vệ và Vành đai an toàn xung quanh công trình quan trọng liên quan đến an ninh quốc gia. Trong khi đó, Nghị định số 32/2016/NĐ-CP ngày 06 tháng 05 năm 2016 của Chính phủ quy định về quản lý độ cao chướng ngại vật hàng không và các trận địa quản lý, bảo vệ vùng trời tại Việt Nam (được sửa đổi, bổ sung bởi Nghị định số 101/2025/NĐ-CP) đã quy định cụ thể phạm vi, giới hạn và các hoạt động bị hạn chế trong khu vực “Bề mặt giới hạn chướng ngại vật hàng không” đối với cảng hàng không, sân bay.</w:t>
            </w:r>
          </w:p>
          <w:p w14:paraId="4FB581B0"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Do đó, ý kiến này đề nghị cần nghiên cứu quy định rõ nguyên tắc áp dụng pháp luật đối với các khu vực có sự giao thoa giữa “Vành đai an toàn” và “Bề mặt giới hạn chướng ngại vật hàng không”; đồng thời cân nhắc viện dẫn hoặc dẫn chiếu áp dụng các quy định của pháp luật về hàng không dân dụng đối với cảng hàng không, sân bay nhằm bảo đảm đồng bộ, thống nhất, tránh trùng lặp về phạm vi quản lý, thủ tục hành chính và trách nhiệm của các cơ quan, tổ chức có liên quan.</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3D21B8" w14:textId="4C09E879" w:rsidR="002D6B0D" w:rsidRPr="009F4712" w:rsidRDefault="009F471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4B70D5CB"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3DBE29" w14:textId="77777777" w:rsidR="002D6B0D" w:rsidRPr="009F4712" w:rsidRDefault="002D6B0D"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lastRenderedPageBreak/>
              <w:t>Đoàn ĐBQH tỉnh Khánh Hòa</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B4EE98"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 xml:space="preserve">Đề xuất chọn Giải pháp 3: phân cấp trách nhiệm cho các bộ, ngành, địa phương trong quản lý về bảo </w:t>
            </w:r>
            <w:r w:rsidR="00067BDF" w:rsidRPr="009F4712">
              <w:rPr>
                <w:rFonts w:ascii="Times New Roman" w:eastAsia="Times New Roman" w:hAnsi="Times New Roman" w:cs="Times New Roman"/>
                <w:sz w:val="28"/>
                <w:szCs w:val="28"/>
                <w:lang w:val="en-US" w:eastAsia="en-US"/>
              </w:rPr>
              <w:t xml:space="preserve">vệ </w:t>
            </w:r>
            <w:r w:rsidRPr="009F4712">
              <w:rPr>
                <w:rFonts w:ascii="Times New Roman" w:eastAsia="Times New Roman" w:hAnsi="Times New Roman" w:cs="Times New Roman"/>
                <w:sz w:val="28"/>
                <w:szCs w:val="28"/>
              </w:rPr>
              <w:t>công trình quan trọng liên quan đến an ninh quốc gia. Vì giải pháp này bảo đảm kết hợp chặt chẽ, hài hòa giữa yêu cầu bảo vệ an ninh quốc gia và nhu cầu phát triển kinh tế - xã hội tại địa phương.</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32082F" w14:textId="2AAF726F" w:rsidR="002D6B0D" w:rsidRPr="009F4712" w:rsidRDefault="009F4712" w:rsidP="009F4712">
            <w:pPr>
              <w:rPr>
                <w:rFonts w:ascii="Times New Roman" w:hAnsi="Times New Roman" w:cs="Times New Roman"/>
                <w:sz w:val="28"/>
                <w:szCs w:val="28"/>
                <w:lang w:val="en-US"/>
              </w:rPr>
            </w:pPr>
            <w:r>
              <w:rPr>
                <w:rFonts w:ascii="Times New Roman" w:hAnsi="Times New Roman" w:cs="Times New Roman"/>
                <w:sz w:val="28"/>
                <w:szCs w:val="28"/>
                <w:lang w:val="en-US"/>
              </w:rPr>
              <w:t>Tiếp thu</w:t>
            </w:r>
          </w:p>
        </w:tc>
      </w:tr>
      <w:tr w:rsidR="002D6B0D" w:rsidRPr="009F4712" w14:paraId="3B353EEE" w14:textId="77777777">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C69F64" w14:textId="77777777" w:rsidR="002D6B0D" w:rsidRPr="009F4712" w:rsidRDefault="002D6B0D" w:rsidP="009F4712">
            <w:pPr>
              <w:jc w:val="center"/>
              <w:rPr>
                <w:rFonts w:ascii="Times New Roman" w:eastAsia="Times New Roman" w:hAnsi="Times New Roman" w:cs="Times New Roman"/>
                <w:sz w:val="28"/>
                <w:szCs w:val="28"/>
              </w:rPr>
            </w:pPr>
            <w:r w:rsidRPr="009F4712">
              <w:rPr>
                <w:rFonts w:ascii="Times New Roman" w:eastAsia="Times New Roman" w:hAnsi="Times New Roman" w:cs="Times New Roman"/>
                <w:sz w:val="28"/>
                <w:szCs w:val="28"/>
              </w:rPr>
              <w:t>Đoàn ĐBQH tỉnh Lạng Sơn</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DDA694" w14:textId="77777777" w:rsidR="002D6B0D" w:rsidRPr="009F4712" w:rsidRDefault="002D6B0D" w:rsidP="009F47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jc w:val="both"/>
              <w:rPr>
                <w:rFonts w:ascii="Times New Roman" w:eastAsia="Noto Serif CJK SC" w:hAnsi="Times New Roman" w:cs="Times New Roman"/>
                <w:color w:val="auto"/>
                <w:sz w:val="28"/>
                <w:szCs w:val="28"/>
                <w:lang w:val="en-US"/>
              </w:rPr>
            </w:pPr>
            <w:r w:rsidRPr="009F4712">
              <w:rPr>
                <w:rFonts w:ascii="Times New Roman" w:eastAsia="Noto Serif CJK SC" w:hAnsi="Times New Roman" w:cs="Times New Roman"/>
                <w:color w:val="auto"/>
                <w:sz w:val="28"/>
                <w:szCs w:val="28"/>
                <w:lang w:val="en-US"/>
              </w:rPr>
              <w:t>Nhất trí với giải pháp 3: Quy định tại Luật về quyền và trách nhiệm của các cơ quan, tổ chức cá nhân trong bảo vệ công trình quan trọng liên quan đến an ninh quốc gia, thực hiện các hoạt động trên địa bàn có công trình quan trọng liên quan đến an ninh quốc gia; phân công, phân cấp trách nhiệm cho các bộ, ngành, địa phương trong quản lý về bảo vệ công trình quan trọng liên quan đến an ninh quốc gia.</w:t>
            </w:r>
          </w:p>
          <w:p w14:paraId="6F379910" w14:textId="6A055A01" w:rsidR="002D6B0D" w:rsidRPr="009F4712" w:rsidRDefault="002D6B0D" w:rsidP="009F47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jc w:val="both"/>
              <w:rPr>
                <w:rFonts w:ascii="Times New Roman" w:eastAsia="Times New Roman" w:hAnsi="Times New Roman" w:cs="Times New Roman"/>
                <w:sz w:val="28"/>
                <w:szCs w:val="28"/>
              </w:rPr>
            </w:pPr>
            <w:r w:rsidRPr="009F4712">
              <w:rPr>
                <w:rFonts w:ascii="Times New Roman" w:eastAsia="Noto Serif CJK SC" w:hAnsi="Times New Roman" w:cs="Times New Roman"/>
                <w:color w:val="auto"/>
                <w:sz w:val="28"/>
                <w:szCs w:val="28"/>
                <w:lang w:val="en-US"/>
              </w:rPr>
              <w:t>Nhằm bảo đảm tính đồng bộ, thống nhất của hệ thống pháp luật, kết hợp</w:t>
            </w:r>
            <w:r w:rsidR="009F4712">
              <w:rPr>
                <w:rFonts w:ascii="Times New Roman" w:eastAsia="Noto Serif CJK SC" w:hAnsi="Times New Roman" w:cs="Times New Roman"/>
                <w:color w:val="auto"/>
                <w:sz w:val="28"/>
                <w:szCs w:val="28"/>
                <w:lang w:val="en-US"/>
              </w:rPr>
              <w:t xml:space="preserve"> </w:t>
            </w:r>
            <w:r w:rsidRPr="009F4712">
              <w:rPr>
                <w:rFonts w:ascii="Times New Roman" w:eastAsia="Noto Serif CJK SC" w:hAnsi="Times New Roman" w:cs="Times New Roman"/>
                <w:color w:val="auto"/>
                <w:sz w:val="28"/>
                <w:szCs w:val="28"/>
                <w:lang w:val="en-US"/>
              </w:rPr>
              <w:t>chặt chẽ yêu cầu bảo vệ an ninh quốc gia và phát triển kinh tế - xã hội.</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F7E5BC" w14:textId="160DE2AD" w:rsidR="002D6B0D" w:rsidRPr="009F4712" w:rsidRDefault="009F4712" w:rsidP="009F4712">
            <w:pPr>
              <w:rPr>
                <w:rFonts w:ascii="Times New Roman" w:hAnsi="Times New Roman" w:cs="Times New Roman"/>
                <w:sz w:val="28"/>
                <w:szCs w:val="28"/>
                <w:lang w:val="en-US"/>
              </w:rPr>
            </w:pPr>
            <w:r>
              <w:rPr>
                <w:rFonts w:ascii="Times New Roman" w:hAnsi="Times New Roman" w:cs="Times New Roman"/>
                <w:sz w:val="28"/>
                <w:szCs w:val="28"/>
                <w:lang w:val="en-US"/>
              </w:rPr>
              <w:t>Tiếp thu</w:t>
            </w:r>
          </w:p>
        </w:tc>
      </w:tr>
      <w:tr w:rsidR="002D6B0D" w:rsidRPr="009F4712" w14:paraId="3A71CA99" w14:textId="77777777" w:rsidTr="002656AB">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BBFDF1" w14:textId="77777777" w:rsidR="002D6B0D" w:rsidRPr="009F4712" w:rsidRDefault="002D6B0D" w:rsidP="009F4712">
            <w:pPr>
              <w:jc w:val="center"/>
              <w:rPr>
                <w:rFonts w:ascii="Times New Roman" w:eastAsia="Times New Roman" w:hAnsi="Times New Roman" w:cs="Times New Roman"/>
                <w:sz w:val="28"/>
                <w:szCs w:val="28"/>
                <w:lang w:val="en-US" w:eastAsia="en-US"/>
              </w:rPr>
            </w:pPr>
            <w:r w:rsidRPr="009F4712">
              <w:rPr>
                <w:rFonts w:ascii="Times New Roman" w:eastAsia="Times New Roman" w:hAnsi="Times New Roman" w:cs="Times New Roman"/>
                <w:sz w:val="28"/>
                <w:szCs w:val="28"/>
                <w:lang w:val="en-US" w:eastAsia="en-US"/>
              </w:rPr>
              <w:t>Đoàn ĐBQH tỉnh Ninh Bình</w:t>
            </w:r>
          </w:p>
          <w:p w14:paraId="3B09B2FC" w14:textId="77777777" w:rsidR="002D6B0D" w:rsidRPr="009F4712" w:rsidRDefault="002D6B0D" w:rsidP="009F4712">
            <w:pPr>
              <w:jc w:val="center"/>
              <w:rPr>
                <w:rFonts w:ascii="Times New Roman" w:eastAsia="Times New Roman" w:hAnsi="Times New Roman" w:cs="Times New Roman"/>
                <w:sz w:val="28"/>
                <w:szCs w:val="28"/>
              </w:rPr>
            </w:pP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43C5E" w14:textId="77777777" w:rsidR="002D6B0D" w:rsidRPr="009F4712" w:rsidRDefault="002D6B0D"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Đề nghị nghiên cứu bổ sung quy định về quyền và nghĩa vụ của các chủ thể khi thực hiện hoạt động kinh tế - xã hội trên địa bàn có công trình quan trọng liên quan đến an ninh quốc gia vào Chính sách 4 theo hướng phân vùng bảo vệ linh hoạt (khu vực cấm, khu vực bảo vệ, vành đai an toàn), cho phép UBND cấp tỉnh quyết định phạm vi cụ thể trong khung do Chính phủ quy định (ví dụ từ 100m đến 1500m tùy loại công trình và địa bàn theo Luật Quản lý, bảo vệ công trình quốc phòng và khu vực quân sự năm 2023), nhằm khai thác hiệu quả quỹ đất, vừa bảo đảm an ninh, vừa thúc đẩy phát triển kinh tế - xã hội.</w:t>
            </w:r>
          </w:p>
          <w:p w14:paraId="4F2CE5A6" w14:textId="77777777" w:rsidR="002D6B0D" w:rsidRPr="009F4712" w:rsidRDefault="002D6B0D" w:rsidP="009F47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jc w:val="both"/>
              <w:rPr>
                <w:rFonts w:ascii="Times New Roman" w:eastAsia="Noto Serif CJK SC" w:hAnsi="Times New Roman" w:cs="Times New Roman"/>
                <w:color w:val="auto"/>
                <w:sz w:val="28"/>
                <w:szCs w:val="28"/>
                <w:lang w:val="en-US"/>
              </w:rPr>
            </w:pPr>
            <w:r w:rsidRPr="009F4712">
              <w:rPr>
                <w:rFonts w:ascii="Times New Roman" w:eastAsia="Times New Roman" w:hAnsi="Times New Roman" w:cs="Times New Roman"/>
                <w:sz w:val="28"/>
                <w:szCs w:val="28"/>
                <w:lang w:val="en-US" w:eastAsia="en-US"/>
              </w:rPr>
              <w:t xml:space="preserve">Lý do: Điều 17 Nghị định số 126/2008/NĐ-CP quy định cấm xây dựng nhà ở, công trình kinh tế, dân sinh; cấm canh tác nông nghiệp, lâm nghiệp, ngư nghiệp trong phạm vi 500m tính từ chân công trình. Tuy nhiên, theo Luật Thủy lợi và các Nghị định hướng dẫn, các hoạt động đa mục tiêu phục vụ phát triển kinh tế - xã hội trong phạm vi bảo vệ đập, hồ chứa nước được phép khi không gây ảnh hưởng đến an toàn công trình. Như vậy, Điều 17 Nghị định số 126/2008/NĐ-CP có mâu thuẫn với các văn bản quy phạm pháp luật về thủy lợi. Khoản 3 Điều 17 Nghị định số 126/2008/NĐ-CP quy định trường hợp đặc biệt cần sử dụng vùng đất, vùng nước, khoảng không vào các mục đích khác </w:t>
            </w:r>
            <w:r w:rsidRPr="009F4712">
              <w:rPr>
                <w:rFonts w:ascii="Times New Roman" w:eastAsia="Times New Roman" w:hAnsi="Times New Roman" w:cs="Times New Roman"/>
                <w:sz w:val="28"/>
                <w:szCs w:val="28"/>
                <w:lang w:val="en-US" w:eastAsia="en-US"/>
              </w:rPr>
              <w:lastRenderedPageBreak/>
              <w:t>phải được phép của Thủ tướng Chính phủ, gây khó khăn trong việc xin cấp phép để triển khai thực hiện đa mục tiêu, phát triển kinh tế - xã hội tại các công trình quan trọng; dẫn đến lãng phí nguồn lực đất đai, gây khó khăn cho sinh kế của người dân, lãng phí tiềm năng phát triển kinh tế - xã hội của địa phương.</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72E2C1" w14:textId="77777777" w:rsidR="002D6B0D" w:rsidRPr="009F4712" w:rsidRDefault="002D6B0D" w:rsidP="009F4712">
            <w:pPr>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lastRenderedPageBreak/>
              <w:t>Tiếp thu, quá trình xây dựng dự án Luật, Bộ Công an sẽ phối hợp với các bộ, ngành quy định cụ thể</w:t>
            </w:r>
          </w:p>
        </w:tc>
      </w:tr>
      <w:tr w:rsidR="002D6B0D" w:rsidRPr="009F4712" w14:paraId="1FD78CBD" w14:textId="77777777" w:rsidTr="002656AB">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762A2C"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Cao Bằng</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3CA49C"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Đề nghị bổ sung cơ chế phối hợp liên ngành rõ ràng trong việc xét duyệt quy hoạch, cấp phép xây dựng các dự án phát triển kinh tế - xã hội liền kề hành lang bảo vệ công trình quan trọng; quy định cụ thể quy trình và thời hạn lấy ý kiến các bộ, ngành (Bộ Công an, Bộ Quốc phòng). Việc này giúp địa phương vừa chủ động thu hút đầu tư, phát triển kinh tế, vừa bảo đảm tuyệt đối an ninh, an toàn cho các công trình trọng điểm mà không tạo ra điểm nghẽn về thủ tục hành chính.</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83F194" w14:textId="2DBDBFF2" w:rsidR="00141709" w:rsidRPr="009F4712" w:rsidRDefault="009F471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0D06A880" w14:textId="77777777" w:rsidTr="002656AB">
        <w:trPr>
          <w:trHeight w:val="883"/>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3EFD90"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Đắk Lắk</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923B0E" w14:textId="77777777" w:rsidR="00141709" w:rsidRPr="009F4712" w:rsidRDefault="00545EDF"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rPr>
              <w:t>Đề nghị cơ quan chủ trì soạn thảo quy định rõ trách nhiệm của cơ quan quản lý nhà nước, đơn vị quản lý vận hành công trình và chính quyền địa phương trong công tác bảo vệ công trình; bổ sung trách nhiệm của các doanh nghiệp cung cấp dịch vụ công nghệ thông tin, viễn thông, lưu trữ dữ liệu và an ninh mạng đối với các công trình thuộc diện bảo vệ đặc biệt. Có cơ chế khuyến khích người dân tham gia phát hiện, tố giác hành vi xâm phạm công trình quan trọng liên quan đến an ninh quốc gia. Bên cạnh đó quy định cụ thể trách nhiệm phối hợp của chính quyền địa phương trong công tác giải phóng mặt bằng, quản lý hành lang an toàn công trình, giải quyết khiếu nại, tố cáo và xử lý các tình huống phát sinh liên quan đến an ninh, trật tự.</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F05556" w14:textId="63796A1F" w:rsidR="00141709" w:rsidRPr="009F4712" w:rsidRDefault="009F4712" w:rsidP="009F4712">
            <w:pPr>
              <w:jc w:val="both"/>
              <w:rPr>
                <w:rFonts w:ascii="Times New Roman" w:hAnsi="Times New Roman" w:cs="Times New Roman"/>
                <w:sz w:val="28"/>
                <w:szCs w:val="28"/>
              </w:rPr>
            </w:pPr>
            <w:r w:rsidRPr="009F4712">
              <w:rPr>
                <w:rFonts w:ascii="Times New Roman" w:eastAsia="Times New Roman" w:hAnsi="Times New Roman" w:cs="Times New Roman"/>
                <w:sz w:val="28"/>
                <w:szCs w:val="28"/>
                <w:lang w:val="en-US" w:eastAsia="en-US"/>
              </w:rPr>
              <w:t>Quá trình xây dựng dự án Luật, Bộ Công an sẽ rà soát, bảo đảm thống nhất</w:t>
            </w:r>
          </w:p>
        </w:tc>
      </w:tr>
      <w:tr w:rsidR="002D6B0D" w:rsidRPr="009F4712" w14:paraId="4ACAC122" w14:textId="77777777" w:rsidTr="009F4712">
        <w:trPr>
          <w:trHeight w:val="25"/>
          <w:jc w:val="center"/>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7AEB53" w14:textId="77777777" w:rsidR="00141709" w:rsidRPr="009F4712" w:rsidRDefault="00545EDF" w:rsidP="009F4712">
            <w:pPr>
              <w:jc w:val="center"/>
              <w:rPr>
                <w:rFonts w:ascii="Times New Roman" w:hAnsi="Times New Roman" w:cs="Times New Roman"/>
                <w:sz w:val="28"/>
                <w:szCs w:val="28"/>
              </w:rPr>
            </w:pPr>
            <w:r w:rsidRPr="009F4712">
              <w:rPr>
                <w:rFonts w:ascii="Times New Roman" w:eastAsia="Times New Roman" w:hAnsi="Times New Roman" w:cs="Times New Roman"/>
                <w:sz w:val="28"/>
                <w:szCs w:val="28"/>
              </w:rPr>
              <w:t>Đoàn ĐBQH tỉnh Vĩnh Long</w:t>
            </w:r>
          </w:p>
        </w:tc>
        <w:tc>
          <w:tcPr>
            <w:tcW w:w="10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A2AB2A" w14:textId="77777777" w:rsidR="00141709" w:rsidRPr="009F4712" w:rsidRDefault="00545EDF" w:rsidP="009F4712">
            <w:pPr>
              <w:rPr>
                <w:rFonts w:ascii="Times New Roman" w:hAnsi="Times New Roman" w:cs="Times New Roman"/>
                <w:sz w:val="28"/>
                <w:szCs w:val="28"/>
              </w:rPr>
            </w:pPr>
            <w:r w:rsidRPr="009F4712">
              <w:rPr>
                <w:rFonts w:ascii="Times New Roman" w:eastAsia="Times New Roman" w:hAnsi="Times New Roman" w:cs="Times New Roman"/>
                <w:sz w:val="28"/>
                <w:szCs w:val="28"/>
              </w:rPr>
              <w:t>Đoàn đại biểu Quốc hội tỉnh thống nhất với việc lựa chọn Giải pháp 3, vì giải pháp này xác định rõ quyền, trách nhiệm của các cơ quan, tổ chức, cá nhân và trách nhiệm quản lý nhà nước của các bộ, ngành, địa phương trong công tác bảo vệ công trình quan trọng liên quan đến an ninh quốc gia. Đồng thời, việc phân công, phân cấp trách nhiệm cụ thể sẽ nâng cao hiệu quả phối hợp, tránh chồng chéo hoặc bỏ sót nhiệm vụ trong quá trình tổ chức thực hiện, góp phần kết hợp hài hòa giữa yêu cầu bảo vệ an ninh quốc gia với mục tiêu phát triển kinh tế - xã hội, bảo đảm ổn định và phát triển bền vững ở địa phương.</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8D4632" w14:textId="6237366D" w:rsidR="00141709" w:rsidRPr="009F4712" w:rsidRDefault="009F4712" w:rsidP="009F4712">
            <w:pPr>
              <w:rPr>
                <w:rFonts w:ascii="Times New Roman" w:hAnsi="Times New Roman" w:cs="Times New Roman"/>
                <w:sz w:val="28"/>
                <w:szCs w:val="28"/>
                <w:lang w:val="en-US"/>
              </w:rPr>
            </w:pPr>
            <w:r>
              <w:rPr>
                <w:rFonts w:ascii="Times New Roman" w:hAnsi="Times New Roman" w:cs="Times New Roman"/>
                <w:sz w:val="28"/>
                <w:szCs w:val="28"/>
                <w:lang w:val="en-US"/>
              </w:rPr>
              <w:t>Tiếp thu</w:t>
            </w:r>
          </w:p>
        </w:tc>
      </w:tr>
    </w:tbl>
    <w:p w14:paraId="5F600E71" w14:textId="77777777" w:rsidR="00B93983" w:rsidRPr="009F4712" w:rsidRDefault="00B93983">
      <w:pPr>
        <w:spacing w:after="120" w:line="264" w:lineRule="auto"/>
        <w:ind w:firstLine="720"/>
        <w:jc w:val="both"/>
        <w:rPr>
          <w:rFonts w:ascii="Times New Roman" w:eastAsia="Times New Roman" w:hAnsi="Times New Roman" w:cs="Times New Roman"/>
          <w:sz w:val="28"/>
          <w:szCs w:val="28"/>
          <w:lang w:val="en-US"/>
        </w:rPr>
      </w:pPr>
    </w:p>
    <w:sectPr w:rsidR="00B93983" w:rsidRPr="009F4712">
      <w:headerReference w:type="even" r:id="rId6"/>
      <w:headerReference w:type="default" r:id="rId7"/>
      <w:pgSz w:w="16838" w:h="11906" w:orient="landscape"/>
      <w:pgMar w:top="1134" w:right="1134" w:bottom="1134"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57E12" w14:textId="77777777" w:rsidR="00602EB5" w:rsidRDefault="00602EB5">
      <w:r>
        <w:separator/>
      </w:r>
    </w:p>
  </w:endnote>
  <w:endnote w:type="continuationSeparator" w:id="0">
    <w:p w14:paraId="7555B2FF" w14:textId="77777777" w:rsidR="00602EB5" w:rsidRDefault="0060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oto Serif CJK SC">
    <w:charset w:val="00"/>
    <w:family w:val="roman"/>
    <w:pitch w:val="default"/>
  </w:font>
  <w:font w:name="Lohit Devanagari">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Times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7B1DA" w14:textId="77777777" w:rsidR="00602EB5" w:rsidRDefault="00602EB5">
      <w:r>
        <w:separator/>
      </w:r>
    </w:p>
  </w:footnote>
  <w:footnote w:type="continuationSeparator" w:id="0">
    <w:p w14:paraId="1CBFB1FC" w14:textId="77777777" w:rsidR="00602EB5" w:rsidRDefault="00602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D5A9" w14:textId="77777777" w:rsidR="00B93983" w:rsidRDefault="00545EDF">
    <w:pPr>
      <w:pStyle w:val="Header"/>
    </w:pPr>
    <w:r>
      <w:rPr>
        <w:noProof/>
        <w:lang w:val="en-US" w:eastAsia="en-US"/>
      </w:rPr>
      <mc:AlternateContent>
        <mc:Choice Requires="wps">
          <w:drawing>
            <wp:anchor distT="0" distB="0" distL="0" distR="0" simplePos="0" relativeHeight="23" behindDoc="0" locked="0" layoutInCell="0" allowOverlap="1" wp14:anchorId="05E2E7FF" wp14:editId="6CEAD33D">
              <wp:simplePos x="0" y="0"/>
              <wp:positionH relativeFrom="page">
                <wp:posOffset>5292725</wp:posOffset>
              </wp:positionH>
              <wp:positionV relativeFrom="paragraph">
                <wp:posOffset>266700</wp:posOffset>
              </wp:positionV>
              <wp:extent cx="153035" cy="175260"/>
              <wp:effectExtent l="0" t="0" r="0" b="0"/>
              <wp:wrapSquare wrapText="bothSides"/>
              <wp:docPr id="4" name="Frame2"/>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4EB1EAB7" w14:textId="77777777" w:rsidR="00B93983" w:rsidRDefault="00545EDF">
                          <w:pPr>
                            <w:pStyle w:val="Header"/>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 PAGE </w:instrText>
                          </w:r>
                          <w:r>
                            <w:rPr>
                              <w:rStyle w:val="PageNumber"/>
                              <w:rFonts w:ascii="Times New Roman" w:hAnsi="Times New Roman" w:cs="Times New Roman"/>
                            </w:rPr>
                            <w:fldChar w:fldCharType="separate"/>
                          </w:r>
                          <w:r w:rsidR="004C29D2">
                            <w:rPr>
                              <w:rStyle w:val="PageNumber"/>
                              <w:rFonts w:ascii="Times New Roman" w:hAnsi="Times New Roman" w:cs="Times New Roman"/>
                              <w:noProof/>
                            </w:rPr>
                            <w:t>46</w:t>
                          </w:r>
                          <w:r>
                            <w:rPr>
                              <w:rStyle w:val="PageNumber"/>
                              <w:rFonts w:ascii="Times New Roman" w:hAnsi="Times New Roman" w:cs="Times New Roman"/>
                            </w:rPr>
                            <w:fldChar w:fldCharType="end"/>
                          </w:r>
                        </w:p>
                      </w:txbxContent>
                    </wps:txbx>
                    <wps:bodyPr lIns="0" tIns="0" rIns="0" bIns="0" anchor="t">
                      <a:noAutofit/>
                    </wps:bodyPr>
                  </wps:wsp>
                </a:graphicData>
              </a:graphic>
            </wp:anchor>
          </w:drawing>
        </mc:Choice>
        <mc:Fallback>
          <w:pict>
            <v:shapetype w14:anchorId="05E2E7FF" id="_x0000_t202" coordsize="21600,21600" o:spt="202" path="m,l,21600r21600,l21600,xe">
              <v:stroke joinstyle="miter"/>
              <v:path gradientshapeok="t" o:connecttype="rect"/>
            </v:shapetype>
            <v:shape id="Frame2" o:spid="_x0000_s1026" type="#_x0000_t202" style="position:absolute;margin-left:416.75pt;margin-top:21pt;width:12.05pt;height:13.8pt;z-index:2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" o:allowincell="f" stroked="f">
              <v:fill opacity="0"/>
              <v:textbox inset="0,0,0,0">
                <w:txbxContent>
                  <w:p w14:paraId="4EB1EAB7" w14:textId="77777777" w:rsidR="00B93983" w:rsidRDefault="00545EDF">
                    <w:pPr>
                      <w:pStyle w:val="Header"/>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 PAGE </w:instrText>
                    </w:r>
                    <w:r>
                      <w:rPr>
                        <w:rStyle w:val="PageNumber"/>
                        <w:rFonts w:ascii="Times New Roman" w:hAnsi="Times New Roman" w:cs="Times New Roman"/>
                      </w:rPr>
                      <w:fldChar w:fldCharType="separate"/>
                    </w:r>
                    <w:r w:rsidR="004C29D2">
                      <w:rPr>
                        <w:rStyle w:val="PageNumber"/>
                        <w:rFonts w:ascii="Times New Roman" w:hAnsi="Times New Roman" w:cs="Times New Roman"/>
                        <w:noProof/>
                      </w:rPr>
                      <w:t>46</w:t>
                    </w:r>
                    <w:r>
                      <w:rPr>
                        <w:rStyle w:val="PageNumber"/>
                        <w:rFonts w:ascii="Times New Roman" w:hAnsi="Times New Roman" w:cs="Times New Roman"/>
                      </w:rPr>
                      <w:fldChar w:fldCharType="end"/>
                    </w: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86A2" w14:textId="77777777" w:rsidR="00B93983" w:rsidRDefault="00545EDF">
    <w:pPr>
      <w:pStyle w:val="Header"/>
    </w:pPr>
    <w:r>
      <w:rPr>
        <w:noProof/>
        <w:lang w:val="en-US" w:eastAsia="en-US"/>
      </w:rPr>
      <mc:AlternateContent>
        <mc:Choice Requires="wps">
          <w:drawing>
            <wp:anchor distT="0" distB="0" distL="0" distR="0" simplePos="0" relativeHeight="12" behindDoc="0" locked="0" layoutInCell="0" allowOverlap="1" wp14:anchorId="07B6AE72" wp14:editId="064EF275">
              <wp:simplePos x="0" y="0"/>
              <wp:positionH relativeFrom="page">
                <wp:posOffset>5292725</wp:posOffset>
              </wp:positionH>
              <wp:positionV relativeFrom="paragraph">
                <wp:posOffset>266700</wp:posOffset>
              </wp:positionV>
              <wp:extent cx="153035" cy="175260"/>
              <wp:effectExtent l="0" t="0" r="0" b="0"/>
              <wp:wrapSquare wrapText="bothSides"/>
              <wp:docPr id="5"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2C85C3FB" w14:textId="77777777" w:rsidR="00B93983" w:rsidRDefault="00545EDF">
                          <w:pPr>
                            <w:pStyle w:val="Header"/>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 PAGE </w:instrText>
                          </w:r>
                          <w:r>
                            <w:rPr>
                              <w:rStyle w:val="PageNumber"/>
                              <w:rFonts w:ascii="Times New Roman" w:hAnsi="Times New Roman" w:cs="Times New Roman"/>
                            </w:rPr>
                            <w:fldChar w:fldCharType="separate"/>
                          </w:r>
                          <w:r w:rsidR="004C29D2">
                            <w:rPr>
                              <w:rStyle w:val="PageNumber"/>
                              <w:rFonts w:ascii="Times New Roman" w:hAnsi="Times New Roman" w:cs="Times New Roman"/>
                              <w:noProof/>
                            </w:rPr>
                            <w:t>45</w:t>
                          </w:r>
                          <w:r>
                            <w:rPr>
                              <w:rStyle w:val="PageNumber"/>
                              <w:rFonts w:ascii="Times New Roman" w:hAnsi="Times New Roman" w:cs="Times New Roman"/>
                            </w:rPr>
                            <w:fldChar w:fldCharType="end"/>
                          </w:r>
                        </w:p>
                      </w:txbxContent>
                    </wps:txbx>
                    <wps:bodyPr lIns="0" tIns="0" rIns="0" bIns="0" anchor="t">
                      <a:noAutofit/>
                    </wps:bodyPr>
                  </wps:wsp>
                </a:graphicData>
              </a:graphic>
            </wp:anchor>
          </w:drawing>
        </mc:Choice>
        <mc:Fallback>
          <w:pict>
            <v:shapetype w14:anchorId="07B6AE72" id="_x0000_t202" coordsize="21600,21600" o:spt="202" path="m,l,21600r21600,l21600,xe">
              <v:stroke joinstyle="miter"/>
              <v:path gradientshapeok="t" o:connecttype="rect"/>
            </v:shapetype>
            <v:shape id="Frame1" o:spid="_x0000_s1027" type="#_x0000_t202" style="position:absolute;margin-left:416.75pt;margin-top:21pt;width:12.05pt;height:13.8pt;z-index: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" o:allowincell="f" stroked="f">
              <v:fill opacity="0"/>
              <v:textbox inset="0,0,0,0">
                <w:txbxContent>
                  <w:p w14:paraId="2C85C3FB" w14:textId="77777777" w:rsidR="00B93983" w:rsidRDefault="00545EDF">
                    <w:pPr>
                      <w:pStyle w:val="Header"/>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 PAGE </w:instrText>
                    </w:r>
                    <w:r>
                      <w:rPr>
                        <w:rStyle w:val="PageNumber"/>
                        <w:rFonts w:ascii="Times New Roman" w:hAnsi="Times New Roman" w:cs="Times New Roman"/>
                      </w:rPr>
                      <w:fldChar w:fldCharType="separate"/>
                    </w:r>
                    <w:r w:rsidR="004C29D2">
                      <w:rPr>
                        <w:rStyle w:val="PageNumber"/>
                        <w:rFonts w:ascii="Times New Roman" w:hAnsi="Times New Roman" w:cs="Times New Roman"/>
                        <w:noProof/>
                      </w:rPr>
                      <w:t>45</w:t>
                    </w:r>
                    <w:r>
                      <w:rPr>
                        <w:rStyle w:val="PageNumber"/>
                        <w:rFonts w:ascii="Times New Roman" w:hAnsi="Times New Roman" w:cs="Times New Roman"/>
                      </w:rPr>
                      <w:fldChar w:fldCharType="end"/>
                    </w:r>
                  </w:p>
                </w:txbxContent>
              </v:textbox>
              <w10:wrap type="square"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autoHyphenation/>
  <w:hyphenationZone w:val="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983"/>
    <w:rsid w:val="0002423B"/>
    <w:rsid w:val="000307D2"/>
    <w:rsid w:val="00042D24"/>
    <w:rsid w:val="00067BDF"/>
    <w:rsid w:val="000A630E"/>
    <w:rsid w:val="00141709"/>
    <w:rsid w:val="00166C99"/>
    <w:rsid w:val="00224909"/>
    <w:rsid w:val="00262964"/>
    <w:rsid w:val="002D6B0D"/>
    <w:rsid w:val="00331EBC"/>
    <w:rsid w:val="003745F4"/>
    <w:rsid w:val="003B00F9"/>
    <w:rsid w:val="004C29D2"/>
    <w:rsid w:val="00545EDF"/>
    <w:rsid w:val="00602EB5"/>
    <w:rsid w:val="007D6E9E"/>
    <w:rsid w:val="00905F94"/>
    <w:rsid w:val="0094651A"/>
    <w:rsid w:val="009F4712"/>
    <w:rsid w:val="00A9374E"/>
    <w:rsid w:val="00AB142D"/>
    <w:rsid w:val="00AD6ED9"/>
    <w:rsid w:val="00B439F9"/>
    <w:rsid w:val="00B87213"/>
    <w:rsid w:val="00B93983"/>
    <w:rsid w:val="00CD72F1"/>
    <w:rsid w:val="00D42924"/>
    <w:rsid w:val="00D63BAD"/>
    <w:rsid w:val="00E02B1B"/>
    <w:rsid w:val="00EC7A35"/>
    <w:rsid w:val="00F5515C"/>
    <w:rsid w:val="00F71794"/>
    <w:rsid w:val="00FC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C154B"/>
  <w15:docId w15:val="{09A902CA-0A6E-4755-8DE6-3B340E75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D24"/>
    <w:pPr>
      <w:widowControl w:val="0"/>
    </w:pPr>
    <w:rPr>
      <w:rFonts w:ascii="Courier New" w:eastAsia="Courier New" w:hAnsi="Courier New" w:cs="Courier New"/>
      <w:color w:val="000000"/>
      <w:lang w:val="vi-V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Bold;Times New" w:eastAsia="Times New Roman" w:hAnsi="Times New Roman Bold;Times New" w:cs="Courier New"/>
    </w:rPr>
  </w:style>
  <w:style w:type="character" w:styleId="PageNumber">
    <w:name w:val="page number"/>
    <w:basedOn w:val="DefaultParagraphFont"/>
  </w:style>
  <w:style w:type="character" w:customStyle="1" w:styleId="BalloonTextChar">
    <w:name w:val="Balloon Text Char"/>
    <w:qFormat/>
    <w:rPr>
      <w:rFonts w:ascii="Tahoma" w:eastAsia="Courier New" w:hAnsi="Tahoma" w:cs="Tahoma"/>
      <w:color w:val="000000"/>
      <w:sz w:val="16"/>
      <w:szCs w:val="16"/>
      <w:lang w:val="vi-VN"/>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Char">
    <w:name w:val="Char"/>
    <w:basedOn w:val="Normal"/>
    <w:next w:val="Normal"/>
    <w:qFormat/>
    <w:pPr>
      <w:widowControl/>
      <w:spacing w:before="120" w:after="120" w:line="312" w:lineRule="auto"/>
    </w:pPr>
    <w:rPr>
      <w:rFonts w:ascii="Times New Roman" w:eastAsia="Times New Roman" w:hAnsi="Times New Roman" w:cs="Times New Roman"/>
      <w:sz w:val="28"/>
      <w:szCs w:val="28"/>
      <w:lang w:val="en-US"/>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qFormat/>
    <w:rPr>
      <w:rFonts w:ascii="Tahoma" w:hAnsi="Tahoma" w:cs="Tahoma"/>
      <w:sz w:val="16"/>
      <w:szCs w:val="16"/>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character" w:customStyle="1" w:styleId="apple-converted-space">
    <w:name w:val="apple-converted-space"/>
    <w:basedOn w:val="DefaultParagraphFont"/>
    <w:rsid w:val="00030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46</Pages>
  <Words>15149</Words>
  <Characters>86352</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Phụ lục</vt:lpstr>
    </vt:vector>
  </TitlesOfParts>
  <Company/>
  <LinksUpToDate>false</LinksUpToDate>
  <CharactersWithSpaces>101299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subject/>
  <dc:creator>Admin</dc:creator>
  <cp:keywords/>
  <dc:description/>
  <cp:lastModifiedBy>Administrator</cp:lastModifiedBy>
  <cp:revision>9</cp:revision>
  <cp:lastPrinted>2025-12-27T18:40:00Z</cp:lastPrinted>
  <dcterms:created xsi:type="dcterms:W3CDTF">2026-06-23T02:51:00Z</dcterms:created>
  <dcterms:modified xsi:type="dcterms:W3CDTF">2026-07-10T00:46:00Z</dcterms:modified>
  <dc:language>en-US</dc:language>
</cp:coreProperties>
</file>