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777" w:type="dxa"/>
        <w:tblInd w:w="-318" w:type="dxa"/>
        <w:tblLayout w:type="fixed"/>
        <w:tblLook w:val="00A0" w:firstRow="1" w:lastRow="0" w:firstColumn="1" w:lastColumn="0" w:noHBand="0" w:noVBand="0"/>
      </w:tblPr>
      <w:tblGrid>
        <w:gridCol w:w="5847"/>
        <w:gridCol w:w="8930"/>
      </w:tblGrid>
      <w:tr w:rsidR="008E3235" w:rsidRPr="000D5262" w:rsidTr="009D0E7B">
        <w:tc>
          <w:tcPr>
            <w:tcW w:w="5847" w:type="dxa"/>
          </w:tcPr>
          <w:bookmarkStart w:id="0" w:name="_GoBack"/>
          <w:bookmarkEnd w:id="0"/>
          <w:p w:rsidR="008E3235" w:rsidRPr="00B05188" w:rsidRDefault="00B05188" w:rsidP="009D0E7B">
            <w:pPr>
              <w:spacing w:after="0" w:line="240" w:lineRule="auto"/>
              <w:rPr>
                <w:rFonts w:ascii="Times New Roman" w:hAnsi="Times New Roman"/>
                <w:b/>
                <w:sz w:val="26"/>
                <w:szCs w:val="26"/>
              </w:rPr>
            </w:pP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23ED5044" wp14:editId="622D0E7A">
                      <wp:simplePos x="0" y="0"/>
                      <wp:positionH relativeFrom="column">
                        <wp:posOffset>1110615</wp:posOffset>
                      </wp:positionH>
                      <wp:positionV relativeFrom="paragraph">
                        <wp:posOffset>222885</wp:posOffset>
                      </wp:positionV>
                      <wp:extent cx="352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352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4401B0"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7.45pt,17.55pt" to="115.2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" strokecolor="#4472c4 [3204]" strokeweight=".5pt">
                      <v:stroke joinstyle="miter"/>
                    </v:line>
                  </w:pict>
                </mc:Fallback>
              </mc:AlternateContent>
            </w:r>
            <w:r w:rsidR="008E3235">
              <w:rPr>
                <w:rFonts w:ascii="Times New Roman" w:hAnsi="Times New Roman"/>
                <w:sz w:val="28"/>
                <w:szCs w:val="28"/>
              </w:rPr>
              <w:br w:type="page"/>
            </w:r>
            <w:r w:rsidR="009D0E7B">
              <w:rPr>
                <w:rFonts w:ascii="Times New Roman" w:hAnsi="Times New Roman"/>
                <w:sz w:val="28"/>
                <w:szCs w:val="28"/>
              </w:rPr>
              <w:t xml:space="preserve">                  </w:t>
            </w:r>
            <w:r w:rsidR="008E3235" w:rsidRPr="00B05188">
              <w:rPr>
                <w:rFonts w:ascii="Times New Roman" w:hAnsi="Times New Roman"/>
                <w:b/>
                <w:sz w:val="26"/>
                <w:szCs w:val="26"/>
              </w:rPr>
              <w:t>BỘ CÔNG AN</w:t>
            </w:r>
          </w:p>
          <w:p w:rsidR="008E3235" w:rsidRPr="000D5262" w:rsidRDefault="008E3235" w:rsidP="004B0DC2">
            <w:pPr>
              <w:spacing w:after="0" w:line="240" w:lineRule="auto"/>
              <w:jc w:val="center"/>
              <w:rPr>
                <w:rFonts w:ascii="Times New Roman" w:hAnsi="Times New Roman"/>
                <w:sz w:val="28"/>
                <w:szCs w:val="28"/>
              </w:rPr>
            </w:pPr>
          </w:p>
          <w:p w:rsidR="008E3235" w:rsidRPr="000D5262" w:rsidRDefault="008E3235" w:rsidP="004B0DC2">
            <w:pPr>
              <w:spacing w:after="0" w:line="240" w:lineRule="auto"/>
              <w:jc w:val="center"/>
              <w:rPr>
                <w:rFonts w:ascii="Times New Roman" w:hAnsi="Times New Roman"/>
                <w:sz w:val="24"/>
                <w:szCs w:val="24"/>
              </w:rPr>
            </w:pPr>
          </w:p>
        </w:tc>
        <w:tc>
          <w:tcPr>
            <w:tcW w:w="8930" w:type="dxa"/>
          </w:tcPr>
          <w:p w:rsidR="008E3235" w:rsidRPr="00DF4573" w:rsidRDefault="009D0E7B" w:rsidP="004B0DC2">
            <w:pPr>
              <w:spacing w:after="0" w:line="240" w:lineRule="auto"/>
              <w:ind w:left="-41"/>
              <w:jc w:val="center"/>
              <w:rPr>
                <w:rFonts w:ascii="Times New Roman Bold" w:hAnsi="Times New Roman Bold"/>
                <w:b/>
                <w:spacing w:val="-12"/>
                <w:sz w:val="25"/>
                <w:szCs w:val="25"/>
              </w:rPr>
            </w:pPr>
            <w:r>
              <w:rPr>
                <w:rFonts w:ascii="Times New Roman Bold" w:hAnsi="Times New Roman Bold"/>
                <w:b/>
                <w:spacing w:val="-12"/>
                <w:sz w:val="25"/>
                <w:szCs w:val="25"/>
              </w:rPr>
              <w:t xml:space="preserve">                                     </w:t>
            </w:r>
            <w:r w:rsidR="008E3235" w:rsidRPr="00DF4573">
              <w:rPr>
                <w:rFonts w:ascii="Times New Roman Bold" w:hAnsi="Times New Roman Bold"/>
                <w:b/>
                <w:spacing w:val="-12"/>
                <w:sz w:val="25"/>
                <w:szCs w:val="25"/>
              </w:rPr>
              <w:t>CỘNG HÒA XÃ HỘI CHỦ NGHĨA VIỆT NAM</w:t>
            </w:r>
          </w:p>
          <w:p w:rsidR="008E3235" w:rsidRPr="000D5262" w:rsidRDefault="009D0E7B" w:rsidP="004B0DC2">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008E3235" w:rsidRPr="0076441E">
              <w:rPr>
                <w:rFonts w:ascii="Times New Roman" w:hAnsi="Times New Roman"/>
                <w:b/>
                <w:sz w:val="26"/>
                <w:szCs w:val="28"/>
              </w:rPr>
              <w:t>Độc lập – Tự do – Hạnh phúc</w:t>
            </w:r>
          </w:p>
          <w:p w:rsidR="008E3235" w:rsidRPr="000D5262" w:rsidRDefault="00B05188" w:rsidP="004B0DC2">
            <w:pPr>
              <w:spacing w:before="120" w:after="0" w:line="240" w:lineRule="auto"/>
              <w:jc w:val="center"/>
              <w:rPr>
                <w:rFonts w:ascii="Times New Roman" w:hAnsi="Times New Roman"/>
                <w:i/>
                <w:sz w:val="28"/>
                <w:szCs w:val="28"/>
              </w:rPr>
            </w:pP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2186305</wp:posOffset>
                      </wp:positionH>
                      <wp:positionV relativeFrom="paragraph">
                        <wp:posOffset>36195</wp:posOffset>
                      </wp:positionV>
                      <wp:extent cx="21812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181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88D8D"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72.15pt,2.85pt" to="343.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" strokecolor="#4472c4 [3204]" strokeweight=".5pt">
                      <v:stroke joinstyle="miter"/>
                    </v:line>
                  </w:pict>
                </mc:Fallback>
              </mc:AlternateContent>
            </w:r>
            <w:r w:rsidR="009D0E7B">
              <w:rPr>
                <w:rFonts w:ascii="Times New Roman" w:hAnsi="Times New Roman"/>
                <w:i/>
                <w:sz w:val="28"/>
                <w:szCs w:val="28"/>
              </w:rPr>
              <w:t xml:space="preserve">                             </w:t>
            </w:r>
            <w:r w:rsidR="008E3235" w:rsidRPr="000D5262">
              <w:rPr>
                <w:rFonts w:ascii="Times New Roman" w:hAnsi="Times New Roman"/>
                <w:i/>
                <w:sz w:val="28"/>
                <w:szCs w:val="28"/>
              </w:rPr>
              <w:t xml:space="preserve">Hà Nội, ngày </w:t>
            </w:r>
            <w:r w:rsidR="008E3235">
              <w:rPr>
                <w:rFonts w:ascii="Times New Roman" w:hAnsi="Times New Roman"/>
                <w:i/>
                <w:sz w:val="28"/>
                <w:szCs w:val="28"/>
              </w:rPr>
              <w:t xml:space="preserve">   </w:t>
            </w:r>
            <w:r w:rsidR="008E3235" w:rsidRPr="000D5262">
              <w:rPr>
                <w:rFonts w:ascii="Times New Roman" w:hAnsi="Times New Roman"/>
                <w:i/>
                <w:sz w:val="28"/>
                <w:szCs w:val="28"/>
              </w:rPr>
              <w:t xml:space="preserve"> tháng </w:t>
            </w:r>
            <w:r w:rsidR="007C5BAD">
              <w:rPr>
                <w:rFonts w:ascii="Times New Roman" w:hAnsi="Times New Roman"/>
                <w:i/>
                <w:sz w:val="28"/>
                <w:szCs w:val="28"/>
              </w:rPr>
              <w:t xml:space="preserve">  năm 2026</w:t>
            </w:r>
          </w:p>
          <w:p w:rsidR="008E3235" w:rsidRPr="000D5262" w:rsidRDefault="008E3235" w:rsidP="004B0DC2">
            <w:pPr>
              <w:spacing w:after="0" w:line="240" w:lineRule="auto"/>
              <w:jc w:val="center"/>
              <w:rPr>
                <w:rFonts w:ascii="Times New Roman" w:hAnsi="Times New Roman"/>
                <w:sz w:val="28"/>
                <w:szCs w:val="28"/>
              </w:rPr>
            </w:pPr>
          </w:p>
        </w:tc>
      </w:tr>
    </w:tbl>
    <w:p w:rsidR="00DB7943" w:rsidRDefault="009B2FAD" w:rsidP="007A482C">
      <w:pPr>
        <w:shd w:val="clear" w:color="auto" w:fill="FFFFFF"/>
        <w:spacing w:after="0" w:line="261" w:lineRule="atLeast"/>
        <w:jc w:val="center"/>
        <w:rPr>
          <w:rFonts w:ascii="Times New Roman" w:hAnsi="Times New Roman"/>
          <w:b/>
          <w:sz w:val="26"/>
        </w:rPr>
      </w:pPr>
      <w:r w:rsidRPr="009B2FAD">
        <w:rPr>
          <w:rFonts w:ascii="Times New Roman" w:hAnsi="Times New Roman"/>
          <w:b/>
          <w:sz w:val="26"/>
          <w:szCs w:val="28"/>
        </w:rPr>
        <w:t>BẢN SO SÁNH, THUYẾT MINH NỘI DUNG DỰ THẢO</w:t>
      </w:r>
      <w:r w:rsidRPr="007A482C">
        <w:rPr>
          <w:rFonts w:ascii="Times New Roman" w:hAnsi="Times New Roman"/>
          <w:b/>
          <w:sz w:val="26"/>
          <w:szCs w:val="28"/>
        </w:rPr>
        <w:t xml:space="preserve"> </w:t>
      </w:r>
      <w:r w:rsidR="007A482C" w:rsidRPr="007A482C">
        <w:rPr>
          <w:rFonts w:ascii="Times New Roman" w:hAnsi="Times New Roman"/>
          <w:b/>
          <w:sz w:val="26"/>
        </w:rPr>
        <w:t>NGHỊ ĐỊNH SỬA ĐỔI, BỔ SUNG MỘT SỐ ĐIỀU CỦA NGHỊ ĐỊNH 76/2020/NĐ-CP NGÀY 01 THÁNG 7 NĂM 2020 QUY ĐỊNH CHI TIẾT ĐỐI TƯỢNG, TRÌNH TỰ, THỦ TỤC, THẨM QUYỀN CẤP, THU HỒI, HỦY GIÁ TRỊ SỬ DỤNG GIẤY THÔNG HÀNH VÀ NGHỊ ĐỊNH 77/2020/NĐ-CP NGÀY 01 THÁNG 7 NĂM 2020 QUY ĐỊNH VIỆC QUẢN LÝ, KHAI THÁC THÔNG TIN TRONG CƠ SỞ DỮ LIỆU QUỐC GIA VỀ XUẤT NHẬP CẢNH</w:t>
      </w:r>
      <w:r w:rsidR="00DB7943">
        <w:rPr>
          <w:rFonts w:ascii="Times New Roman" w:hAnsi="Times New Roman"/>
          <w:b/>
          <w:sz w:val="26"/>
        </w:rPr>
        <w:t>; DỊCH VỤ CÔNG TRỰC TUYẾN PHỤC VỤ CẤP, QUẢN LÝ, KIỂM SOÁT HỘ CHIẾU</w:t>
      </w:r>
      <w:r w:rsidR="007A482C" w:rsidRPr="007A482C">
        <w:rPr>
          <w:rFonts w:ascii="Times New Roman" w:hAnsi="Times New Roman"/>
          <w:b/>
          <w:sz w:val="26"/>
        </w:rPr>
        <w:t xml:space="preserve"> CỦA CÔNG DÂN VIỆT NAM; KIỂM SOÁT XUẤT NHẬP CẢNH BẰNG CỔNG KIỂM SOÁT TỰ ĐỘNG, ĐƯỢC SỬA ĐỔI, BỔ SUNG BỞI </w:t>
      </w:r>
    </w:p>
    <w:p w:rsidR="007A482C" w:rsidRPr="005C7F48" w:rsidRDefault="007A482C" w:rsidP="007A482C">
      <w:pPr>
        <w:shd w:val="clear" w:color="auto" w:fill="FFFFFF"/>
        <w:spacing w:after="0" w:line="261" w:lineRule="atLeast"/>
        <w:jc w:val="center"/>
        <w:rPr>
          <w:b/>
          <w:sz w:val="26"/>
        </w:rPr>
      </w:pPr>
      <w:r w:rsidRPr="007A482C">
        <w:rPr>
          <w:rFonts w:ascii="Times New Roman" w:hAnsi="Times New Roman"/>
          <w:b/>
          <w:sz w:val="26"/>
        </w:rPr>
        <w:t>NGHỊ ĐỊ</w:t>
      </w:r>
      <w:r w:rsidR="00DB7943">
        <w:rPr>
          <w:rFonts w:ascii="Times New Roman" w:hAnsi="Times New Roman"/>
          <w:b/>
          <w:sz w:val="26"/>
        </w:rPr>
        <w:t xml:space="preserve">NH </w:t>
      </w:r>
      <w:r w:rsidRPr="007A482C">
        <w:rPr>
          <w:rFonts w:ascii="Times New Roman" w:hAnsi="Times New Roman"/>
          <w:b/>
          <w:sz w:val="26"/>
        </w:rPr>
        <w:t xml:space="preserve">67/2024/NĐ-CP VÀ NGHỊ ĐỊNH 84/2025/NĐ-CP </w:t>
      </w:r>
    </w:p>
    <w:p w:rsidR="007A482C" w:rsidRDefault="00E131DD" w:rsidP="004B0DC2">
      <w:pPr>
        <w:spacing w:after="0" w:line="240" w:lineRule="auto"/>
        <w:jc w:val="center"/>
        <w:rPr>
          <w:rFonts w:ascii="Times New Roman" w:hAnsi="Times New Roman"/>
          <w:b/>
          <w:sz w:val="26"/>
          <w:szCs w:val="28"/>
        </w:rPr>
      </w:pPr>
      <w:r>
        <w:rPr>
          <w:rFonts w:ascii="Times New Roman" w:hAnsi="Times New Roman"/>
          <w:b/>
          <w:noProof/>
          <w:sz w:val="26"/>
          <w:szCs w:val="28"/>
        </w:rPr>
        <mc:AlternateContent>
          <mc:Choice Requires="wps">
            <w:drawing>
              <wp:anchor distT="0" distB="0" distL="114300" distR="114300" simplePos="0" relativeHeight="251665408" behindDoc="0" locked="0" layoutInCell="1" allowOverlap="1">
                <wp:simplePos x="0" y="0"/>
                <wp:positionH relativeFrom="column">
                  <wp:posOffset>4120515</wp:posOffset>
                </wp:positionH>
                <wp:positionV relativeFrom="paragraph">
                  <wp:posOffset>55245</wp:posOffset>
                </wp:positionV>
                <wp:extent cx="10858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6E5224" id="Straight Connector 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24.45pt,4.35pt" to="409.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" strokecolor="#4472c4 [3204]" strokeweight=".5pt">
                <v:stroke joinstyle="miter"/>
              </v:line>
            </w:pict>
          </mc:Fallback>
        </mc:AlternateContent>
      </w:r>
    </w:p>
    <w:p w:rsidR="007A482C" w:rsidRDefault="007A482C" w:rsidP="004B0DC2">
      <w:pPr>
        <w:spacing w:after="0" w:line="240" w:lineRule="auto"/>
        <w:jc w:val="center"/>
        <w:rPr>
          <w:rFonts w:ascii="Times New Roman" w:hAnsi="Times New Roman"/>
          <w:b/>
          <w:sz w:val="26"/>
          <w:szCs w:val="28"/>
        </w:rPr>
      </w:pPr>
    </w:p>
    <w:tbl>
      <w:tblPr>
        <w:tblStyle w:val="TableGrid"/>
        <w:tblW w:w="14454" w:type="dxa"/>
        <w:tblLook w:val="04A0" w:firstRow="1" w:lastRow="0" w:firstColumn="1" w:lastColumn="0" w:noHBand="0" w:noVBand="1"/>
      </w:tblPr>
      <w:tblGrid>
        <w:gridCol w:w="4531"/>
        <w:gridCol w:w="4536"/>
        <w:gridCol w:w="5387"/>
      </w:tblGrid>
      <w:tr w:rsidR="00D24BC0" w:rsidTr="002667F6">
        <w:trPr>
          <w:tblHeader/>
        </w:trPr>
        <w:tc>
          <w:tcPr>
            <w:tcW w:w="4531" w:type="dxa"/>
          </w:tcPr>
          <w:p w:rsidR="00D24BC0" w:rsidRPr="00B52968" w:rsidRDefault="00D24BC0" w:rsidP="004B0DC2">
            <w:pPr>
              <w:spacing w:after="0" w:line="240" w:lineRule="auto"/>
              <w:jc w:val="center"/>
              <w:rPr>
                <w:rFonts w:ascii="Times New Roman" w:hAnsi="Times New Roman"/>
                <w:b/>
                <w:sz w:val="24"/>
                <w:szCs w:val="28"/>
              </w:rPr>
            </w:pPr>
            <w:r w:rsidRPr="00B52968">
              <w:rPr>
                <w:rFonts w:ascii="Times New Roman" w:hAnsi="Times New Roman"/>
                <w:b/>
                <w:sz w:val="24"/>
                <w:szCs w:val="28"/>
              </w:rPr>
              <w:t>VĂN BẢN</w:t>
            </w:r>
            <w:r w:rsidR="00B52968" w:rsidRPr="00B52968">
              <w:rPr>
                <w:rFonts w:ascii="Times New Roman" w:hAnsi="Times New Roman"/>
                <w:b/>
                <w:sz w:val="24"/>
                <w:szCs w:val="28"/>
              </w:rPr>
              <w:t xml:space="preserve"> QUY PHẠM PHÁP LUẬT HIỆN HÀNH</w:t>
            </w:r>
          </w:p>
        </w:tc>
        <w:tc>
          <w:tcPr>
            <w:tcW w:w="4536" w:type="dxa"/>
          </w:tcPr>
          <w:p w:rsidR="00D24BC0" w:rsidRPr="00B52968" w:rsidRDefault="00B52968" w:rsidP="004B0DC2">
            <w:pPr>
              <w:spacing w:after="0" w:line="240" w:lineRule="auto"/>
              <w:jc w:val="center"/>
              <w:rPr>
                <w:rFonts w:ascii="Times New Roman" w:hAnsi="Times New Roman"/>
                <w:b/>
                <w:sz w:val="24"/>
                <w:szCs w:val="28"/>
              </w:rPr>
            </w:pPr>
            <w:r w:rsidRPr="00B52968">
              <w:rPr>
                <w:rFonts w:ascii="Times New Roman" w:hAnsi="Times New Roman"/>
                <w:b/>
                <w:sz w:val="24"/>
                <w:szCs w:val="28"/>
              </w:rPr>
              <w:t>DỰ THẢO VĂN BẢN QUY PHẠM PHÁP LUẬT SỬA ĐỔI, BỔ SUNG</w:t>
            </w:r>
          </w:p>
        </w:tc>
        <w:tc>
          <w:tcPr>
            <w:tcW w:w="5387" w:type="dxa"/>
          </w:tcPr>
          <w:p w:rsidR="00D24BC0" w:rsidRPr="00B52968" w:rsidRDefault="00D24BC0" w:rsidP="004B0DC2">
            <w:pPr>
              <w:spacing w:after="0" w:line="240" w:lineRule="auto"/>
              <w:jc w:val="center"/>
              <w:rPr>
                <w:rFonts w:ascii="Times New Roman" w:hAnsi="Times New Roman"/>
                <w:b/>
                <w:sz w:val="24"/>
                <w:szCs w:val="28"/>
              </w:rPr>
            </w:pPr>
            <w:r w:rsidRPr="00B52968">
              <w:rPr>
                <w:rFonts w:ascii="Times New Roman" w:hAnsi="Times New Roman"/>
                <w:b/>
                <w:sz w:val="24"/>
                <w:szCs w:val="28"/>
              </w:rPr>
              <w:t>THUYẾT MINH</w:t>
            </w:r>
          </w:p>
        </w:tc>
      </w:tr>
      <w:tr w:rsidR="00B52968" w:rsidTr="002667F6">
        <w:tc>
          <w:tcPr>
            <w:tcW w:w="4531" w:type="dxa"/>
          </w:tcPr>
          <w:p w:rsidR="00B52968" w:rsidRPr="009B2FAD" w:rsidRDefault="00B52968" w:rsidP="004B0DC2">
            <w:pPr>
              <w:spacing w:after="0" w:line="240" w:lineRule="auto"/>
              <w:jc w:val="center"/>
              <w:rPr>
                <w:rFonts w:ascii="Times New Roman" w:hAnsi="Times New Roman"/>
                <w:b/>
                <w:sz w:val="28"/>
                <w:szCs w:val="28"/>
              </w:rPr>
            </w:pPr>
          </w:p>
        </w:tc>
        <w:tc>
          <w:tcPr>
            <w:tcW w:w="9923" w:type="dxa"/>
            <w:gridSpan w:val="2"/>
          </w:tcPr>
          <w:p w:rsidR="00B52968" w:rsidRPr="00EF6B3D" w:rsidRDefault="00DB7943" w:rsidP="004B0DC2">
            <w:pPr>
              <w:spacing w:after="0" w:line="240" w:lineRule="auto"/>
              <w:jc w:val="center"/>
              <w:rPr>
                <w:rFonts w:ascii="Times New Roman" w:hAnsi="Times New Roman"/>
                <w:b/>
                <w:sz w:val="26"/>
                <w:szCs w:val="28"/>
              </w:rPr>
            </w:pPr>
            <w:r>
              <w:rPr>
                <w:rFonts w:ascii="Times New Roman" w:hAnsi="Times New Roman"/>
                <w:b/>
                <w:sz w:val="26"/>
                <w:szCs w:val="28"/>
              </w:rPr>
              <w:t>Chương I</w:t>
            </w:r>
            <w:r w:rsidR="00B52968" w:rsidRPr="00EF6B3D">
              <w:rPr>
                <w:rFonts w:ascii="Times New Roman" w:hAnsi="Times New Roman"/>
                <w:b/>
                <w:sz w:val="26"/>
                <w:szCs w:val="28"/>
              </w:rPr>
              <w:t>. Sửa đổi, bổ sung một số điều của Nghị định 76/2020/NĐ-CP sửa đổi, bổ sung bởi Nghị định 67/2024/NĐ-CP và Nghị định 184/2025/NĐ-CP</w:t>
            </w:r>
          </w:p>
        </w:tc>
      </w:tr>
      <w:tr w:rsidR="00D24BC0" w:rsidTr="002667F6">
        <w:tc>
          <w:tcPr>
            <w:tcW w:w="4531" w:type="dxa"/>
          </w:tcPr>
          <w:p w:rsidR="00D24BC0" w:rsidRPr="00EF6B3D" w:rsidRDefault="00383D9D" w:rsidP="00EF6B3D">
            <w:pPr>
              <w:spacing w:after="0" w:line="240" w:lineRule="auto"/>
              <w:jc w:val="both"/>
              <w:rPr>
                <w:rFonts w:ascii="Times New Roman" w:hAnsi="Times New Roman"/>
                <w:b/>
                <w:sz w:val="26"/>
                <w:szCs w:val="28"/>
              </w:rPr>
            </w:pPr>
            <w:r>
              <w:rPr>
                <w:rFonts w:ascii="Times New Roman" w:hAnsi="Times New Roman"/>
                <w:b/>
                <w:sz w:val="26"/>
                <w:szCs w:val="28"/>
              </w:rPr>
              <w:t>Điểm a, điểm b k</w:t>
            </w:r>
            <w:r w:rsidR="00E75301">
              <w:rPr>
                <w:rFonts w:ascii="Times New Roman" w:hAnsi="Times New Roman"/>
                <w:b/>
                <w:sz w:val="26"/>
                <w:szCs w:val="28"/>
              </w:rPr>
              <w:t xml:space="preserve">hoản 3 </w:t>
            </w:r>
            <w:r w:rsidR="00D24BC0" w:rsidRPr="00EF6B3D">
              <w:rPr>
                <w:rFonts w:ascii="Times New Roman" w:hAnsi="Times New Roman"/>
                <w:b/>
                <w:sz w:val="26"/>
                <w:szCs w:val="28"/>
              </w:rPr>
              <w:t xml:space="preserve">Điều </w:t>
            </w:r>
            <w:r w:rsidR="00B52968" w:rsidRPr="00EF6B3D">
              <w:rPr>
                <w:rFonts w:ascii="Times New Roman" w:hAnsi="Times New Roman"/>
                <w:b/>
                <w:sz w:val="26"/>
                <w:szCs w:val="28"/>
              </w:rPr>
              <w:t>5</w:t>
            </w:r>
            <w:r w:rsidR="00D24BC0" w:rsidRPr="00EF6B3D">
              <w:rPr>
                <w:rFonts w:ascii="Times New Roman" w:hAnsi="Times New Roman"/>
                <w:b/>
                <w:sz w:val="26"/>
                <w:szCs w:val="28"/>
              </w:rPr>
              <w:t xml:space="preserve">. </w:t>
            </w:r>
            <w:r w:rsidR="00B52968" w:rsidRPr="00EF6B3D">
              <w:rPr>
                <w:rFonts w:ascii="Times New Roman" w:hAnsi="Times New Roman"/>
                <w:b/>
                <w:sz w:val="26"/>
                <w:szCs w:val="28"/>
              </w:rPr>
              <w:t>Hồ sơ đề nghị cấp giấy thông hành</w:t>
            </w:r>
          </w:p>
          <w:p w:rsidR="00E75301" w:rsidRDefault="00E75301" w:rsidP="004B0DC2">
            <w:pPr>
              <w:spacing w:after="0" w:line="240" w:lineRule="auto"/>
              <w:ind w:firstLine="567"/>
              <w:jc w:val="both"/>
              <w:rPr>
                <w:rFonts w:ascii="Times New Roman" w:hAnsi="Times New Roman"/>
                <w:sz w:val="26"/>
                <w:szCs w:val="28"/>
              </w:rPr>
            </w:pPr>
            <w:r>
              <w:rPr>
                <w:rFonts w:ascii="Times New Roman" w:hAnsi="Times New Roman"/>
                <w:sz w:val="26"/>
                <w:szCs w:val="28"/>
              </w:rPr>
              <w:t>“3. Giấy tờ khác đối với các trường hợp dưới đây:</w:t>
            </w:r>
          </w:p>
          <w:p w:rsidR="00E75301" w:rsidRDefault="00E75301" w:rsidP="004B0DC2">
            <w:pPr>
              <w:spacing w:after="0" w:line="240" w:lineRule="auto"/>
              <w:ind w:firstLine="567"/>
              <w:jc w:val="both"/>
              <w:rPr>
                <w:rFonts w:ascii="Times New Roman" w:hAnsi="Times New Roman"/>
                <w:sz w:val="26"/>
                <w:szCs w:val="28"/>
              </w:rPr>
            </w:pPr>
            <w:r>
              <w:rPr>
                <w:rFonts w:ascii="Times New Roman" w:hAnsi="Times New Roman"/>
                <w:sz w:val="26"/>
                <w:szCs w:val="28"/>
              </w:rPr>
              <w:t>a) 01 bản sao giấy khai sinh hoặc trích lục ghi vào sổ hộ tịch việc khai sinh do cơ quan có thẩm quyền của Việt Nam cấp đối với người chưa đủ 14 tuổi chưa được cấp mã định danh cá nhân; trường hợp nộp bản chụp thì xuất trình bản chính để kiểm tra, đối chiếu;</w:t>
            </w:r>
          </w:p>
          <w:p w:rsidR="00E75301" w:rsidRPr="00EF6B3D" w:rsidRDefault="00E75301" w:rsidP="004B0DC2">
            <w:pPr>
              <w:spacing w:after="0" w:line="240" w:lineRule="auto"/>
              <w:ind w:firstLine="567"/>
              <w:jc w:val="both"/>
              <w:rPr>
                <w:rFonts w:ascii="Times New Roman" w:hAnsi="Times New Roman"/>
                <w:sz w:val="26"/>
                <w:szCs w:val="28"/>
              </w:rPr>
            </w:pPr>
            <w:r>
              <w:rPr>
                <w:rFonts w:ascii="Times New Roman" w:hAnsi="Times New Roman"/>
                <w:sz w:val="26"/>
                <w:szCs w:val="28"/>
              </w:rPr>
              <w:t xml:space="preserve">b) 01 bản sao có chứng thực giấy tờ do cơ quan có thẩm quyền của Việt Nam cấp chứng minh người đại diện theo pháp </w:t>
            </w:r>
            <w:r>
              <w:rPr>
                <w:rFonts w:ascii="Times New Roman" w:hAnsi="Times New Roman"/>
                <w:sz w:val="26"/>
                <w:szCs w:val="28"/>
              </w:rPr>
              <w:lastRenderedPageBreak/>
              <w:t>luật đối với người mất năng lực hành vi dân sự, người có khó khăn trong nhận thức, làm chủ hành vi theo quy định của Bộ luật Dân sự, người chưa đủ 14 tuổi; trường hợp nộp bản chụp thì xuất trình bản chính để kiểm tra, đối chiếu;”</w:t>
            </w:r>
          </w:p>
          <w:p w:rsidR="00D24BC0" w:rsidRPr="00EF6B3D" w:rsidRDefault="00D24BC0" w:rsidP="004B0DC2">
            <w:pPr>
              <w:spacing w:after="0" w:line="240" w:lineRule="auto"/>
              <w:ind w:firstLine="567"/>
              <w:jc w:val="both"/>
              <w:rPr>
                <w:rFonts w:ascii="Times New Roman" w:hAnsi="Times New Roman"/>
                <w:sz w:val="26"/>
                <w:szCs w:val="28"/>
              </w:rPr>
            </w:pPr>
          </w:p>
        </w:tc>
        <w:tc>
          <w:tcPr>
            <w:tcW w:w="4536" w:type="dxa"/>
          </w:tcPr>
          <w:p w:rsidR="001245C2" w:rsidRPr="00F03782" w:rsidRDefault="001245C2" w:rsidP="001245C2">
            <w:pPr>
              <w:shd w:val="clear" w:color="auto" w:fill="FFFFFF"/>
              <w:spacing w:after="0" w:line="240" w:lineRule="auto"/>
              <w:ind w:firstLine="567"/>
              <w:jc w:val="both"/>
              <w:rPr>
                <w:rFonts w:ascii="Times New Roman" w:eastAsia="Times New Roman" w:hAnsi="Times New Roman"/>
                <w:b/>
                <w:color w:val="000000"/>
                <w:sz w:val="26"/>
                <w:szCs w:val="28"/>
              </w:rPr>
            </w:pPr>
            <w:r w:rsidRPr="00F03782">
              <w:rPr>
                <w:rFonts w:ascii="Times New Roman" w:eastAsia="Times New Roman" w:hAnsi="Times New Roman"/>
                <w:b/>
                <w:color w:val="000000"/>
                <w:sz w:val="26"/>
                <w:szCs w:val="28"/>
              </w:rPr>
              <w:lastRenderedPageBreak/>
              <w:t>Điều 1. Bổ sung điểm đ vào khoản 3 Điều 5 như sau:</w:t>
            </w:r>
          </w:p>
          <w:p w:rsidR="00EF6B3D" w:rsidRPr="00F03782" w:rsidRDefault="001245C2" w:rsidP="001245C2">
            <w:pPr>
              <w:shd w:val="clear" w:color="auto" w:fill="FFFFFF"/>
              <w:spacing w:before="60" w:after="0" w:line="264" w:lineRule="auto"/>
              <w:ind w:firstLine="567"/>
              <w:jc w:val="both"/>
              <w:rPr>
                <w:rFonts w:ascii="Times New Roman" w:eastAsia="Times New Roman" w:hAnsi="Times New Roman"/>
                <w:color w:val="000000"/>
                <w:sz w:val="26"/>
                <w:szCs w:val="28"/>
              </w:rPr>
            </w:pPr>
            <w:r w:rsidRPr="00F03782">
              <w:rPr>
                <w:rFonts w:ascii="Times New Roman" w:eastAsia="Times New Roman" w:hAnsi="Times New Roman"/>
                <w:color w:val="000000"/>
                <w:sz w:val="26"/>
                <w:szCs w:val="28"/>
              </w:rPr>
              <w:t>“</w:t>
            </w:r>
            <w:r w:rsidRPr="00F03782">
              <w:rPr>
                <w:rFonts w:ascii="Times New Roman" w:eastAsia="Times New Roman" w:hAnsi="Times New Roman"/>
                <w:color w:val="000000"/>
                <w:spacing w:val="-2"/>
                <w:sz w:val="26"/>
                <w:szCs w:val="28"/>
              </w:rPr>
              <w:t xml:space="preserve">đ) Trường hợp cơ quan cấp giấy thông hành khai thác được đầy đủ, chính xác thông tin đăng ký khai sinh hoặc thông tin ghi vào sổ hộ tịch việc khai sinh, thông tin người đại diện theo pháp luật cho người mất năng lực hành vi dân sự, người có khó khăn trong nhận thức, làm chủ hành vi theo quy định của Bộ luật Dân sự, người chưa đủ 14 tuổi trong Cơ sở dữ liệu hộ tịch, Cơ sở dữ liệu quốc gia về dân cư, công dân </w:t>
            </w:r>
            <w:r w:rsidRPr="00F03782">
              <w:rPr>
                <w:rFonts w:ascii="Times New Roman" w:eastAsia="Times New Roman" w:hAnsi="Times New Roman"/>
                <w:color w:val="000000"/>
                <w:spacing w:val="-2"/>
                <w:sz w:val="26"/>
                <w:szCs w:val="28"/>
              </w:rPr>
              <w:lastRenderedPageBreak/>
              <w:t>không phải nộp giấy tờ quy định tại điểm a, điểm b khoản này.”.</w:t>
            </w:r>
          </w:p>
          <w:p w:rsidR="00D24BC0" w:rsidRPr="00F03782" w:rsidRDefault="00D24BC0" w:rsidP="004B0DC2">
            <w:pPr>
              <w:spacing w:after="0" w:line="240" w:lineRule="auto"/>
              <w:rPr>
                <w:rFonts w:ascii="Times New Roman" w:hAnsi="Times New Roman"/>
                <w:sz w:val="26"/>
                <w:szCs w:val="28"/>
              </w:rPr>
            </w:pPr>
          </w:p>
        </w:tc>
        <w:tc>
          <w:tcPr>
            <w:tcW w:w="5387" w:type="dxa"/>
          </w:tcPr>
          <w:p w:rsidR="001245C2" w:rsidRDefault="001247F4" w:rsidP="00E75301">
            <w:pPr>
              <w:shd w:val="clear" w:color="auto" w:fill="FFFFFF"/>
              <w:spacing w:before="120" w:after="0" w:line="340" w:lineRule="exact"/>
              <w:jc w:val="both"/>
              <w:rPr>
                <w:rFonts w:ascii="Times New Roman" w:eastAsia="Times New Roman" w:hAnsi="Times New Roman"/>
                <w:color w:val="000000"/>
                <w:sz w:val="26"/>
                <w:szCs w:val="28"/>
              </w:rPr>
            </w:pPr>
            <w:r w:rsidRPr="002667F6">
              <w:rPr>
                <w:rFonts w:ascii="Times New Roman" w:eastAsia="Times New Roman" w:hAnsi="Times New Roman"/>
                <w:color w:val="000000"/>
                <w:sz w:val="26"/>
                <w:szCs w:val="28"/>
              </w:rPr>
              <w:lastRenderedPageBreak/>
              <w:t xml:space="preserve">- Nghị định quy định </w:t>
            </w:r>
            <w:r w:rsidR="001245C2">
              <w:rPr>
                <w:rFonts w:ascii="Times New Roman" w:eastAsia="Times New Roman" w:hAnsi="Times New Roman"/>
                <w:color w:val="000000"/>
                <w:sz w:val="26"/>
                <w:szCs w:val="28"/>
              </w:rPr>
              <w:t>công dân không phải nộp các giấy tờ</w:t>
            </w:r>
            <w:r w:rsidRPr="002667F6">
              <w:rPr>
                <w:rFonts w:ascii="Times New Roman" w:eastAsia="Times New Roman" w:hAnsi="Times New Roman"/>
                <w:color w:val="000000"/>
                <w:sz w:val="26"/>
                <w:szCs w:val="28"/>
              </w:rPr>
              <w:t xml:space="preserve"> </w:t>
            </w:r>
            <w:r w:rsidR="001245C2">
              <w:rPr>
                <w:rFonts w:ascii="Times New Roman" w:eastAsia="Times New Roman" w:hAnsi="Times New Roman"/>
                <w:color w:val="000000"/>
                <w:sz w:val="26"/>
                <w:szCs w:val="28"/>
              </w:rPr>
              <w:t xml:space="preserve">(1) </w:t>
            </w:r>
            <w:r w:rsidRPr="002667F6">
              <w:rPr>
                <w:rFonts w:ascii="Times New Roman" w:eastAsia="Times New Roman" w:hAnsi="Times New Roman"/>
                <w:color w:val="000000"/>
                <w:sz w:val="26"/>
                <w:szCs w:val="28"/>
              </w:rPr>
              <w:t>01 bản sao hoặc bản chụp có chứng thực giấy khai sinh hoặc trích lục ghi vào sổ hộ tịch việc khai sinh do cơ quan có thẩm quyền của Việt Nam đối với người chưa đủ 14 tuổi,</w:t>
            </w:r>
            <w:r w:rsidR="001245C2">
              <w:rPr>
                <w:rFonts w:ascii="Times New Roman" w:eastAsia="Times New Roman" w:hAnsi="Times New Roman"/>
                <w:color w:val="000000"/>
                <w:sz w:val="26"/>
                <w:szCs w:val="28"/>
              </w:rPr>
              <w:t xml:space="preserve"> (2)</w:t>
            </w:r>
            <w:r w:rsidRPr="002667F6">
              <w:rPr>
                <w:rFonts w:ascii="Times New Roman" w:eastAsia="Times New Roman" w:hAnsi="Times New Roman"/>
                <w:color w:val="000000"/>
                <w:sz w:val="26"/>
                <w:szCs w:val="28"/>
              </w:rPr>
              <w:t xml:space="preserve"> giấy tờ do cơ quan có thẩm quyền của Việt Nam cấp chứng minh người người đại diện theo pháp luật đối với người mất năng lực hành vi dân sự, người có khó khăn trong nhận thức, làm chủ hành vi theo quy định của </w:t>
            </w:r>
            <w:hyperlink r:id="rId7" w:tgtFrame="_blank" w:history="1">
              <w:r w:rsidRPr="002667F6">
                <w:rPr>
                  <w:rFonts w:ascii="Times New Roman" w:eastAsia="Times New Roman" w:hAnsi="Times New Roman"/>
                  <w:sz w:val="26"/>
                  <w:szCs w:val="28"/>
                </w:rPr>
                <w:t>Bộ luật Dân sự</w:t>
              </w:r>
            </w:hyperlink>
            <w:r w:rsidRPr="002667F6">
              <w:rPr>
                <w:rFonts w:ascii="Times New Roman" w:eastAsia="Times New Roman" w:hAnsi="Times New Roman"/>
                <w:color w:val="000000"/>
                <w:sz w:val="26"/>
                <w:szCs w:val="28"/>
              </w:rPr>
              <w:t xml:space="preserve">, người chưa đủ 14 tuổi </w:t>
            </w:r>
            <w:r w:rsidR="001245C2">
              <w:rPr>
                <w:rFonts w:ascii="Times New Roman" w:eastAsia="Times New Roman" w:hAnsi="Times New Roman"/>
                <w:color w:val="000000"/>
                <w:sz w:val="26"/>
                <w:szCs w:val="28"/>
              </w:rPr>
              <w:t xml:space="preserve">nếu cơ quan tiếp nhận khai thác được đầy đủ, </w:t>
            </w:r>
            <w:r w:rsidR="001245C2">
              <w:rPr>
                <w:rFonts w:ascii="Times New Roman" w:eastAsia="Times New Roman" w:hAnsi="Times New Roman"/>
                <w:color w:val="000000"/>
                <w:sz w:val="26"/>
                <w:szCs w:val="28"/>
              </w:rPr>
              <w:lastRenderedPageBreak/>
              <w:t>chính xác thông tin trong</w:t>
            </w:r>
            <w:r w:rsidR="001245C2" w:rsidRPr="002667F6">
              <w:rPr>
                <w:rFonts w:ascii="Times New Roman" w:eastAsia="Times New Roman" w:hAnsi="Times New Roman"/>
                <w:color w:val="000000"/>
                <w:sz w:val="26"/>
                <w:szCs w:val="28"/>
              </w:rPr>
              <w:t xml:space="preserve"> Cơ sở dữ liệu quốc gia về dân cư,</w:t>
            </w:r>
            <w:r w:rsidR="001245C2">
              <w:rPr>
                <w:rFonts w:ascii="Times New Roman" w:eastAsia="Times New Roman" w:hAnsi="Times New Roman"/>
                <w:color w:val="000000"/>
                <w:sz w:val="26"/>
                <w:szCs w:val="28"/>
              </w:rPr>
              <w:t xml:space="preserve"> Cơ sở dữ liệu hộ tịch.</w:t>
            </w:r>
          </w:p>
          <w:p w:rsidR="001245C2" w:rsidRPr="002667F6" w:rsidRDefault="001245C2" w:rsidP="00E75301">
            <w:pPr>
              <w:shd w:val="clear" w:color="auto" w:fill="FFFFFF"/>
              <w:spacing w:before="120" w:after="0" w:line="340" w:lineRule="exact"/>
              <w:jc w:val="both"/>
              <w:rPr>
                <w:rFonts w:ascii="Times New Roman" w:eastAsia="Times New Roman" w:hAnsi="Times New Roman"/>
                <w:color w:val="000000"/>
                <w:sz w:val="26"/>
                <w:szCs w:val="28"/>
              </w:rPr>
            </w:pPr>
          </w:p>
          <w:p w:rsidR="00D24BC0" w:rsidRPr="002667F6" w:rsidRDefault="00D24BC0" w:rsidP="001245C2">
            <w:pPr>
              <w:shd w:val="clear" w:color="auto" w:fill="FFFFFF"/>
              <w:spacing w:before="120" w:after="0" w:line="340" w:lineRule="exact"/>
              <w:jc w:val="both"/>
              <w:rPr>
                <w:rFonts w:ascii="Times New Roman" w:hAnsi="Times New Roman"/>
                <w:sz w:val="26"/>
                <w:szCs w:val="28"/>
              </w:rPr>
            </w:pPr>
          </w:p>
        </w:tc>
      </w:tr>
      <w:tr w:rsidR="00D24BC0" w:rsidTr="002667F6">
        <w:tc>
          <w:tcPr>
            <w:tcW w:w="4531" w:type="dxa"/>
          </w:tcPr>
          <w:p w:rsidR="00D24BC0" w:rsidRDefault="00383D9D" w:rsidP="003C2B59">
            <w:pPr>
              <w:spacing w:after="0" w:line="240" w:lineRule="auto"/>
              <w:jc w:val="both"/>
              <w:rPr>
                <w:rFonts w:ascii="Times New Roman" w:hAnsi="Times New Roman"/>
                <w:b/>
                <w:sz w:val="26"/>
                <w:szCs w:val="26"/>
              </w:rPr>
            </w:pPr>
            <w:r>
              <w:rPr>
                <w:rFonts w:ascii="Times New Roman" w:hAnsi="Times New Roman"/>
                <w:b/>
                <w:sz w:val="26"/>
                <w:szCs w:val="26"/>
              </w:rPr>
              <w:lastRenderedPageBreak/>
              <w:t xml:space="preserve">Điểm a khoản 2 </w:t>
            </w:r>
            <w:r w:rsidR="00D24BC0" w:rsidRPr="00EF6B3D">
              <w:rPr>
                <w:rFonts w:ascii="Times New Roman" w:hAnsi="Times New Roman"/>
                <w:b/>
                <w:sz w:val="26"/>
                <w:szCs w:val="26"/>
              </w:rPr>
              <w:t>Điề</w:t>
            </w:r>
            <w:r w:rsidR="00B52968" w:rsidRPr="00EF6B3D">
              <w:rPr>
                <w:rFonts w:ascii="Times New Roman" w:hAnsi="Times New Roman"/>
                <w:b/>
                <w:sz w:val="26"/>
                <w:szCs w:val="26"/>
              </w:rPr>
              <w:t>u 6. Ủy quyền nộp hồ sơ đề nghị cấp giấy thông hành</w:t>
            </w:r>
          </w:p>
          <w:p w:rsidR="00383D9D" w:rsidRDefault="00383D9D" w:rsidP="003C2B59">
            <w:pPr>
              <w:spacing w:after="0" w:line="240" w:lineRule="auto"/>
              <w:jc w:val="both"/>
              <w:rPr>
                <w:rFonts w:ascii="Times New Roman" w:hAnsi="Times New Roman"/>
                <w:sz w:val="26"/>
                <w:szCs w:val="26"/>
              </w:rPr>
            </w:pPr>
            <w:r w:rsidRPr="00383D9D">
              <w:rPr>
                <w:rFonts w:ascii="Times New Roman" w:hAnsi="Times New Roman"/>
                <w:sz w:val="26"/>
                <w:szCs w:val="26"/>
              </w:rPr>
              <w:t>“2.</w:t>
            </w:r>
            <w:r>
              <w:rPr>
                <w:rFonts w:ascii="Times New Roman" w:hAnsi="Times New Roman"/>
                <w:sz w:val="26"/>
                <w:szCs w:val="26"/>
              </w:rPr>
              <w:t xml:space="preserve"> Trường hợp doanh nghiệp được ủy quyền nộp hồ sơ đề nghị cấp giấy thông hành thì trước khi nộp hồ sơ, doanh nghiệp đó phải gửi cho cơ quan cấp giấy thông hành 01 bộ hồ sơ pháp nhân, gồm:</w:t>
            </w:r>
          </w:p>
          <w:p w:rsidR="00383D9D" w:rsidRPr="00383D9D" w:rsidRDefault="00383D9D" w:rsidP="00383D9D">
            <w:pPr>
              <w:spacing w:after="0" w:line="240" w:lineRule="auto"/>
              <w:jc w:val="both"/>
              <w:rPr>
                <w:rFonts w:ascii="Times New Roman" w:hAnsi="Times New Roman"/>
                <w:sz w:val="26"/>
                <w:szCs w:val="26"/>
              </w:rPr>
            </w:pPr>
            <w:r>
              <w:rPr>
                <w:rFonts w:ascii="Times New Roman" w:hAnsi="Times New Roman"/>
                <w:sz w:val="26"/>
                <w:szCs w:val="26"/>
              </w:rPr>
              <w:t xml:space="preserve">a) </w:t>
            </w:r>
            <w:r w:rsidRPr="00383D9D">
              <w:rPr>
                <w:rFonts w:ascii="Times New Roman" w:hAnsi="Times New Roman"/>
                <w:sz w:val="26"/>
                <w:szCs w:val="26"/>
              </w:rPr>
              <w:t xml:space="preserve">01 bản sao có chứng thực quyết định </w:t>
            </w:r>
            <w:r>
              <w:rPr>
                <w:rFonts w:ascii="Times New Roman" w:hAnsi="Times New Roman"/>
                <w:sz w:val="26"/>
                <w:szCs w:val="26"/>
              </w:rPr>
              <w:t>thành lập doanh nghiệp hoặc chứng nhận đăng ký doanh nghiệp; trường hợp nộp bản chụp thì xuất trình bản chính để kiểm tra, đối chiếu;”</w:t>
            </w:r>
          </w:p>
          <w:p w:rsidR="00D24BC0" w:rsidRPr="00EF6B3D" w:rsidRDefault="00D24BC0" w:rsidP="00B52968">
            <w:pPr>
              <w:spacing w:after="0" w:line="240" w:lineRule="auto"/>
              <w:jc w:val="both"/>
              <w:rPr>
                <w:rFonts w:ascii="Times New Roman" w:hAnsi="Times New Roman"/>
                <w:sz w:val="26"/>
                <w:szCs w:val="26"/>
              </w:rPr>
            </w:pPr>
            <w:r w:rsidRPr="00EF6B3D">
              <w:rPr>
                <w:rFonts w:ascii="Times New Roman" w:hAnsi="Times New Roman"/>
                <w:sz w:val="26"/>
                <w:szCs w:val="26"/>
              </w:rPr>
              <w:t xml:space="preserve"> </w:t>
            </w:r>
          </w:p>
        </w:tc>
        <w:tc>
          <w:tcPr>
            <w:tcW w:w="4536" w:type="dxa"/>
          </w:tcPr>
          <w:p w:rsidR="001245C2" w:rsidRPr="00F03782" w:rsidRDefault="001245C2" w:rsidP="001245C2">
            <w:pPr>
              <w:spacing w:after="0" w:line="240" w:lineRule="auto"/>
              <w:ind w:firstLine="567"/>
              <w:jc w:val="both"/>
              <w:rPr>
                <w:rFonts w:ascii="Times New Roman" w:hAnsi="Times New Roman"/>
                <w:b/>
                <w:sz w:val="26"/>
                <w:szCs w:val="28"/>
              </w:rPr>
            </w:pPr>
            <w:r w:rsidRPr="00F03782">
              <w:rPr>
                <w:rFonts w:ascii="Times New Roman" w:eastAsia="Times New Roman" w:hAnsi="Times New Roman"/>
                <w:b/>
                <w:color w:val="000000"/>
                <w:sz w:val="26"/>
                <w:szCs w:val="28"/>
              </w:rPr>
              <w:t>Điều 2.</w:t>
            </w:r>
            <w:r w:rsidRPr="00F03782">
              <w:rPr>
                <w:rFonts w:ascii="Times New Roman" w:hAnsi="Times New Roman"/>
                <w:b/>
                <w:sz w:val="26"/>
                <w:szCs w:val="28"/>
              </w:rPr>
              <w:t xml:space="preserve"> Sửa đổi, bổ sung điểm a, khoản 2, Điều 6 như sau:</w:t>
            </w:r>
          </w:p>
          <w:p w:rsidR="001245C2" w:rsidRPr="00F03782" w:rsidRDefault="001245C2" w:rsidP="001245C2">
            <w:pPr>
              <w:spacing w:after="0" w:line="240" w:lineRule="auto"/>
              <w:ind w:firstLine="567"/>
              <w:jc w:val="both"/>
              <w:rPr>
                <w:rFonts w:ascii="Times New Roman" w:hAnsi="Times New Roman"/>
                <w:sz w:val="26"/>
                <w:szCs w:val="28"/>
              </w:rPr>
            </w:pPr>
            <w:r w:rsidRPr="00F03782">
              <w:rPr>
                <w:rFonts w:ascii="Times New Roman" w:hAnsi="Times New Roman"/>
                <w:sz w:val="26"/>
                <w:szCs w:val="28"/>
              </w:rPr>
              <w:t>“a) 01 bản sao có chứng thực quyết định thành lập doanh nghiệp hoặc chứng nhận đăng ký doanh nghiệp; trường hợp nộp bản chụp thì xuất trình bản chính để kiểm tra, đối chiếu; trường hợp cơ quan cấp giấy thông hành khai thác được đầy đủ, chính xác thông tin đăng ký doanh nghiệp từ Cơ sở dữ liệu quốc gia về đăng ký doanh nghiệp thì doanh nghiệp không phải nộp các giấy tờ trên;”.</w:t>
            </w:r>
          </w:p>
          <w:p w:rsidR="002667F6" w:rsidRPr="002667F6" w:rsidRDefault="002667F6" w:rsidP="00DB7943">
            <w:pPr>
              <w:spacing w:before="60" w:after="0" w:line="264" w:lineRule="auto"/>
              <w:ind w:firstLine="567"/>
              <w:jc w:val="both"/>
              <w:rPr>
                <w:rFonts w:ascii="Times New Roman" w:hAnsi="Times New Roman"/>
                <w:spacing w:val="-4"/>
                <w:sz w:val="26"/>
                <w:szCs w:val="28"/>
              </w:rPr>
            </w:pPr>
          </w:p>
        </w:tc>
        <w:tc>
          <w:tcPr>
            <w:tcW w:w="5387" w:type="dxa"/>
          </w:tcPr>
          <w:p w:rsidR="001247F4" w:rsidRPr="002667F6" w:rsidRDefault="001247F4" w:rsidP="001245C2">
            <w:pPr>
              <w:shd w:val="clear" w:color="auto" w:fill="FFFFFF"/>
              <w:spacing w:before="120" w:after="0" w:line="340" w:lineRule="exact"/>
              <w:jc w:val="both"/>
              <w:rPr>
                <w:rFonts w:ascii="Times New Roman" w:hAnsi="Times New Roman"/>
                <w:sz w:val="26"/>
                <w:szCs w:val="28"/>
              </w:rPr>
            </w:pPr>
            <w:r w:rsidRPr="002667F6">
              <w:rPr>
                <w:rFonts w:ascii="Times New Roman" w:eastAsia="Times New Roman" w:hAnsi="Times New Roman"/>
                <w:color w:val="000000"/>
                <w:sz w:val="26"/>
                <w:szCs w:val="28"/>
              </w:rPr>
              <w:t xml:space="preserve">Trường hợp người đang làm việc trong cơ quan, tổ chức, doanh nghiệp có tư cách pháp nhân ủy quyền cho cơ quan, tổ chức, doanh nghiệp đó nộp hồ sơ và nhận kết quả thay, Nghị định quy định thay thế thành phần hồ sơ là </w:t>
            </w:r>
            <w:r w:rsidRPr="002667F6">
              <w:rPr>
                <w:rFonts w:ascii="Times New Roman" w:hAnsi="Times New Roman"/>
                <w:sz w:val="26"/>
                <w:szCs w:val="28"/>
              </w:rPr>
              <w:t>quyết định thành lập doanh nghiệp hoặc giấy chứng nhận đăng ký kinh doanh nghiệp bằng dữ liệu trong Cơ sở dữ liệu quốc gia về đăng ký doanh nghiệp.</w:t>
            </w:r>
          </w:p>
          <w:p w:rsidR="001247F4" w:rsidRDefault="001247F4" w:rsidP="001247F4">
            <w:pPr>
              <w:shd w:val="clear" w:color="auto" w:fill="FFFFFF"/>
              <w:spacing w:before="120" w:after="0" w:line="340" w:lineRule="exact"/>
              <w:ind w:firstLine="720"/>
              <w:jc w:val="both"/>
              <w:rPr>
                <w:rFonts w:ascii="Times New Roman" w:eastAsia="Times New Roman" w:hAnsi="Times New Roman"/>
                <w:color w:val="000000"/>
                <w:sz w:val="26"/>
                <w:szCs w:val="28"/>
              </w:rPr>
            </w:pPr>
          </w:p>
          <w:p w:rsidR="00DB7943" w:rsidRPr="002667F6" w:rsidRDefault="00DB7943" w:rsidP="001247F4">
            <w:pPr>
              <w:shd w:val="clear" w:color="auto" w:fill="FFFFFF"/>
              <w:spacing w:before="120" w:after="0" w:line="340" w:lineRule="exact"/>
              <w:ind w:firstLine="720"/>
              <w:jc w:val="both"/>
              <w:rPr>
                <w:rFonts w:ascii="Times New Roman" w:eastAsia="Times New Roman" w:hAnsi="Times New Roman"/>
                <w:color w:val="000000"/>
                <w:sz w:val="26"/>
                <w:szCs w:val="28"/>
              </w:rPr>
            </w:pPr>
          </w:p>
          <w:p w:rsidR="00D24BC0" w:rsidRPr="002667F6" w:rsidRDefault="00D24BC0" w:rsidP="004B0DC2">
            <w:pPr>
              <w:spacing w:after="0" w:line="240" w:lineRule="auto"/>
              <w:jc w:val="both"/>
              <w:rPr>
                <w:rFonts w:ascii="Times New Roman" w:hAnsi="Times New Roman"/>
                <w:sz w:val="26"/>
                <w:szCs w:val="28"/>
              </w:rPr>
            </w:pPr>
          </w:p>
        </w:tc>
      </w:tr>
      <w:tr w:rsidR="004B660E" w:rsidTr="002667F6">
        <w:tc>
          <w:tcPr>
            <w:tcW w:w="4531" w:type="dxa"/>
          </w:tcPr>
          <w:p w:rsidR="004B660E" w:rsidRPr="004B660E" w:rsidRDefault="004B660E" w:rsidP="004B660E">
            <w:pPr>
              <w:spacing w:after="0" w:line="240" w:lineRule="auto"/>
              <w:jc w:val="both"/>
              <w:rPr>
                <w:rFonts w:ascii="Times New Roman" w:hAnsi="Times New Roman"/>
                <w:sz w:val="24"/>
                <w:szCs w:val="28"/>
              </w:rPr>
            </w:pPr>
            <w:r>
              <w:rPr>
                <w:rFonts w:ascii="Times New Roman" w:hAnsi="Times New Roman"/>
                <w:b/>
                <w:sz w:val="24"/>
                <w:szCs w:val="28"/>
              </w:rPr>
              <w:t>K</w:t>
            </w:r>
            <w:r w:rsidRPr="004B660E">
              <w:rPr>
                <w:rFonts w:ascii="Times New Roman" w:hAnsi="Times New Roman"/>
                <w:b/>
                <w:sz w:val="24"/>
                <w:szCs w:val="28"/>
              </w:rPr>
              <w:t>hoản 4 Điề</w:t>
            </w:r>
            <w:r>
              <w:rPr>
                <w:rFonts w:ascii="Times New Roman" w:hAnsi="Times New Roman"/>
                <w:b/>
                <w:sz w:val="24"/>
                <w:szCs w:val="28"/>
              </w:rPr>
              <w:t>u 7:</w:t>
            </w:r>
          </w:p>
          <w:p w:rsidR="004B660E" w:rsidRDefault="004B660E" w:rsidP="004B660E">
            <w:pPr>
              <w:spacing w:after="0" w:line="240" w:lineRule="auto"/>
              <w:jc w:val="both"/>
              <w:rPr>
                <w:rFonts w:ascii="Times New Roman" w:hAnsi="Times New Roman"/>
                <w:b/>
                <w:sz w:val="26"/>
                <w:szCs w:val="26"/>
              </w:rPr>
            </w:pPr>
            <w:r w:rsidRPr="004B660E">
              <w:rPr>
                <w:rFonts w:ascii="Times New Roman" w:hAnsi="Times New Roman"/>
                <w:sz w:val="24"/>
                <w:szCs w:val="28"/>
              </w:rPr>
              <w:t>“</w:t>
            </w:r>
            <w:r>
              <w:rPr>
                <w:rFonts w:ascii="Times New Roman" w:hAnsi="Times New Roman"/>
                <w:sz w:val="24"/>
                <w:szCs w:val="28"/>
              </w:rPr>
              <w:t xml:space="preserve">4. </w:t>
            </w:r>
            <w:r w:rsidRPr="004B660E">
              <w:rPr>
                <w:rFonts w:ascii="Times New Roman" w:hAnsi="Times New Roman"/>
                <w:sz w:val="24"/>
                <w:szCs w:val="28"/>
              </w:rPr>
              <w:t>Người đề nghị cấp giấy thông hành xuất, nhập cảnh vùng biên giới Việt Nam – Trung Quốc quy định tại điểm b khoản 3 Điều 4 Nghị định này trực tiếp nộp hồ sơ tại Công an cấp xã nơi cơ quan người đó làm việc có trụ sở hoặc trên môi trường điện tử tại Cổng Dịch vụ công quốc gia.”.</w:t>
            </w:r>
          </w:p>
        </w:tc>
        <w:tc>
          <w:tcPr>
            <w:tcW w:w="4536" w:type="dxa"/>
          </w:tcPr>
          <w:p w:rsidR="004B660E" w:rsidRPr="004B660E" w:rsidRDefault="004B660E" w:rsidP="004B660E">
            <w:pPr>
              <w:spacing w:after="0" w:line="240" w:lineRule="auto"/>
              <w:jc w:val="both"/>
              <w:rPr>
                <w:rFonts w:ascii="Times New Roman" w:hAnsi="Times New Roman"/>
                <w:sz w:val="24"/>
                <w:szCs w:val="28"/>
              </w:rPr>
            </w:pPr>
            <w:r w:rsidRPr="004B660E">
              <w:rPr>
                <w:rFonts w:ascii="Times New Roman" w:hAnsi="Times New Roman"/>
                <w:b/>
                <w:sz w:val="24"/>
                <w:szCs w:val="28"/>
              </w:rPr>
              <w:t>Điều 3. Sửa đổi, bổ sung khoản 4 Điều 7 như sau</w:t>
            </w:r>
            <w:r w:rsidRPr="004B660E">
              <w:rPr>
                <w:rFonts w:ascii="Times New Roman" w:hAnsi="Times New Roman"/>
                <w:sz w:val="24"/>
                <w:szCs w:val="28"/>
              </w:rPr>
              <w:t>:</w:t>
            </w:r>
          </w:p>
          <w:p w:rsidR="004B660E" w:rsidRPr="00F03782" w:rsidRDefault="004B660E" w:rsidP="004B660E">
            <w:pPr>
              <w:spacing w:after="0" w:line="240" w:lineRule="auto"/>
              <w:ind w:firstLine="567"/>
              <w:jc w:val="both"/>
              <w:rPr>
                <w:rFonts w:ascii="Times New Roman" w:eastAsia="Times New Roman" w:hAnsi="Times New Roman"/>
                <w:b/>
                <w:color w:val="000000"/>
                <w:sz w:val="26"/>
                <w:szCs w:val="28"/>
              </w:rPr>
            </w:pPr>
            <w:r w:rsidRPr="004B660E">
              <w:rPr>
                <w:rFonts w:ascii="Times New Roman" w:hAnsi="Times New Roman"/>
                <w:sz w:val="24"/>
                <w:szCs w:val="28"/>
              </w:rPr>
              <w:t>“Người đề nghị cấp giấy thông hành xuất, nhập cảnh vùng biên giới Việt Nam – Trung Quốc quy định tại điểm b khoản 3 Điều 4 Nghị định này trực tiếp nộp hồ sơ tại Công an cấp xã hoặc Cơ quan Quản lý xuất nhập cảnh Công an cấp tỉnh nơi cơ quan người đó làm việc có trụ sở hoặc trên môi trường điện tử tại Cổng Dịch vụ công quốc gia.”.</w:t>
            </w:r>
          </w:p>
        </w:tc>
        <w:tc>
          <w:tcPr>
            <w:tcW w:w="5387" w:type="dxa"/>
          </w:tcPr>
          <w:p w:rsidR="004B660E" w:rsidRPr="002667F6" w:rsidRDefault="004B660E" w:rsidP="001245C2">
            <w:pPr>
              <w:shd w:val="clear" w:color="auto" w:fill="FFFFFF"/>
              <w:spacing w:before="120" w:after="0" w:line="340" w:lineRule="exact"/>
              <w:jc w:val="both"/>
              <w:rPr>
                <w:rFonts w:ascii="Times New Roman" w:eastAsia="Times New Roman" w:hAnsi="Times New Roman"/>
                <w:color w:val="000000"/>
                <w:sz w:val="26"/>
                <w:szCs w:val="28"/>
              </w:rPr>
            </w:pPr>
            <w:r>
              <w:rPr>
                <w:rFonts w:ascii="Times New Roman" w:eastAsia="Times New Roman" w:hAnsi="Times New Roman"/>
                <w:color w:val="000000"/>
                <w:sz w:val="26"/>
                <w:szCs w:val="28"/>
              </w:rPr>
              <w:t>Bổ sung thêm nơi nộp hồ sơ là Cơ quan Quản lý xuất nhập cảnh Công an cấp tỉnh với hồ sơ đề nghị cấp giấy thông hành xuất, nhập cảnh cho cán bộ, công chức làm việc tại cơ quan nhà nước có trụ sở tại xã biên giới.</w:t>
            </w:r>
          </w:p>
        </w:tc>
      </w:tr>
      <w:tr w:rsidR="00B52968" w:rsidTr="002667F6">
        <w:tc>
          <w:tcPr>
            <w:tcW w:w="4531" w:type="dxa"/>
          </w:tcPr>
          <w:p w:rsidR="00B52968" w:rsidRPr="00EF6B3D" w:rsidRDefault="00B52968" w:rsidP="00B52968">
            <w:pPr>
              <w:spacing w:after="0" w:line="240" w:lineRule="auto"/>
              <w:jc w:val="center"/>
              <w:rPr>
                <w:rFonts w:ascii="Times New Roman" w:hAnsi="Times New Roman"/>
                <w:sz w:val="26"/>
                <w:szCs w:val="28"/>
              </w:rPr>
            </w:pPr>
          </w:p>
        </w:tc>
        <w:tc>
          <w:tcPr>
            <w:tcW w:w="9923" w:type="dxa"/>
            <w:gridSpan w:val="2"/>
          </w:tcPr>
          <w:p w:rsidR="00B52968" w:rsidRDefault="00DB7943" w:rsidP="00B52968">
            <w:pPr>
              <w:spacing w:after="0" w:line="240" w:lineRule="auto"/>
              <w:jc w:val="center"/>
              <w:rPr>
                <w:rFonts w:ascii="Times New Roman" w:hAnsi="Times New Roman"/>
                <w:sz w:val="28"/>
                <w:szCs w:val="28"/>
              </w:rPr>
            </w:pPr>
            <w:r>
              <w:rPr>
                <w:rFonts w:ascii="Times New Roman" w:hAnsi="Times New Roman"/>
                <w:b/>
                <w:sz w:val="26"/>
                <w:szCs w:val="28"/>
              </w:rPr>
              <w:t>Chương II</w:t>
            </w:r>
            <w:r w:rsidR="00EF6B3D" w:rsidRPr="00EF6B3D">
              <w:rPr>
                <w:rFonts w:ascii="Times New Roman" w:hAnsi="Times New Roman"/>
                <w:b/>
                <w:sz w:val="26"/>
                <w:szCs w:val="28"/>
              </w:rPr>
              <w:t xml:space="preserve">. Sửa đổi, bổ sung một số điều của </w:t>
            </w:r>
            <w:r w:rsidR="00B52968" w:rsidRPr="00EF6B3D">
              <w:rPr>
                <w:rFonts w:ascii="Times New Roman" w:hAnsi="Times New Roman"/>
                <w:b/>
                <w:sz w:val="26"/>
                <w:szCs w:val="28"/>
              </w:rPr>
              <w:t>Nghị định 77/2020/NĐ-CP sửa đổi, bổ sung bởi Nghị định 67/2024/NĐ-CP và Nghị định 184/2025/NĐ-CP</w:t>
            </w:r>
          </w:p>
        </w:tc>
      </w:tr>
      <w:tr w:rsidR="00B52968" w:rsidTr="002667F6">
        <w:tc>
          <w:tcPr>
            <w:tcW w:w="4531" w:type="dxa"/>
          </w:tcPr>
          <w:p w:rsidR="00B52968" w:rsidRDefault="00DA36B9" w:rsidP="00EF6B3D">
            <w:pPr>
              <w:spacing w:after="0" w:line="240" w:lineRule="auto"/>
              <w:jc w:val="both"/>
              <w:rPr>
                <w:rFonts w:ascii="Times New Roman" w:hAnsi="Times New Roman"/>
                <w:b/>
                <w:sz w:val="26"/>
                <w:szCs w:val="26"/>
              </w:rPr>
            </w:pPr>
            <w:r>
              <w:rPr>
                <w:rFonts w:ascii="Times New Roman" w:hAnsi="Times New Roman"/>
                <w:b/>
                <w:sz w:val="26"/>
                <w:szCs w:val="26"/>
              </w:rPr>
              <w:t xml:space="preserve">Khoản 3 </w:t>
            </w:r>
            <w:r w:rsidR="00EF6B3D" w:rsidRPr="00EF6B3D">
              <w:rPr>
                <w:rFonts w:ascii="Times New Roman" w:hAnsi="Times New Roman"/>
                <w:b/>
                <w:sz w:val="26"/>
                <w:szCs w:val="26"/>
              </w:rPr>
              <w:t>Điều 7. Việc cung cấp, khai thác thông tin trong Cơ sở dữ liệu quốc gia về xuất nhập cảnh</w:t>
            </w:r>
          </w:p>
          <w:p w:rsidR="00DA36B9" w:rsidRDefault="00DA36B9" w:rsidP="00EF6B3D">
            <w:pPr>
              <w:spacing w:after="0" w:line="240" w:lineRule="auto"/>
              <w:jc w:val="both"/>
              <w:rPr>
                <w:rFonts w:ascii="Times New Roman" w:hAnsi="Times New Roman"/>
                <w:sz w:val="26"/>
                <w:szCs w:val="26"/>
              </w:rPr>
            </w:pPr>
            <w:r w:rsidRPr="00DA36B9">
              <w:rPr>
                <w:rFonts w:ascii="Times New Roman" w:hAnsi="Times New Roman"/>
                <w:sz w:val="26"/>
                <w:szCs w:val="26"/>
              </w:rPr>
              <w:t>“</w:t>
            </w:r>
            <w:r>
              <w:rPr>
                <w:rFonts w:ascii="Times New Roman" w:hAnsi="Times New Roman"/>
                <w:sz w:val="26"/>
                <w:szCs w:val="26"/>
              </w:rPr>
              <w:t>3. Trường hợp quy định tại khoản 3 Điều 6 Nghị định này:</w:t>
            </w:r>
          </w:p>
          <w:p w:rsidR="00DB7943" w:rsidRDefault="00DA36B9" w:rsidP="005435F0">
            <w:pPr>
              <w:spacing w:after="0" w:line="240" w:lineRule="auto"/>
              <w:jc w:val="both"/>
              <w:rPr>
                <w:rFonts w:ascii="Times New Roman" w:hAnsi="Times New Roman"/>
                <w:sz w:val="26"/>
                <w:szCs w:val="26"/>
              </w:rPr>
            </w:pPr>
            <w:r>
              <w:rPr>
                <w:rFonts w:ascii="Times New Roman" w:hAnsi="Times New Roman"/>
                <w:sz w:val="26"/>
                <w:szCs w:val="26"/>
              </w:rPr>
              <w:t>a) Công dân trực tiếp hoặc gửi đơn đề nghị theo mẫu M03b ban hành kèm theo Nghị định này đến cơ quan quản lý Cơ sở dữ liệu quốc gia về xuất nhập cảnh hoặc Cơ quan Quản lý xuất nhập cảnh Công an cấp tỉnh nơi thuận lợi hoặc Công an cấp xã nơi thường trú, tạm trú hoặc trên môi trường điện tử tại Cổng Dịch vụ công quốc gia hoặc Cổng Dịch vụ công Bộ Công an;</w:t>
            </w:r>
          </w:p>
          <w:p w:rsidR="00DA36B9" w:rsidRPr="00DA36B9" w:rsidRDefault="00DB7943" w:rsidP="005435F0">
            <w:pPr>
              <w:spacing w:after="0" w:line="240" w:lineRule="auto"/>
              <w:jc w:val="both"/>
              <w:rPr>
                <w:rFonts w:ascii="Times New Roman" w:hAnsi="Times New Roman"/>
                <w:sz w:val="26"/>
                <w:szCs w:val="26"/>
              </w:rPr>
            </w:pPr>
            <w:r>
              <w:rPr>
                <w:rFonts w:ascii="Times New Roman" w:hAnsi="Times New Roman"/>
                <w:sz w:val="26"/>
                <w:szCs w:val="26"/>
              </w:rPr>
              <w:t>b) Trong thời hạn 05 ngày làm việc kể từ ngày nhận được đơn đề nghị, cơ quan có thẩm quyền quy định tại điểm a khoản này trả lời bằng văn bản cho người đề nghị</w:t>
            </w:r>
            <w:r w:rsidR="00DA36B9" w:rsidRPr="00DA36B9">
              <w:rPr>
                <w:rFonts w:ascii="Times New Roman" w:hAnsi="Times New Roman"/>
                <w:sz w:val="26"/>
                <w:szCs w:val="26"/>
              </w:rPr>
              <w:t>”</w:t>
            </w:r>
            <w:r w:rsidR="005435F0">
              <w:rPr>
                <w:rFonts w:ascii="Times New Roman" w:hAnsi="Times New Roman"/>
                <w:sz w:val="26"/>
                <w:szCs w:val="26"/>
              </w:rPr>
              <w:t>.</w:t>
            </w:r>
          </w:p>
        </w:tc>
        <w:tc>
          <w:tcPr>
            <w:tcW w:w="4536" w:type="dxa"/>
          </w:tcPr>
          <w:p w:rsidR="001245C2" w:rsidRPr="00F03782" w:rsidRDefault="001245C2" w:rsidP="001245C2">
            <w:pPr>
              <w:spacing w:after="0" w:line="240" w:lineRule="auto"/>
              <w:ind w:firstLine="567"/>
              <w:rPr>
                <w:rFonts w:ascii="Times New Roman" w:hAnsi="Times New Roman"/>
                <w:bCs/>
                <w:color w:val="000000"/>
                <w:sz w:val="26"/>
                <w:szCs w:val="28"/>
                <w:shd w:val="clear" w:color="auto" w:fill="FFFFFF"/>
              </w:rPr>
            </w:pPr>
            <w:r w:rsidRPr="00F03782">
              <w:rPr>
                <w:rFonts w:ascii="Times New Roman" w:hAnsi="Times New Roman"/>
                <w:b/>
                <w:bCs/>
                <w:color w:val="000000"/>
                <w:sz w:val="26"/>
                <w:szCs w:val="28"/>
                <w:shd w:val="clear" w:color="auto" w:fill="FFFFFF"/>
              </w:rPr>
              <w:t>Điề</w:t>
            </w:r>
            <w:r w:rsidR="004B660E">
              <w:rPr>
                <w:rFonts w:ascii="Times New Roman" w:hAnsi="Times New Roman"/>
                <w:b/>
                <w:bCs/>
                <w:color w:val="000000"/>
                <w:sz w:val="26"/>
                <w:szCs w:val="28"/>
                <w:shd w:val="clear" w:color="auto" w:fill="FFFFFF"/>
              </w:rPr>
              <w:t>u 4</w:t>
            </w:r>
            <w:r w:rsidRPr="00F03782">
              <w:rPr>
                <w:rFonts w:ascii="Times New Roman" w:hAnsi="Times New Roman"/>
                <w:b/>
                <w:bCs/>
                <w:color w:val="000000"/>
                <w:sz w:val="26"/>
                <w:szCs w:val="28"/>
                <w:shd w:val="clear" w:color="auto" w:fill="FFFFFF"/>
              </w:rPr>
              <w:t>. Sửa đổi, bổ sung khoản 3 Điều 7 như sau</w:t>
            </w:r>
            <w:r w:rsidRPr="00F03782">
              <w:rPr>
                <w:rFonts w:ascii="Times New Roman" w:hAnsi="Times New Roman"/>
                <w:bCs/>
                <w:color w:val="000000"/>
                <w:sz w:val="26"/>
                <w:szCs w:val="28"/>
                <w:shd w:val="clear" w:color="auto" w:fill="FFFFFF"/>
              </w:rPr>
              <w:t xml:space="preserve">: </w:t>
            </w:r>
          </w:p>
          <w:p w:rsidR="001245C2" w:rsidRPr="00F03782" w:rsidRDefault="001245C2" w:rsidP="001245C2">
            <w:pPr>
              <w:pStyle w:val="NormalWeb"/>
              <w:shd w:val="clear" w:color="auto" w:fill="FFFFFF"/>
              <w:spacing w:before="120" w:beforeAutospacing="0" w:after="0" w:afterAutospacing="0" w:line="340" w:lineRule="exact"/>
              <w:ind w:firstLine="567"/>
              <w:jc w:val="both"/>
              <w:rPr>
                <w:color w:val="000000"/>
                <w:sz w:val="26"/>
                <w:szCs w:val="28"/>
              </w:rPr>
            </w:pPr>
            <w:r w:rsidRPr="00F03782">
              <w:rPr>
                <w:color w:val="000000"/>
                <w:sz w:val="26"/>
                <w:szCs w:val="28"/>
              </w:rPr>
              <w:t>“3. Trường hợp quy định tại khoản 3 Điều 6 Nghị định này:</w:t>
            </w:r>
          </w:p>
          <w:p w:rsidR="001245C2" w:rsidRPr="00F03782" w:rsidRDefault="001245C2" w:rsidP="001245C2">
            <w:pPr>
              <w:pStyle w:val="NormalWeb"/>
              <w:shd w:val="clear" w:color="auto" w:fill="FFFFFF"/>
              <w:spacing w:before="120" w:beforeAutospacing="0" w:after="0" w:afterAutospacing="0" w:line="340" w:lineRule="exact"/>
              <w:ind w:firstLine="567"/>
              <w:jc w:val="both"/>
              <w:rPr>
                <w:color w:val="000000"/>
                <w:spacing w:val="4"/>
                <w:sz w:val="26"/>
                <w:szCs w:val="28"/>
              </w:rPr>
            </w:pPr>
            <w:r w:rsidRPr="00F03782">
              <w:rPr>
                <w:color w:val="000000"/>
                <w:spacing w:val="4"/>
                <w:sz w:val="26"/>
                <w:szCs w:val="28"/>
                <w:lang w:val="vi-VN"/>
              </w:rPr>
              <w:t>a) Công dân trực tiếp</w:t>
            </w:r>
            <w:r w:rsidRPr="00F03782">
              <w:rPr>
                <w:color w:val="000000"/>
                <w:spacing w:val="4"/>
                <w:sz w:val="26"/>
                <w:szCs w:val="28"/>
              </w:rPr>
              <w:t xml:space="preserve"> nộp</w:t>
            </w:r>
            <w:r w:rsidRPr="00F03782">
              <w:rPr>
                <w:color w:val="000000"/>
                <w:spacing w:val="4"/>
                <w:sz w:val="26"/>
                <w:szCs w:val="28"/>
                <w:lang w:val="vi-VN"/>
              </w:rPr>
              <w:t xml:space="preserve"> </w:t>
            </w:r>
            <w:r w:rsidRPr="00F03782">
              <w:rPr>
                <w:color w:val="000000"/>
                <w:spacing w:val="4"/>
                <w:sz w:val="26"/>
                <w:szCs w:val="28"/>
              </w:rPr>
              <w:t>tờ khai</w:t>
            </w:r>
            <w:r w:rsidRPr="00F03782">
              <w:rPr>
                <w:color w:val="000000"/>
                <w:spacing w:val="4"/>
                <w:sz w:val="26"/>
                <w:szCs w:val="28"/>
                <w:lang w:val="vi-VN"/>
              </w:rPr>
              <w:t xml:space="preserve"> theo </w:t>
            </w:r>
            <w:bookmarkStart w:id="1" w:name="bieumau_ms_m03b"/>
            <w:r w:rsidRPr="00F03782">
              <w:rPr>
                <w:color w:val="000000"/>
                <w:spacing w:val="4"/>
                <w:sz w:val="26"/>
                <w:szCs w:val="28"/>
                <w:lang w:val="vi-VN"/>
              </w:rPr>
              <w:t xml:space="preserve">mẫu </w:t>
            </w:r>
            <w:bookmarkEnd w:id="1"/>
            <w:r w:rsidRPr="00F03782">
              <w:rPr>
                <w:color w:val="000000"/>
                <w:spacing w:val="4"/>
                <w:sz w:val="26"/>
                <w:szCs w:val="28"/>
              </w:rPr>
              <w:t>TTXNC ban hành kèm theo Nghị định này tại Cơ quan Quản lý xuất nhập cảnh Công an cấp tỉnh nơi thuận lợi hoặc Công an xã nơi thuận lợi hoặc trên môi trường điện tử tại Cổng Dịch vụ công quốc gia;</w:t>
            </w:r>
          </w:p>
          <w:p w:rsidR="001245C2" w:rsidRPr="00F03782" w:rsidRDefault="001245C2" w:rsidP="001245C2">
            <w:pPr>
              <w:pStyle w:val="NormalWeb"/>
              <w:shd w:val="clear" w:color="auto" w:fill="FFFFFF"/>
              <w:spacing w:before="120" w:beforeAutospacing="0" w:after="0" w:afterAutospacing="0" w:line="340" w:lineRule="exact"/>
              <w:ind w:firstLine="567"/>
              <w:jc w:val="both"/>
              <w:rPr>
                <w:color w:val="000000"/>
                <w:spacing w:val="-2"/>
                <w:sz w:val="26"/>
                <w:szCs w:val="28"/>
              </w:rPr>
            </w:pPr>
            <w:r w:rsidRPr="00F03782">
              <w:rPr>
                <w:color w:val="000000"/>
                <w:spacing w:val="-2"/>
                <w:sz w:val="26"/>
                <w:szCs w:val="28"/>
              </w:rPr>
              <w:t xml:space="preserve">b) Công dân có quyền ủy quyền cho công dân khác đề nghị xác nhận, cung cấp thông tin xuất nhập cảnh của bản thân; người đại diện theo ủy quyền quy định tại Bộ luật Dân sự </w:t>
            </w:r>
            <w:r w:rsidRPr="00F03782">
              <w:rPr>
                <w:color w:val="000000"/>
                <w:spacing w:val="-2"/>
                <w:sz w:val="26"/>
                <w:szCs w:val="28"/>
                <w:lang w:val="vi-VN"/>
              </w:rPr>
              <w:t>trực tiếp</w:t>
            </w:r>
            <w:r w:rsidRPr="00F03782">
              <w:rPr>
                <w:color w:val="000000"/>
                <w:spacing w:val="-2"/>
                <w:sz w:val="26"/>
                <w:szCs w:val="28"/>
              </w:rPr>
              <w:t xml:space="preserve"> nộp</w:t>
            </w:r>
            <w:r w:rsidRPr="00F03782">
              <w:rPr>
                <w:color w:val="000000"/>
                <w:spacing w:val="-2"/>
                <w:sz w:val="26"/>
                <w:szCs w:val="28"/>
                <w:lang w:val="vi-VN"/>
              </w:rPr>
              <w:t xml:space="preserve"> </w:t>
            </w:r>
            <w:r w:rsidRPr="00F03782">
              <w:rPr>
                <w:color w:val="000000"/>
                <w:spacing w:val="-2"/>
                <w:sz w:val="26"/>
                <w:szCs w:val="28"/>
              </w:rPr>
              <w:t>tờ khai</w:t>
            </w:r>
            <w:r w:rsidRPr="00F03782">
              <w:rPr>
                <w:color w:val="000000"/>
                <w:spacing w:val="-2"/>
                <w:sz w:val="26"/>
                <w:szCs w:val="28"/>
                <w:lang w:val="vi-VN"/>
              </w:rPr>
              <w:t xml:space="preserve"> theo mẫu </w:t>
            </w:r>
            <w:r w:rsidRPr="00F03782">
              <w:rPr>
                <w:color w:val="000000"/>
                <w:spacing w:val="-2"/>
                <w:sz w:val="26"/>
                <w:szCs w:val="28"/>
              </w:rPr>
              <w:t>TTXNCe ban hành kèm theo Nghị định này và bản chính văn bản ủy quyền có chứng thực của cơ quan có thẩm quyền tại Cơ quan Quản lý xuất nhập cảnh Công an cấp tỉnh nơi thuận lợi hoặc Công an xã nơi thuận lợi hoặc trên môi trường điện tử tại Cổng Dịch vụ công quốc gia;</w:t>
            </w:r>
          </w:p>
          <w:p w:rsidR="00F03782" w:rsidRPr="00F03782" w:rsidRDefault="00F03782" w:rsidP="00F03782">
            <w:pPr>
              <w:pStyle w:val="NormalWeb"/>
              <w:shd w:val="clear" w:color="auto" w:fill="FFFFFF"/>
              <w:spacing w:before="120" w:beforeAutospacing="0" w:after="0" w:afterAutospacing="0" w:line="340" w:lineRule="exact"/>
              <w:ind w:firstLine="567"/>
              <w:jc w:val="both"/>
              <w:rPr>
                <w:color w:val="000000"/>
                <w:spacing w:val="-2"/>
                <w:sz w:val="26"/>
                <w:szCs w:val="28"/>
              </w:rPr>
            </w:pPr>
            <w:r w:rsidRPr="00F03782">
              <w:rPr>
                <w:color w:val="000000"/>
                <w:spacing w:val="-2"/>
                <w:sz w:val="26"/>
                <w:szCs w:val="28"/>
              </w:rPr>
              <w:lastRenderedPageBreak/>
              <w:t xml:space="preserve">c) Người đại diện hợp pháp cho người chưa đủ 14 tuổi, người </w:t>
            </w:r>
            <w:r w:rsidRPr="00F03782">
              <w:rPr>
                <w:color w:val="000000"/>
                <w:spacing w:val="-2"/>
                <w:sz w:val="26"/>
                <w:szCs w:val="28"/>
                <w:lang w:val="vi-VN"/>
              </w:rPr>
              <w:t>người bị mất năng lực hành vi dân sự, người có khó khăn trong nhận thức</w:t>
            </w:r>
            <w:r w:rsidRPr="00F03782">
              <w:rPr>
                <w:color w:val="000000"/>
                <w:spacing w:val="-2"/>
                <w:sz w:val="26"/>
                <w:szCs w:val="28"/>
              </w:rPr>
              <w:t xml:space="preserve">, </w:t>
            </w:r>
            <w:r w:rsidRPr="00F03782">
              <w:rPr>
                <w:color w:val="000000"/>
                <w:spacing w:val="-2"/>
                <w:sz w:val="26"/>
                <w:szCs w:val="28"/>
                <w:lang w:val="vi-VN"/>
              </w:rPr>
              <w:t>làm chủ hành vi theo quy định của Bộ luật Dân sự</w:t>
            </w:r>
            <w:r w:rsidRPr="00F03782">
              <w:rPr>
                <w:color w:val="000000"/>
                <w:spacing w:val="-2"/>
                <w:sz w:val="26"/>
                <w:szCs w:val="28"/>
              </w:rPr>
              <w:t xml:space="preserve"> khai, ký thay tờ khai theo mẫu TTXNCe ban hành kèm theo Nghị định này; nộp kèm bản sao giấy khai sinh hoặc trích lục ghi vào sổ hộ tịch việc khai sinh do cơ quan có thẩm quyền của Việt Nam cấp đối với người chưa đủ 14 tuổi chưa được cấp mã số định danh cá nhân và bản sao giấy tờ do cơ quan có thẩm quyền của Việt Nam cấp chứng minh người đại diện hợp pháp, trường hợp không có bản sao thì nộp kèm bản chụp và xuất trình bản chính để kiểm tra, đối chiếu; nơi tiếp nhận hồ sơ tại Cơ quan Quản lý xuất nhập cảnh Công an cấp tỉnh nơi thuận lợi hoặc Công an xã nơi thuận lợi hoặc trên môi trường điện tử tại Cổng Dịch vụ công quốc gia;</w:t>
            </w:r>
          </w:p>
          <w:p w:rsidR="001245C2" w:rsidRPr="00F03782" w:rsidRDefault="001245C2" w:rsidP="001245C2">
            <w:pPr>
              <w:pStyle w:val="NormalWeb"/>
              <w:shd w:val="clear" w:color="auto" w:fill="FFFFFF"/>
              <w:spacing w:before="120" w:beforeAutospacing="0" w:after="0" w:afterAutospacing="0" w:line="340" w:lineRule="exact"/>
              <w:ind w:firstLine="567"/>
              <w:jc w:val="both"/>
              <w:rPr>
                <w:color w:val="000000"/>
                <w:sz w:val="26"/>
                <w:szCs w:val="28"/>
              </w:rPr>
            </w:pPr>
            <w:r w:rsidRPr="00F03782">
              <w:rPr>
                <w:color w:val="000000"/>
                <w:sz w:val="26"/>
                <w:szCs w:val="28"/>
              </w:rPr>
              <w:t xml:space="preserve">d) Trường hợp cơ quan tiếp nhận khai thác được đầy đủ, chính xác thông tin người đại diện hợp pháp cho người chưa đủ 14 tuổi, người </w:t>
            </w:r>
            <w:r w:rsidRPr="00F03782">
              <w:rPr>
                <w:color w:val="000000"/>
                <w:sz w:val="26"/>
                <w:szCs w:val="28"/>
                <w:lang w:val="vi-VN"/>
              </w:rPr>
              <w:t xml:space="preserve">người bị mất năng lực </w:t>
            </w:r>
            <w:r w:rsidRPr="00F03782">
              <w:rPr>
                <w:color w:val="000000"/>
                <w:sz w:val="26"/>
                <w:szCs w:val="28"/>
                <w:lang w:val="vi-VN"/>
              </w:rPr>
              <w:lastRenderedPageBreak/>
              <w:t>hành vi dân sự, người có khó khăn trong nhận thức</w:t>
            </w:r>
            <w:r w:rsidRPr="00F03782">
              <w:rPr>
                <w:color w:val="000000"/>
                <w:sz w:val="26"/>
                <w:szCs w:val="28"/>
              </w:rPr>
              <w:t xml:space="preserve">, </w:t>
            </w:r>
            <w:r w:rsidRPr="00F03782">
              <w:rPr>
                <w:color w:val="000000"/>
                <w:sz w:val="26"/>
                <w:szCs w:val="28"/>
                <w:lang w:val="vi-VN"/>
              </w:rPr>
              <w:t>làm chủ hành vi theo quy định của Bộ luật Dân sự</w:t>
            </w:r>
            <w:r w:rsidRPr="00F03782">
              <w:rPr>
                <w:color w:val="000000"/>
                <w:sz w:val="26"/>
                <w:szCs w:val="28"/>
              </w:rPr>
              <w:t xml:space="preserve"> từ Cơ sở dữ liệu hộ tịch, Cơ sở dữ liệu quốc gia về dân cư thì người đại diện hợp pháp không phải nộp các giấy tờ quy định tại điểm c khoản này;</w:t>
            </w:r>
          </w:p>
          <w:p w:rsidR="00B52968" w:rsidRPr="00F03782" w:rsidRDefault="001245C2" w:rsidP="00F03782">
            <w:pPr>
              <w:pStyle w:val="NormalWeb"/>
              <w:shd w:val="clear" w:color="auto" w:fill="FFFFFF"/>
              <w:spacing w:before="60" w:beforeAutospacing="0" w:after="0" w:afterAutospacing="0" w:line="264" w:lineRule="auto"/>
              <w:ind w:firstLine="567"/>
              <w:jc w:val="both"/>
              <w:rPr>
                <w:sz w:val="28"/>
                <w:szCs w:val="28"/>
              </w:rPr>
            </w:pPr>
            <w:r w:rsidRPr="00F03782">
              <w:rPr>
                <w:sz w:val="26"/>
                <w:szCs w:val="28"/>
              </w:rPr>
              <w:t>đ) Trong thời hạn 05 ngày làm việc kể từ ngày nhận được đơn đề nghị, cơ quan tiếp nhận đề nghị trả lời cho người đề nghị.”.</w:t>
            </w:r>
          </w:p>
        </w:tc>
        <w:tc>
          <w:tcPr>
            <w:tcW w:w="5387" w:type="dxa"/>
          </w:tcPr>
          <w:p w:rsidR="002667F6" w:rsidRPr="002667F6" w:rsidRDefault="002667F6" w:rsidP="002667F6">
            <w:pPr>
              <w:shd w:val="clear" w:color="auto" w:fill="FFFFFF"/>
              <w:spacing w:before="120" w:after="0" w:line="340" w:lineRule="exact"/>
              <w:ind w:firstLine="720"/>
              <w:jc w:val="both"/>
              <w:rPr>
                <w:rFonts w:ascii="Times New Roman" w:eastAsia="Times New Roman" w:hAnsi="Times New Roman"/>
                <w:color w:val="000000"/>
                <w:sz w:val="26"/>
                <w:szCs w:val="28"/>
              </w:rPr>
            </w:pPr>
            <w:r w:rsidRPr="002667F6">
              <w:rPr>
                <w:rFonts w:ascii="Times New Roman" w:eastAsia="Times New Roman" w:hAnsi="Times New Roman"/>
                <w:color w:val="000000"/>
                <w:sz w:val="26"/>
                <w:szCs w:val="28"/>
              </w:rPr>
              <w:lastRenderedPageBreak/>
              <w:t>- Bỏ hình thức gửi đơn đề nghị xác nhận, cung cấp thông tin xuất nhập cảnh qua bưu điện, do không đủ điều kiện xác nhận danh tính chính xác của người gửi đơn có đúng là người được phép cung cấp thông tin xuất nhập cảnh của công dân không. Quy định sửa đổi như trên nhằm bảo vệ an toàn dữ liệu cá nhân của công dân.</w:t>
            </w:r>
          </w:p>
          <w:p w:rsidR="002667F6" w:rsidRDefault="002667F6" w:rsidP="002667F6">
            <w:pPr>
              <w:shd w:val="clear" w:color="auto" w:fill="FFFFFF"/>
              <w:spacing w:before="120" w:after="0" w:line="340" w:lineRule="exact"/>
              <w:ind w:firstLine="720"/>
              <w:jc w:val="both"/>
              <w:rPr>
                <w:rFonts w:ascii="Times New Roman" w:eastAsia="Times New Roman" w:hAnsi="Times New Roman"/>
                <w:color w:val="000000"/>
                <w:sz w:val="26"/>
                <w:szCs w:val="28"/>
              </w:rPr>
            </w:pPr>
            <w:r w:rsidRPr="002667F6">
              <w:rPr>
                <w:rFonts w:ascii="Times New Roman" w:eastAsia="Times New Roman" w:hAnsi="Times New Roman"/>
                <w:color w:val="000000"/>
                <w:sz w:val="26"/>
                <w:szCs w:val="28"/>
              </w:rPr>
              <w:t xml:space="preserve">- Quy định nơi nhận hồ sơ là Cơ quan quản lý xuất nhập cảnh Công an cấp tỉnh nơi thuận lợi hoặc Công an cấp xã nơi </w:t>
            </w:r>
            <w:r w:rsidR="000B08D7">
              <w:rPr>
                <w:rFonts w:ascii="Times New Roman" w:eastAsia="Times New Roman" w:hAnsi="Times New Roman"/>
                <w:color w:val="000000"/>
                <w:sz w:val="26"/>
                <w:szCs w:val="28"/>
              </w:rPr>
              <w:t>thuận lợi</w:t>
            </w:r>
            <w:r w:rsidRPr="002667F6">
              <w:rPr>
                <w:rFonts w:ascii="Times New Roman" w:eastAsia="Times New Roman" w:hAnsi="Times New Roman"/>
                <w:color w:val="000000"/>
                <w:sz w:val="26"/>
                <w:szCs w:val="28"/>
              </w:rPr>
              <w:t>. Quy định trên phù hợp chủ trương của Đảng, Chính phủ tăng cường phân cấp thủ tục cho cấp tỉnh, cấp xã, đảm bảo cấp Trung ương chỉ tiếp nhận, xử lý</w:t>
            </w:r>
            <w:r w:rsidR="000B08D7">
              <w:rPr>
                <w:rFonts w:ascii="Times New Roman" w:eastAsia="Times New Roman" w:hAnsi="Times New Roman"/>
                <w:color w:val="000000"/>
                <w:sz w:val="26"/>
                <w:szCs w:val="28"/>
              </w:rPr>
              <w:t xml:space="preserve"> không quá</w:t>
            </w:r>
            <w:r w:rsidR="001245C2">
              <w:rPr>
                <w:rFonts w:ascii="Times New Roman" w:eastAsia="Times New Roman" w:hAnsi="Times New Roman"/>
                <w:color w:val="000000"/>
                <w:sz w:val="26"/>
                <w:szCs w:val="28"/>
              </w:rPr>
              <w:t xml:space="preserve"> 30% thủ tục hành chính và chủ trương giải quyết thủ tục “phi địa giới” của Chính phủ.</w:t>
            </w:r>
          </w:p>
          <w:p w:rsidR="001245C2" w:rsidRPr="002667F6" w:rsidRDefault="001245C2" w:rsidP="002667F6">
            <w:pPr>
              <w:shd w:val="clear" w:color="auto" w:fill="FFFFFF"/>
              <w:spacing w:before="120" w:after="0" w:line="340" w:lineRule="exact"/>
              <w:ind w:firstLine="720"/>
              <w:jc w:val="both"/>
              <w:rPr>
                <w:rFonts w:ascii="Times New Roman" w:eastAsia="Times New Roman" w:hAnsi="Times New Roman"/>
                <w:color w:val="000000"/>
                <w:sz w:val="26"/>
                <w:szCs w:val="28"/>
              </w:rPr>
            </w:pPr>
            <w:r>
              <w:rPr>
                <w:rFonts w:ascii="Times New Roman" w:eastAsia="Times New Roman" w:hAnsi="Times New Roman"/>
                <w:color w:val="000000"/>
                <w:sz w:val="26"/>
                <w:szCs w:val="28"/>
              </w:rPr>
              <w:t>- Bổ sung quy định công dân có quyền ủy quyền cho người khác đề nghị xác nhận, cung cấp thông tin xuất nhập cảnh.</w:t>
            </w:r>
          </w:p>
          <w:p w:rsidR="002667F6" w:rsidRPr="002667F6" w:rsidRDefault="002667F6" w:rsidP="002667F6">
            <w:pPr>
              <w:shd w:val="clear" w:color="auto" w:fill="FFFFFF"/>
              <w:spacing w:before="120" w:after="0" w:line="340" w:lineRule="exact"/>
              <w:ind w:firstLine="720"/>
              <w:jc w:val="both"/>
              <w:rPr>
                <w:rFonts w:ascii="Times New Roman" w:eastAsia="Times New Roman" w:hAnsi="Times New Roman"/>
                <w:color w:val="000000"/>
                <w:sz w:val="26"/>
                <w:szCs w:val="28"/>
              </w:rPr>
            </w:pPr>
            <w:r w:rsidRPr="002667F6">
              <w:rPr>
                <w:rFonts w:ascii="Times New Roman" w:eastAsia="Times New Roman" w:hAnsi="Times New Roman"/>
                <w:color w:val="000000"/>
                <w:sz w:val="26"/>
                <w:szCs w:val="28"/>
              </w:rPr>
              <w:t xml:space="preserve">- Quy định thay thế thành phần hồ sơ là </w:t>
            </w:r>
            <w:r w:rsidR="00F03782">
              <w:rPr>
                <w:rFonts w:ascii="Times New Roman" w:eastAsia="Times New Roman" w:hAnsi="Times New Roman"/>
                <w:color w:val="000000"/>
                <w:sz w:val="26"/>
                <w:szCs w:val="28"/>
              </w:rPr>
              <w:t xml:space="preserve">(1) </w:t>
            </w:r>
            <w:r w:rsidRPr="002667F6">
              <w:rPr>
                <w:rFonts w:ascii="Times New Roman" w:eastAsia="Times New Roman" w:hAnsi="Times New Roman"/>
                <w:color w:val="000000"/>
                <w:sz w:val="26"/>
                <w:szCs w:val="28"/>
              </w:rPr>
              <w:t>giấy khai sinh</w:t>
            </w:r>
            <w:r w:rsidR="001245C2">
              <w:rPr>
                <w:rFonts w:ascii="Times New Roman" w:eastAsia="Times New Roman" w:hAnsi="Times New Roman"/>
                <w:color w:val="000000"/>
                <w:sz w:val="26"/>
                <w:szCs w:val="28"/>
              </w:rPr>
              <w:t xml:space="preserve"> </w:t>
            </w:r>
            <w:r w:rsidR="00F03782">
              <w:rPr>
                <w:rFonts w:ascii="Times New Roman" w:eastAsia="Times New Roman" w:hAnsi="Times New Roman"/>
                <w:color w:val="000000"/>
                <w:sz w:val="26"/>
                <w:szCs w:val="28"/>
              </w:rPr>
              <w:t>hoặc trích lục ghi vào sổ hộ tịch việc khai sinh do cơ quan có thẩm quyền của Việt Nam cấp đối với người chưa đủ 14 tuổi chưa được cấp mã số định danh cá nhân</w:t>
            </w:r>
            <w:r w:rsidRPr="002667F6">
              <w:rPr>
                <w:rFonts w:ascii="Times New Roman" w:eastAsia="Times New Roman" w:hAnsi="Times New Roman"/>
                <w:color w:val="000000"/>
                <w:sz w:val="26"/>
                <w:szCs w:val="28"/>
              </w:rPr>
              <w:t>,</w:t>
            </w:r>
            <w:r w:rsidR="00F03782">
              <w:rPr>
                <w:rFonts w:ascii="Times New Roman" w:eastAsia="Times New Roman" w:hAnsi="Times New Roman"/>
                <w:color w:val="000000"/>
                <w:sz w:val="26"/>
                <w:szCs w:val="28"/>
              </w:rPr>
              <w:t xml:space="preserve"> (2)</w:t>
            </w:r>
            <w:r w:rsidRPr="002667F6">
              <w:rPr>
                <w:rFonts w:ascii="Times New Roman" w:eastAsia="Times New Roman" w:hAnsi="Times New Roman"/>
                <w:color w:val="000000"/>
                <w:sz w:val="26"/>
                <w:szCs w:val="28"/>
              </w:rPr>
              <w:t xml:space="preserve"> giấy tờ chứng </w:t>
            </w:r>
            <w:r w:rsidRPr="002667F6">
              <w:rPr>
                <w:rFonts w:ascii="Times New Roman" w:eastAsia="Times New Roman" w:hAnsi="Times New Roman"/>
                <w:color w:val="000000"/>
                <w:sz w:val="26"/>
                <w:szCs w:val="28"/>
              </w:rPr>
              <w:lastRenderedPageBreak/>
              <w:t>minh người đại diện hợp pháp cho công dân chưa đủ 14 tuổi</w:t>
            </w:r>
            <w:r w:rsidR="00F03782">
              <w:rPr>
                <w:rFonts w:ascii="Times New Roman" w:eastAsia="Times New Roman" w:hAnsi="Times New Roman"/>
                <w:color w:val="000000"/>
                <w:sz w:val="26"/>
                <w:szCs w:val="28"/>
              </w:rPr>
              <w:t>, người mất năng lực hành vi, người bị mất năng lực hành vi dân sự, người có khó khăn trong nhận thức, làm chủ hành vi theo quy định tại Bộ luật Dân sự</w:t>
            </w:r>
            <w:r w:rsidRPr="002667F6">
              <w:rPr>
                <w:rFonts w:ascii="Times New Roman" w:eastAsia="Times New Roman" w:hAnsi="Times New Roman"/>
                <w:color w:val="000000"/>
                <w:sz w:val="26"/>
                <w:szCs w:val="28"/>
              </w:rPr>
              <w:t xml:space="preserve"> bằng dữ liệu trong Cơ sở dữ liệu quốc gia về dân cư, hộ tịch.</w:t>
            </w:r>
          </w:p>
          <w:p w:rsidR="00B52968" w:rsidRPr="002667F6" w:rsidRDefault="00B52968" w:rsidP="00F03782">
            <w:pPr>
              <w:shd w:val="clear" w:color="auto" w:fill="FFFFFF"/>
              <w:spacing w:before="120" w:after="0" w:line="340" w:lineRule="exact"/>
              <w:ind w:firstLine="720"/>
              <w:jc w:val="both"/>
              <w:rPr>
                <w:rFonts w:ascii="Times New Roman" w:hAnsi="Times New Roman"/>
                <w:sz w:val="26"/>
                <w:szCs w:val="28"/>
              </w:rPr>
            </w:pPr>
          </w:p>
        </w:tc>
      </w:tr>
      <w:tr w:rsidR="00EF6B3D" w:rsidTr="002667F6">
        <w:tc>
          <w:tcPr>
            <w:tcW w:w="4531" w:type="dxa"/>
          </w:tcPr>
          <w:p w:rsidR="00EF6B3D" w:rsidRPr="00EF6B3D" w:rsidRDefault="00EF6B3D" w:rsidP="00EF6B3D">
            <w:pPr>
              <w:spacing w:after="0" w:line="240" w:lineRule="auto"/>
              <w:jc w:val="both"/>
              <w:rPr>
                <w:rFonts w:ascii="Times New Roman" w:hAnsi="Times New Roman"/>
                <w:b/>
                <w:sz w:val="26"/>
                <w:szCs w:val="26"/>
              </w:rPr>
            </w:pPr>
          </w:p>
        </w:tc>
        <w:tc>
          <w:tcPr>
            <w:tcW w:w="4536" w:type="dxa"/>
          </w:tcPr>
          <w:p w:rsidR="00F03782" w:rsidRPr="00F03782" w:rsidRDefault="004B660E" w:rsidP="00F03782">
            <w:pPr>
              <w:pStyle w:val="NormalWeb"/>
              <w:shd w:val="clear" w:color="auto" w:fill="FFFFFF"/>
              <w:spacing w:before="60" w:beforeAutospacing="0" w:after="0" w:afterAutospacing="0" w:line="264" w:lineRule="auto"/>
              <w:ind w:firstLine="567"/>
              <w:jc w:val="both"/>
              <w:rPr>
                <w:b/>
                <w:bCs/>
                <w:color w:val="000000"/>
                <w:sz w:val="26"/>
                <w:szCs w:val="28"/>
                <w:shd w:val="clear" w:color="auto" w:fill="FFFFFF"/>
              </w:rPr>
            </w:pPr>
            <w:r>
              <w:rPr>
                <w:b/>
                <w:bCs/>
                <w:color w:val="000000"/>
                <w:sz w:val="26"/>
                <w:szCs w:val="28"/>
                <w:shd w:val="clear" w:color="auto" w:fill="FFFFFF"/>
              </w:rPr>
              <w:t>Điều 5</w:t>
            </w:r>
            <w:r w:rsidR="00F03782" w:rsidRPr="00F03782">
              <w:rPr>
                <w:b/>
                <w:bCs/>
                <w:color w:val="000000"/>
                <w:sz w:val="26"/>
                <w:szCs w:val="28"/>
                <w:shd w:val="clear" w:color="auto" w:fill="FFFFFF"/>
              </w:rPr>
              <w:t>. Ban hành một số biểu mẫu đề nghị xác nhận, cung cấp thông tin liên quan đến xuất nhập cảnh tại Phụ lục kèm theo Nghị định này</w:t>
            </w:r>
          </w:p>
          <w:p w:rsidR="00F03782" w:rsidRPr="00F03782" w:rsidRDefault="00F03782" w:rsidP="00F03782">
            <w:pPr>
              <w:shd w:val="clear" w:color="auto" w:fill="FFFFFF"/>
              <w:spacing w:before="60" w:after="0" w:line="264" w:lineRule="auto"/>
              <w:ind w:firstLine="567"/>
              <w:jc w:val="both"/>
              <w:rPr>
                <w:rFonts w:ascii="Times New Roman" w:hAnsi="Times New Roman"/>
                <w:color w:val="000000"/>
                <w:sz w:val="26"/>
                <w:szCs w:val="28"/>
              </w:rPr>
            </w:pPr>
            <w:r w:rsidRPr="00F03782">
              <w:rPr>
                <w:rFonts w:ascii="Times New Roman" w:hAnsi="Times New Roman"/>
                <w:bCs/>
                <w:color w:val="000000"/>
                <w:sz w:val="26"/>
                <w:szCs w:val="28"/>
                <w:shd w:val="clear" w:color="auto" w:fill="FFFFFF"/>
              </w:rPr>
              <w:t xml:space="preserve">1. Ban hành </w:t>
            </w:r>
            <w:r w:rsidRPr="00F03782">
              <w:rPr>
                <w:rFonts w:ascii="Times New Roman" w:eastAsia="Times New Roman" w:hAnsi="Times New Roman"/>
                <w:color w:val="000000"/>
                <w:sz w:val="26"/>
                <w:szCs w:val="28"/>
                <w:lang w:val="vi-VN"/>
              </w:rPr>
              <w:t>mẫu TTXNC</w:t>
            </w:r>
            <w:r w:rsidRPr="00F03782">
              <w:rPr>
                <w:rFonts w:ascii="Times New Roman" w:eastAsia="Times New Roman" w:hAnsi="Times New Roman"/>
                <w:color w:val="000000"/>
                <w:sz w:val="26"/>
                <w:szCs w:val="28"/>
              </w:rPr>
              <w:t xml:space="preserve"> </w:t>
            </w:r>
            <w:r w:rsidRPr="00F03782">
              <w:rPr>
                <w:rFonts w:ascii="Times New Roman" w:hAnsi="Times New Roman"/>
                <w:color w:val="000000"/>
                <w:sz w:val="26"/>
                <w:szCs w:val="28"/>
              </w:rPr>
              <w:t>dành cho người đề nghị xác nhận, cung cấp thông tin xuất nhập cảnh cho bản thân.</w:t>
            </w:r>
          </w:p>
          <w:p w:rsidR="00F03782" w:rsidRPr="00F03782" w:rsidRDefault="00F03782" w:rsidP="00F03782">
            <w:pPr>
              <w:shd w:val="clear" w:color="auto" w:fill="FFFFFF"/>
              <w:spacing w:before="60" w:after="0" w:line="264" w:lineRule="auto"/>
              <w:ind w:firstLine="567"/>
              <w:jc w:val="both"/>
              <w:rPr>
                <w:rFonts w:ascii="Times New Roman" w:hAnsi="Times New Roman"/>
                <w:color w:val="000000"/>
                <w:sz w:val="26"/>
                <w:szCs w:val="28"/>
              </w:rPr>
            </w:pPr>
            <w:r w:rsidRPr="00F03782">
              <w:rPr>
                <w:rFonts w:ascii="Times New Roman" w:hAnsi="Times New Roman"/>
                <w:color w:val="000000"/>
                <w:sz w:val="26"/>
                <w:szCs w:val="28"/>
              </w:rPr>
              <w:t xml:space="preserve">2. </w:t>
            </w:r>
            <w:r w:rsidRPr="00F03782">
              <w:rPr>
                <w:rFonts w:ascii="Times New Roman" w:hAnsi="Times New Roman"/>
                <w:bCs/>
                <w:color w:val="000000"/>
                <w:sz w:val="26"/>
                <w:szCs w:val="28"/>
                <w:shd w:val="clear" w:color="auto" w:fill="FFFFFF"/>
              </w:rPr>
              <w:t>Ban hành mẫu TTXNCe dành cho n</w:t>
            </w:r>
            <w:r w:rsidRPr="00F03782">
              <w:rPr>
                <w:rFonts w:ascii="Times New Roman" w:hAnsi="Times New Roman"/>
                <w:color w:val="000000"/>
                <w:sz w:val="26"/>
                <w:szCs w:val="28"/>
              </w:rPr>
              <w:t xml:space="preserve">gười đại diện hợp pháp cho người đại diện theo ủy quyền, người chưa đủ 14 tuổi, người </w:t>
            </w:r>
            <w:r w:rsidRPr="00F03782">
              <w:rPr>
                <w:rFonts w:ascii="Times New Roman" w:hAnsi="Times New Roman"/>
                <w:color w:val="000000"/>
                <w:sz w:val="26"/>
                <w:szCs w:val="28"/>
                <w:lang w:val="vi-VN"/>
              </w:rPr>
              <w:t>người bị mất năng lực hành vi dân sự, người có khó khăn trong nhận thức</w:t>
            </w:r>
            <w:r w:rsidRPr="00F03782">
              <w:rPr>
                <w:rFonts w:ascii="Times New Roman" w:hAnsi="Times New Roman"/>
                <w:color w:val="000000"/>
                <w:sz w:val="26"/>
                <w:szCs w:val="28"/>
              </w:rPr>
              <w:t xml:space="preserve">, </w:t>
            </w:r>
            <w:r w:rsidRPr="00F03782">
              <w:rPr>
                <w:rFonts w:ascii="Times New Roman" w:hAnsi="Times New Roman"/>
                <w:color w:val="000000"/>
                <w:sz w:val="26"/>
                <w:szCs w:val="28"/>
                <w:lang w:val="vi-VN"/>
              </w:rPr>
              <w:t>làm chủ hành vi theo quy định của Bộ luật Dân sự</w:t>
            </w:r>
            <w:r w:rsidRPr="00F03782">
              <w:rPr>
                <w:rFonts w:ascii="Times New Roman" w:hAnsi="Times New Roman"/>
                <w:color w:val="000000"/>
                <w:sz w:val="26"/>
                <w:szCs w:val="28"/>
              </w:rPr>
              <w:t xml:space="preserve"> đề nghị xác nhận, cung cấp thông tin xuất nhập cảnh.</w:t>
            </w:r>
          </w:p>
          <w:p w:rsidR="00F03782" w:rsidRPr="00F03782" w:rsidRDefault="00F03782" w:rsidP="00F03782">
            <w:pPr>
              <w:shd w:val="clear" w:color="auto" w:fill="FFFFFF"/>
              <w:spacing w:before="60" w:after="0" w:line="264" w:lineRule="auto"/>
              <w:ind w:firstLine="567"/>
              <w:jc w:val="both"/>
              <w:rPr>
                <w:rFonts w:ascii="Times New Roman" w:eastAsia="Times New Roman" w:hAnsi="Times New Roman"/>
                <w:color w:val="000000"/>
                <w:sz w:val="26"/>
                <w:szCs w:val="28"/>
                <w:lang w:val="vi-VN"/>
              </w:rPr>
            </w:pPr>
            <w:r w:rsidRPr="00F03782">
              <w:rPr>
                <w:rFonts w:ascii="Times New Roman" w:eastAsia="Times New Roman" w:hAnsi="Times New Roman"/>
                <w:color w:val="000000"/>
                <w:sz w:val="26"/>
                <w:szCs w:val="28"/>
              </w:rPr>
              <w:lastRenderedPageBreak/>
              <w:t>3. Bỏ m</w:t>
            </w:r>
            <w:r w:rsidRPr="00F03782">
              <w:rPr>
                <w:rFonts w:ascii="Times New Roman" w:hAnsi="Times New Roman"/>
                <w:bCs/>
                <w:color w:val="000000"/>
                <w:sz w:val="26"/>
                <w:szCs w:val="28"/>
                <w:shd w:val="clear" w:color="auto" w:fill="FFFFFF"/>
              </w:rPr>
              <w:t xml:space="preserve">ẫu M03b “Đơn đề nghị xác nhận, cung cấp thông tin dành cho người từ đủ 14 tuổi trở lên” ban hành kèm theo Nghị định 184/2025/NĐ-CP ngày 01 tháng 7 năm 2025 của Chính phủ </w:t>
            </w:r>
            <w:r w:rsidRPr="00F03782">
              <w:rPr>
                <w:rFonts w:ascii="Times New Roman" w:eastAsia="Times New Roman" w:hAnsi="Times New Roman"/>
                <w:color w:val="000000"/>
                <w:sz w:val="26"/>
                <w:szCs w:val="28"/>
                <w:lang w:val="vi-VN"/>
              </w:rPr>
              <w:t>quy định phân định thẩm quyền khi tổ chức chính quyền địa phương 02 cấp và sửa đổi, bổ sung một số điều của các Nghị định của Chính phủ trong lĩnh vực an ninh, trật tự</w:t>
            </w:r>
            <w:r w:rsidRPr="00F03782">
              <w:rPr>
                <w:rFonts w:ascii="Times New Roman" w:eastAsia="Times New Roman" w:hAnsi="Times New Roman"/>
                <w:color w:val="000000"/>
                <w:sz w:val="26"/>
                <w:szCs w:val="28"/>
              </w:rPr>
              <w:t>.</w:t>
            </w:r>
          </w:p>
          <w:p w:rsidR="00F03782" w:rsidRPr="00F03782" w:rsidRDefault="00F03782" w:rsidP="00F03782">
            <w:pPr>
              <w:shd w:val="clear" w:color="auto" w:fill="FFFFFF"/>
              <w:spacing w:before="60" w:after="0" w:line="264" w:lineRule="auto"/>
              <w:ind w:firstLine="567"/>
              <w:jc w:val="both"/>
              <w:rPr>
                <w:rFonts w:ascii="Times New Roman" w:eastAsia="Times New Roman" w:hAnsi="Times New Roman"/>
                <w:color w:val="000000"/>
                <w:sz w:val="26"/>
                <w:szCs w:val="28"/>
                <w:lang w:val="vi-VN"/>
              </w:rPr>
            </w:pPr>
            <w:r w:rsidRPr="00F03782">
              <w:rPr>
                <w:rFonts w:ascii="Times New Roman" w:hAnsi="Times New Roman"/>
                <w:bCs/>
                <w:color w:val="000000"/>
                <w:sz w:val="26"/>
                <w:szCs w:val="28"/>
                <w:shd w:val="clear" w:color="auto" w:fill="FFFFFF"/>
              </w:rPr>
              <w:t xml:space="preserve">4. Bỏ mẫu M04b “Đơn đề nghị xác nhận, cung cấp thông tin dành cho người chưa đủ 14 tuổi” ban hành kèm theo Nghị định 184/2025/NĐ-CP ngày 01 tháng 7 năm 2025 của Chính phủ </w:t>
            </w:r>
            <w:r w:rsidRPr="00F03782">
              <w:rPr>
                <w:rFonts w:ascii="Times New Roman" w:eastAsia="Times New Roman" w:hAnsi="Times New Roman"/>
                <w:color w:val="000000"/>
                <w:sz w:val="26"/>
                <w:szCs w:val="28"/>
                <w:lang w:val="vi-VN"/>
              </w:rPr>
              <w:t>quy định phân định thẩm quyền khi tổ chức chính quyền địa phương 02 cấp và sửa đổi, bổ sung một số điều của các Nghị định của Chính phủ trong lĩnh vực an ninh, trật tự</w:t>
            </w:r>
            <w:r w:rsidRPr="00F03782">
              <w:rPr>
                <w:rFonts w:ascii="Times New Roman" w:eastAsia="Times New Roman" w:hAnsi="Times New Roman"/>
                <w:color w:val="000000"/>
                <w:sz w:val="26"/>
                <w:szCs w:val="28"/>
              </w:rPr>
              <w:t>.</w:t>
            </w:r>
          </w:p>
          <w:p w:rsidR="00EF6B3D" w:rsidRPr="00F03782" w:rsidRDefault="00EF6B3D" w:rsidP="00F03782">
            <w:pPr>
              <w:shd w:val="clear" w:color="auto" w:fill="FFFFFF"/>
              <w:spacing w:before="60" w:after="0" w:line="264" w:lineRule="auto"/>
              <w:ind w:firstLine="567"/>
              <w:jc w:val="both"/>
              <w:rPr>
                <w:rFonts w:ascii="Times New Roman" w:hAnsi="Times New Roman"/>
                <w:bCs/>
                <w:color w:val="000000"/>
                <w:sz w:val="26"/>
                <w:szCs w:val="28"/>
                <w:shd w:val="clear" w:color="auto" w:fill="FFFFFF"/>
              </w:rPr>
            </w:pPr>
          </w:p>
        </w:tc>
        <w:tc>
          <w:tcPr>
            <w:tcW w:w="5387" w:type="dxa"/>
          </w:tcPr>
          <w:p w:rsidR="002667F6" w:rsidRDefault="002667F6" w:rsidP="002667F6">
            <w:pPr>
              <w:shd w:val="clear" w:color="auto" w:fill="FFFFFF"/>
              <w:spacing w:before="120" w:after="0" w:line="340" w:lineRule="exact"/>
              <w:jc w:val="both"/>
              <w:rPr>
                <w:rFonts w:ascii="Times New Roman" w:eastAsia="Times New Roman" w:hAnsi="Times New Roman"/>
                <w:color w:val="000000"/>
                <w:sz w:val="26"/>
                <w:szCs w:val="28"/>
              </w:rPr>
            </w:pPr>
            <w:r w:rsidRPr="002667F6">
              <w:rPr>
                <w:rFonts w:ascii="Times New Roman" w:eastAsia="Times New Roman" w:hAnsi="Times New Roman"/>
                <w:color w:val="000000"/>
                <w:sz w:val="26"/>
                <w:szCs w:val="28"/>
              </w:rPr>
              <w:lastRenderedPageBreak/>
              <w:t>Các mẫu TTXNC và TTXNCe làm rõ các thông tin về nơi thường trú, nơi tạm trú, nơi ở hiện tại của công dân tránh lúng túng khi điền thông tin, làm rõ nội dung đề nghị xác nhận giấy tờ xuất nhập cảnh được cấp hoặc thông tin xuất nhập cảnh theo khoảng thời gian cụ thể. Không yêu cầu công dân ghi rõ số giấy tờ đã được cấp, tạo điều kiện thuận lợi cho một số công dân thất lạc giấy tờ.</w:t>
            </w:r>
          </w:p>
          <w:p w:rsidR="00EF6B3D" w:rsidRPr="002667F6" w:rsidRDefault="00EF6B3D" w:rsidP="00F03782">
            <w:pPr>
              <w:shd w:val="clear" w:color="auto" w:fill="FFFFFF"/>
              <w:spacing w:before="120" w:after="0" w:line="340" w:lineRule="exact"/>
              <w:jc w:val="both"/>
              <w:rPr>
                <w:rFonts w:ascii="Times New Roman" w:hAnsi="Times New Roman"/>
                <w:sz w:val="26"/>
                <w:szCs w:val="28"/>
              </w:rPr>
            </w:pPr>
          </w:p>
        </w:tc>
      </w:tr>
      <w:tr w:rsidR="00F03782" w:rsidTr="005C196A">
        <w:tc>
          <w:tcPr>
            <w:tcW w:w="4531" w:type="dxa"/>
          </w:tcPr>
          <w:p w:rsidR="00F03782" w:rsidRPr="00EF6B3D" w:rsidRDefault="00F03782" w:rsidP="00EF6B3D">
            <w:pPr>
              <w:spacing w:after="0" w:line="240" w:lineRule="auto"/>
              <w:jc w:val="both"/>
              <w:rPr>
                <w:rFonts w:ascii="Times New Roman" w:hAnsi="Times New Roman"/>
                <w:b/>
                <w:sz w:val="26"/>
                <w:szCs w:val="26"/>
              </w:rPr>
            </w:pPr>
          </w:p>
        </w:tc>
        <w:tc>
          <w:tcPr>
            <w:tcW w:w="9923" w:type="dxa"/>
            <w:gridSpan w:val="2"/>
          </w:tcPr>
          <w:p w:rsidR="00F03782" w:rsidRDefault="00F03782" w:rsidP="004B0DC2">
            <w:pPr>
              <w:spacing w:after="0" w:line="240" w:lineRule="auto"/>
              <w:rPr>
                <w:rFonts w:ascii="Times New Roman" w:hAnsi="Times New Roman"/>
                <w:sz w:val="28"/>
                <w:szCs w:val="28"/>
              </w:rPr>
            </w:pPr>
            <w:r w:rsidRPr="00F03782">
              <w:rPr>
                <w:rFonts w:ascii="Times New Roman" w:hAnsi="Times New Roman"/>
                <w:b/>
                <w:bCs/>
                <w:color w:val="000000"/>
                <w:sz w:val="24"/>
                <w:szCs w:val="24"/>
                <w:shd w:val="clear" w:color="auto" w:fill="FFFFFF"/>
              </w:rPr>
              <w:t>Chương III. ĐIỀU KHOẢN THI HÀNH</w:t>
            </w:r>
          </w:p>
        </w:tc>
      </w:tr>
      <w:tr w:rsidR="000B08D7" w:rsidTr="002667F6">
        <w:tc>
          <w:tcPr>
            <w:tcW w:w="4531" w:type="dxa"/>
          </w:tcPr>
          <w:p w:rsidR="000B08D7" w:rsidRPr="00EF6B3D" w:rsidRDefault="000B08D7" w:rsidP="00EF6B3D">
            <w:pPr>
              <w:spacing w:after="0" w:line="240" w:lineRule="auto"/>
              <w:jc w:val="both"/>
              <w:rPr>
                <w:rFonts w:ascii="Times New Roman" w:hAnsi="Times New Roman"/>
                <w:b/>
                <w:sz w:val="26"/>
                <w:szCs w:val="26"/>
              </w:rPr>
            </w:pPr>
          </w:p>
        </w:tc>
        <w:tc>
          <w:tcPr>
            <w:tcW w:w="4536" w:type="dxa"/>
          </w:tcPr>
          <w:p w:rsidR="00F03782" w:rsidRPr="00F03782" w:rsidRDefault="00F03782" w:rsidP="00F03782">
            <w:pPr>
              <w:spacing w:after="0" w:line="340" w:lineRule="exact"/>
              <w:ind w:firstLine="567"/>
              <w:rPr>
                <w:rFonts w:ascii="Times New Roman" w:hAnsi="Times New Roman"/>
                <w:b/>
                <w:sz w:val="26"/>
                <w:szCs w:val="28"/>
              </w:rPr>
            </w:pPr>
            <w:r w:rsidRPr="00F03782">
              <w:rPr>
                <w:rFonts w:ascii="Times New Roman" w:hAnsi="Times New Roman"/>
                <w:b/>
                <w:sz w:val="26"/>
                <w:szCs w:val="28"/>
              </w:rPr>
              <w:t xml:space="preserve">Điều </w:t>
            </w:r>
            <w:r w:rsidR="004B660E">
              <w:rPr>
                <w:rFonts w:ascii="Times New Roman" w:hAnsi="Times New Roman"/>
                <w:b/>
                <w:sz w:val="26"/>
                <w:szCs w:val="28"/>
              </w:rPr>
              <w:t>6</w:t>
            </w:r>
            <w:r w:rsidRPr="00F03782">
              <w:rPr>
                <w:rFonts w:ascii="Times New Roman" w:hAnsi="Times New Roman"/>
                <w:b/>
                <w:sz w:val="26"/>
                <w:szCs w:val="28"/>
              </w:rPr>
              <w:t>. Hiệu lực thi hành</w:t>
            </w:r>
          </w:p>
          <w:p w:rsidR="00F03782" w:rsidRPr="00F03782" w:rsidRDefault="00F03782" w:rsidP="00F03782">
            <w:pPr>
              <w:spacing w:after="0" w:line="340" w:lineRule="exact"/>
              <w:ind w:firstLine="567"/>
              <w:jc w:val="both"/>
              <w:rPr>
                <w:rFonts w:ascii="Times New Roman" w:hAnsi="Times New Roman"/>
                <w:sz w:val="26"/>
                <w:szCs w:val="28"/>
              </w:rPr>
            </w:pPr>
            <w:r w:rsidRPr="00F03782">
              <w:rPr>
                <w:rFonts w:ascii="Times New Roman" w:hAnsi="Times New Roman"/>
                <w:sz w:val="26"/>
                <w:szCs w:val="28"/>
              </w:rPr>
              <w:t>Nghị định này có hiệu lực thi hành từ ngày 01 tháng 3 năm 2027.</w:t>
            </w:r>
          </w:p>
          <w:p w:rsidR="00F03782" w:rsidRPr="00F03782" w:rsidRDefault="00F03782" w:rsidP="00F03782">
            <w:pPr>
              <w:spacing w:after="0" w:line="340" w:lineRule="exact"/>
              <w:ind w:firstLine="567"/>
              <w:jc w:val="both"/>
              <w:rPr>
                <w:rFonts w:ascii="Times New Roman" w:hAnsi="Times New Roman"/>
                <w:b/>
                <w:sz w:val="26"/>
                <w:szCs w:val="28"/>
              </w:rPr>
            </w:pPr>
            <w:r w:rsidRPr="00F03782">
              <w:rPr>
                <w:rFonts w:ascii="Times New Roman" w:hAnsi="Times New Roman"/>
                <w:b/>
                <w:sz w:val="26"/>
                <w:szCs w:val="28"/>
              </w:rPr>
              <w:t>Điề</w:t>
            </w:r>
            <w:r w:rsidR="004B660E">
              <w:rPr>
                <w:rFonts w:ascii="Times New Roman" w:hAnsi="Times New Roman"/>
                <w:b/>
                <w:sz w:val="26"/>
                <w:szCs w:val="28"/>
              </w:rPr>
              <w:t>u 7</w:t>
            </w:r>
            <w:r w:rsidRPr="00F03782">
              <w:rPr>
                <w:rFonts w:ascii="Times New Roman" w:hAnsi="Times New Roman"/>
                <w:b/>
                <w:sz w:val="26"/>
                <w:szCs w:val="28"/>
              </w:rPr>
              <w:t>. Trách nhiệm thi hành</w:t>
            </w:r>
          </w:p>
          <w:p w:rsidR="00F03782" w:rsidRPr="00F03782" w:rsidRDefault="00F03782" w:rsidP="00F03782">
            <w:pPr>
              <w:spacing w:after="0" w:line="340" w:lineRule="exact"/>
              <w:ind w:firstLine="567"/>
              <w:jc w:val="both"/>
              <w:rPr>
                <w:rFonts w:ascii="Times New Roman" w:hAnsi="Times New Roman"/>
                <w:spacing w:val="4"/>
                <w:sz w:val="26"/>
                <w:szCs w:val="28"/>
              </w:rPr>
            </w:pPr>
            <w:r w:rsidRPr="00F03782">
              <w:rPr>
                <w:rFonts w:ascii="Times New Roman" w:hAnsi="Times New Roman"/>
                <w:spacing w:val="4"/>
                <w:sz w:val="26"/>
                <w:szCs w:val="28"/>
              </w:rPr>
              <w:t xml:space="preserve">Các bộ, cơ quan trung ương, Ủy ban nhân dân và các cơ quan liên quan </w:t>
            </w:r>
            <w:r w:rsidRPr="00F03782">
              <w:rPr>
                <w:rFonts w:ascii="Times New Roman" w:hAnsi="Times New Roman"/>
                <w:spacing w:val="4"/>
                <w:sz w:val="26"/>
                <w:szCs w:val="28"/>
              </w:rPr>
              <w:lastRenderedPageBreak/>
              <w:t>khác có trách nhiệm tổ chức triển khai Nghị định này.</w:t>
            </w:r>
          </w:p>
          <w:p w:rsidR="00F03782" w:rsidRPr="00F03782" w:rsidRDefault="00F03782" w:rsidP="00F03782">
            <w:pPr>
              <w:spacing w:after="0" w:line="340" w:lineRule="exact"/>
              <w:ind w:firstLine="567"/>
              <w:jc w:val="both"/>
              <w:rPr>
                <w:rFonts w:ascii="Times New Roman" w:hAnsi="Times New Roman"/>
                <w:b/>
                <w:spacing w:val="-4"/>
                <w:sz w:val="26"/>
                <w:szCs w:val="28"/>
              </w:rPr>
            </w:pPr>
            <w:r w:rsidRPr="00F03782">
              <w:rPr>
                <w:rFonts w:ascii="Times New Roman" w:hAnsi="Times New Roman"/>
                <w:b/>
                <w:spacing w:val="-4"/>
                <w:sz w:val="26"/>
                <w:szCs w:val="28"/>
              </w:rPr>
              <w:t xml:space="preserve">Điều </w:t>
            </w:r>
            <w:r w:rsidR="004B660E">
              <w:rPr>
                <w:rFonts w:ascii="Times New Roman" w:hAnsi="Times New Roman"/>
                <w:b/>
                <w:spacing w:val="-4"/>
                <w:sz w:val="26"/>
                <w:szCs w:val="28"/>
              </w:rPr>
              <w:t>8</w:t>
            </w:r>
            <w:r w:rsidRPr="00F03782">
              <w:rPr>
                <w:rFonts w:ascii="Times New Roman" w:hAnsi="Times New Roman"/>
                <w:b/>
                <w:spacing w:val="-4"/>
                <w:sz w:val="26"/>
                <w:szCs w:val="28"/>
              </w:rPr>
              <w:t>. Điều khoản chuyển tiếp</w:t>
            </w:r>
          </w:p>
          <w:p w:rsidR="00F03782" w:rsidRPr="00F03782" w:rsidRDefault="00F03782" w:rsidP="00F03782">
            <w:pPr>
              <w:spacing w:after="0" w:line="340" w:lineRule="exact"/>
              <w:ind w:firstLine="567"/>
              <w:jc w:val="both"/>
              <w:rPr>
                <w:rFonts w:ascii="Times New Roman" w:hAnsi="Times New Roman"/>
                <w:spacing w:val="-4"/>
                <w:sz w:val="26"/>
                <w:szCs w:val="28"/>
              </w:rPr>
            </w:pPr>
            <w:r w:rsidRPr="00F03782">
              <w:rPr>
                <w:rFonts w:ascii="Times New Roman" w:hAnsi="Times New Roman"/>
                <w:spacing w:val="-4"/>
                <w:sz w:val="26"/>
                <w:szCs w:val="28"/>
              </w:rPr>
              <w:t xml:space="preserve">1. Hồ sơ đề nghị cấp giấy thông hành biên giới Việt Nam – Lào, hồ sơ đề nghị cấp giấy thông hành xuất, nhập cảnh vùng biên giới Việt Nam – Trung Quốc, hồ sơ đề nghị xác nhận, cung cấp thông tin xuất nhập cảnh đã nộp hồ sơ trước ngày Nghị định này có hiệu lực nhưng chưa được giải quyết thì thực hiện theo quy định của Nghị định </w:t>
            </w:r>
            <w:r w:rsidRPr="00F03782">
              <w:rPr>
                <w:rFonts w:ascii="Times New Roman" w:hAnsi="Times New Roman"/>
                <w:bCs/>
                <w:color w:val="000000"/>
                <w:spacing w:val="-4"/>
                <w:sz w:val="26"/>
                <w:szCs w:val="28"/>
                <w:shd w:val="clear" w:color="auto" w:fill="FFFFFF"/>
              </w:rPr>
              <w:t xml:space="preserve">số 76/2020/NĐ-CP ngày 01 tháng 7 năm 2020 của Chính phủ quy định chi tiết đối tượng, trình tự, thủ tục, thẩm quyền cấp, thu hồi, hủy giá trị sử dụng giấy thông hành và </w:t>
            </w:r>
            <w:r w:rsidRPr="00F03782">
              <w:rPr>
                <w:rFonts w:ascii="Times New Roman" w:hAnsi="Times New Roman"/>
                <w:bCs/>
                <w:color w:val="000000"/>
                <w:sz w:val="26"/>
                <w:szCs w:val="28"/>
                <w:shd w:val="clear" w:color="auto" w:fill="FFFFFF"/>
              </w:rPr>
              <w:t xml:space="preserve">Nghị định số 77/2020/NĐ-CP ngày 01 tháng 7 năm 2020 của Chính phủ quy định việc quản lý, khai thác thông tin trong cơ sở dữ liệu quốc gia về xuất nhập cảnh; dịch vụ công trực tuyến phục vụ cấp, quản lý, kiểm soát hộ chiếu của công dân Việt Nam, </w:t>
            </w:r>
            <w:r w:rsidRPr="00F03782">
              <w:rPr>
                <w:rFonts w:ascii="Times New Roman" w:hAnsi="Times New Roman"/>
                <w:bCs/>
                <w:color w:val="000000"/>
                <w:spacing w:val="-4"/>
                <w:sz w:val="26"/>
                <w:szCs w:val="28"/>
                <w:shd w:val="clear" w:color="auto" w:fill="FFFFFF"/>
              </w:rPr>
              <w:t>được sửa đổi, bổ sung bởi Nghị định số 67/2024/NĐ-CP và Nghị định 184/2025/NĐ-CP</w:t>
            </w:r>
            <w:r w:rsidRPr="00F03782">
              <w:rPr>
                <w:rFonts w:ascii="Times New Roman" w:hAnsi="Times New Roman"/>
                <w:spacing w:val="-4"/>
                <w:sz w:val="26"/>
                <w:szCs w:val="28"/>
              </w:rPr>
              <w:t>.</w:t>
            </w:r>
          </w:p>
          <w:p w:rsidR="000B08D7" w:rsidRPr="00F03782" w:rsidRDefault="00F03782" w:rsidP="00F03782">
            <w:pPr>
              <w:spacing w:before="60" w:after="0" w:line="264" w:lineRule="auto"/>
              <w:ind w:firstLine="567"/>
              <w:jc w:val="both"/>
              <w:rPr>
                <w:rFonts w:ascii="Times New Roman" w:hAnsi="Times New Roman"/>
                <w:spacing w:val="-4"/>
                <w:sz w:val="28"/>
                <w:szCs w:val="28"/>
              </w:rPr>
            </w:pPr>
            <w:r w:rsidRPr="00F03782">
              <w:rPr>
                <w:rFonts w:ascii="Times New Roman" w:hAnsi="Times New Roman"/>
                <w:spacing w:val="-4"/>
                <w:sz w:val="26"/>
                <w:szCs w:val="28"/>
              </w:rPr>
              <w:t xml:space="preserve">2. Hồ sơ thủ tục hành chính quy định tại Nghị định này được tiếp nhận, giải quyết </w:t>
            </w:r>
            <w:r w:rsidRPr="00F03782">
              <w:rPr>
                <w:rFonts w:ascii="Times New Roman" w:hAnsi="Times New Roman"/>
                <w:spacing w:val="-4"/>
                <w:sz w:val="26"/>
                <w:szCs w:val="28"/>
              </w:rPr>
              <w:lastRenderedPageBreak/>
              <w:t>trên Cổng Dịch vụ công Bộ Công an cho đến khi Cổng Dịch vụ công quốc gia vận hành đáp ứng yêu cầu giải quyết thủ tục hành chính./ .</w:t>
            </w:r>
            <w:r w:rsidR="000B08D7" w:rsidRPr="00F03782">
              <w:rPr>
                <w:rFonts w:ascii="Times New Roman" w:hAnsi="Times New Roman"/>
                <w:spacing w:val="-4"/>
                <w:szCs w:val="24"/>
              </w:rPr>
              <w:t xml:space="preserve"> </w:t>
            </w:r>
          </w:p>
        </w:tc>
        <w:tc>
          <w:tcPr>
            <w:tcW w:w="5387" w:type="dxa"/>
          </w:tcPr>
          <w:p w:rsidR="000B08D7" w:rsidRDefault="00426FF3" w:rsidP="00426FF3">
            <w:pPr>
              <w:spacing w:after="0" w:line="240" w:lineRule="auto"/>
              <w:jc w:val="both"/>
              <w:rPr>
                <w:rFonts w:ascii="Times New Roman" w:hAnsi="Times New Roman"/>
                <w:sz w:val="28"/>
                <w:szCs w:val="28"/>
              </w:rPr>
            </w:pPr>
            <w:r w:rsidRPr="00426FF3">
              <w:rPr>
                <w:rFonts w:ascii="Times New Roman" w:hAnsi="Times New Roman"/>
                <w:sz w:val="24"/>
                <w:szCs w:val="28"/>
              </w:rPr>
              <w:lastRenderedPageBreak/>
              <w:t>Nghị định quy định điều khoản chuyển tiếp đối với các hồ sơ thủ tục hành chính đã tiếp nhận trước khi Nghị định có hiệu lực, đồng thời tạo cơ sở pháp lý việc giải quyết thủ tục hành chính trên Cổng Dịch vụ công Bộ Công an trong giai đoạn chuyển tiếp sang Cổng Dịch vụ công quốc gia nhằm tạo điều kiện thuận lợi cho công trong thực hiện thủ tục.</w:t>
            </w:r>
          </w:p>
        </w:tc>
      </w:tr>
    </w:tbl>
    <w:p w:rsidR="009B2FAD" w:rsidRDefault="009B2FAD" w:rsidP="004B0DC2">
      <w:pPr>
        <w:spacing w:after="0" w:line="240" w:lineRule="auto"/>
        <w:rPr>
          <w:rFonts w:ascii="Times New Roman" w:hAnsi="Times New Roman"/>
          <w:sz w:val="28"/>
          <w:szCs w:val="28"/>
        </w:rPr>
      </w:pPr>
    </w:p>
    <w:sectPr w:rsidR="009B2FAD" w:rsidSect="002667F6">
      <w:headerReference w:type="default" r:id="rId8"/>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ED1" w:rsidRDefault="004F3ED1" w:rsidP="009D0E7B">
      <w:pPr>
        <w:spacing w:after="0" w:line="240" w:lineRule="auto"/>
      </w:pPr>
      <w:r>
        <w:separator/>
      </w:r>
    </w:p>
  </w:endnote>
  <w:endnote w:type="continuationSeparator" w:id="0">
    <w:p w:rsidR="004F3ED1" w:rsidRDefault="004F3ED1" w:rsidP="009D0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ED1" w:rsidRDefault="004F3ED1" w:rsidP="009D0E7B">
      <w:pPr>
        <w:spacing w:after="0" w:line="240" w:lineRule="auto"/>
      </w:pPr>
      <w:r>
        <w:separator/>
      </w:r>
    </w:p>
  </w:footnote>
  <w:footnote w:type="continuationSeparator" w:id="0">
    <w:p w:rsidR="004F3ED1" w:rsidRDefault="004F3ED1" w:rsidP="009D0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2167119"/>
      <w:docPartObj>
        <w:docPartGallery w:val="Page Numbers (Top of Page)"/>
        <w:docPartUnique/>
      </w:docPartObj>
    </w:sdtPr>
    <w:sdtEndPr>
      <w:rPr>
        <w:noProof/>
      </w:rPr>
    </w:sdtEndPr>
    <w:sdtContent>
      <w:p w:rsidR="009D0E7B" w:rsidRDefault="009D0E7B">
        <w:pPr>
          <w:pStyle w:val="Header"/>
          <w:jc w:val="center"/>
        </w:pPr>
        <w:r>
          <w:fldChar w:fldCharType="begin"/>
        </w:r>
        <w:r>
          <w:instrText xml:space="preserve"> PAGE   \* MERGEFORMAT </w:instrText>
        </w:r>
        <w:r>
          <w:fldChar w:fldCharType="separate"/>
        </w:r>
        <w:r w:rsidR="004B660E">
          <w:rPr>
            <w:noProof/>
          </w:rPr>
          <w:t>8</w:t>
        </w:r>
        <w:r>
          <w:rPr>
            <w:noProof/>
          </w:rPr>
          <w:fldChar w:fldCharType="end"/>
        </w:r>
      </w:p>
    </w:sdtContent>
  </w:sdt>
  <w:p w:rsidR="009D0E7B" w:rsidRDefault="009D0E7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E35CA6"/>
    <w:multiLevelType w:val="hybridMultilevel"/>
    <w:tmpl w:val="2C20240C"/>
    <w:lvl w:ilvl="0" w:tplc="62224B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6554C94"/>
    <w:multiLevelType w:val="hybridMultilevel"/>
    <w:tmpl w:val="9110BE14"/>
    <w:lvl w:ilvl="0" w:tplc="B6E27F7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5CB55509"/>
    <w:multiLevelType w:val="hybridMultilevel"/>
    <w:tmpl w:val="DE8A174C"/>
    <w:lvl w:ilvl="0" w:tplc="3C108586">
      <w:numFmt w:val="bullet"/>
      <w:lvlText w:val="-"/>
      <w:lvlJc w:val="left"/>
      <w:pPr>
        <w:ind w:left="3240" w:hanging="360"/>
      </w:pPr>
      <w:rPr>
        <w:rFonts w:ascii="Times New Roman" w:eastAsia="Calibr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62A1008C"/>
    <w:multiLevelType w:val="hybridMultilevel"/>
    <w:tmpl w:val="9328FD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43E"/>
    <w:rsid w:val="00017F8A"/>
    <w:rsid w:val="000B08D7"/>
    <w:rsid w:val="001245C2"/>
    <w:rsid w:val="001247F4"/>
    <w:rsid w:val="001A5361"/>
    <w:rsid w:val="002667F6"/>
    <w:rsid w:val="002F3ACA"/>
    <w:rsid w:val="00383D9D"/>
    <w:rsid w:val="003C2B59"/>
    <w:rsid w:val="00426FF3"/>
    <w:rsid w:val="004B0DC2"/>
    <w:rsid w:val="004B660E"/>
    <w:rsid w:val="004F3ED1"/>
    <w:rsid w:val="00512698"/>
    <w:rsid w:val="005435F0"/>
    <w:rsid w:val="005531AD"/>
    <w:rsid w:val="007102EB"/>
    <w:rsid w:val="0073543E"/>
    <w:rsid w:val="0076441E"/>
    <w:rsid w:val="007A482C"/>
    <w:rsid w:val="007C5BAD"/>
    <w:rsid w:val="00870DFB"/>
    <w:rsid w:val="008E3235"/>
    <w:rsid w:val="00944D48"/>
    <w:rsid w:val="00961C4C"/>
    <w:rsid w:val="009B2FAD"/>
    <w:rsid w:val="009D0E7B"/>
    <w:rsid w:val="00B05188"/>
    <w:rsid w:val="00B312BB"/>
    <w:rsid w:val="00B52968"/>
    <w:rsid w:val="00C11B0A"/>
    <w:rsid w:val="00C50DF5"/>
    <w:rsid w:val="00D24BC0"/>
    <w:rsid w:val="00DA36B9"/>
    <w:rsid w:val="00DB7943"/>
    <w:rsid w:val="00E131DD"/>
    <w:rsid w:val="00E75301"/>
    <w:rsid w:val="00EF6B3D"/>
    <w:rsid w:val="00F03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2AFF3"/>
  <w15:chartTrackingRefBased/>
  <w15:docId w15:val="{9AD9E5E7-95C1-40CC-BFFF-5BFC9EC82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235"/>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235"/>
    <w:pPr>
      <w:ind w:left="720"/>
      <w:contextualSpacing/>
    </w:pPr>
  </w:style>
  <w:style w:type="table" w:styleId="TableGrid">
    <w:name w:val="Table Grid"/>
    <w:basedOn w:val="TableNormal"/>
    <w:uiPriority w:val="39"/>
    <w:rsid w:val="00C50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6B3D"/>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9D0E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E7B"/>
    <w:rPr>
      <w:rFonts w:ascii="Calibri" w:eastAsia="Calibri" w:hAnsi="Calibri" w:cs="Times New Roman"/>
      <w:sz w:val="22"/>
    </w:rPr>
  </w:style>
  <w:style w:type="paragraph" w:styleId="Footer">
    <w:name w:val="footer"/>
    <w:basedOn w:val="Normal"/>
    <w:link w:val="FooterChar"/>
    <w:uiPriority w:val="99"/>
    <w:unhideWhenUsed/>
    <w:rsid w:val="009D0E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E7B"/>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Quyen-dan-su/Bo-luat-dan-su-2015-296215.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8</Pages>
  <Words>1903</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dcterms:created xsi:type="dcterms:W3CDTF">2025-04-17T07:52:00Z</dcterms:created>
  <dcterms:modified xsi:type="dcterms:W3CDTF">2026-07-28T08:22:00Z</dcterms:modified>
</cp:coreProperties>
</file>