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7507"/>
        <w:gridCol w:w="7508"/>
      </w:tblGrid>
      <w:tr w:rsidR="00CA0B29" w:rsidRPr="00735377" w14:paraId="1171B948" w14:textId="77777777" w:rsidTr="00FD710D">
        <w:tc>
          <w:tcPr>
            <w:tcW w:w="7507" w:type="dxa"/>
          </w:tcPr>
          <w:p w14:paraId="6EFB682E" w14:textId="4ABF13CC" w:rsidR="00CA0B29" w:rsidRPr="000163BB" w:rsidRDefault="000163BB" w:rsidP="00091892">
            <w:pPr>
              <w:spacing w:after="0" w:line="240" w:lineRule="auto"/>
              <w:jc w:val="center"/>
              <w:rPr>
                <w:color w:val="000000" w:themeColor="text1"/>
                <w:szCs w:val="28"/>
              </w:rPr>
            </w:pPr>
            <w:r w:rsidRPr="000163BB">
              <w:rPr>
                <w:color w:val="000000" w:themeColor="text1"/>
                <w:szCs w:val="28"/>
              </w:rPr>
              <w:t>CỤC CÔNG NGHIỆP AN NINH</w:t>
            </w:r>
          </w:p>
          <w:p w14:paraId="3DD8A173" w14:textId="48A0C3C3" w:rsidR="00CA0B29" w:rsidRPr="000163BB" w:rsidRDefault="000163BB" w:rsidP="00091892">
            <w:pPr>
              <w:spacing w:after="0" w:line="240" w:lineRule="auto"/>
              <w:jc w:val="center"/>
              <w:rPr>
                <w:b/>
                <w:color w:val="000000" w:themeColor="text1"/>
                <w:sz w:val="26"/>
                <w:szCs w:val="26"/>
              </w:rPr>
            </w:pPr>
            <w:r w:rsidRPr="000163BB">
              <w:rPr>
                <w:b/>
                <w:color w:val="000000" w:themeColor="text1"/>
                <w:sz w:val="26"/>
                <w:szCs w:val="26"/>
              </w:rPr>
              <w:t>BAN XÂY DỰNG QCVN GN</w:t>
            </w:r>
          </w:p>
          <w:p w14:paraId="3AB6929E" w14:textId="5E331D2C" w:rsidR="00CA0B29" w:rsidRPr="000163BB" w:rsidRDefault="00000000" w:rsidP="00091892">
            <w:pPr>
              <w:spacing w:after="0" w:line="240" w:lineRule="auto"/>
              <w:jc w:val="center"/>
              <w:rPr>
                <w:b/>
                <w:color w:val="000000" w:themeColor="text1"/>
                <w:sz w:val="26"/>
                <w:szCs w:val="26"/>
              </w:rPr>
            </w:pPr>
            <w:r>
              <w:rPr>
                <w:noProof/>
                <w:color w:val="000000" w:themeColor="text1"/>
                <w:sz w:val="26"/>
                <w:szCs w:val="26"/>
              </w:rPr>
              <w:pict w14:anchorId="4FF3FCB9">
                <v:shapetype id="_x0000_t32" coordsize="21600,21600" o:spt="32" o:oned="t" path="m,l21600,21600e" filled="f">
                  <v:path arrowok="t" fillok="f" o:connecttype="none"/>
                  <o:lock v:ext="edit" shapetype="t"/>
                </v:shapetype>
                <v:shape id="AutoShape 3" o:spid="_x0000_s1028" type="#_x0000_t32" style="position:absolute;left:0;text-align:left;margin-left:130.5pt;margin-top:1.8pt;width:94.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"/>
              </w:pict>
            </w:r>
          </w:p>
        </w:tc>
        <w:tc>
          <w:tcPr>
            <w:tcW w:w="7508" w:type="dxa"/>
          </w:tcPr>
          <w:p w14:paraId="09238913" w14:textId="77777777" w:rsidR="00CA0B29" w:rsidRPr="00735377" w:rsidRDefault="00CA0B29" w:rsidP="00091892">
            <w:pPr>
              <w:spacing w:after="0" w:line="240" w:lineRule="auto"/>
              <w:jc w:val="center"/>
              <w:rPr>
                <w:b/>
                <w:color w:val="000000" w:themeColor="text1"/>
                <w:sz w:val="26"/>
                <w:szCs w:val="28"/>
              </w:rPr>
            </w:pPr>
            <w:r w:rsidRPr="00735377">
              <w:rPr>
                <w:b/>
                <w:color w:val="000000" w:themeColor="text1"/>
                <w:sz w:val="26"/>
                <w:szCs w:val="28"/>
              </w:rPr>
              <w:t>CỘNG HÒA XÃ HỘI CHỦ NGHĨA VIỆT NAM</w:t>
            </w:r>
          </w:p>
          <w:p w14:paraId="334E50EE" w14:textId="77777777" w:rsidR="00CA0B29" w:rsidRPr="00735377" w:rsidRDefault="00CA0B29" w:rsidP="00091892">
            <w:pPr>
              <w:spacing w:after="0" w:line="240" w:lineRule="auto"/>
              <w:jc w:val="center"/>
              <w:rPr>
                <w:b/>
                <w:color w:val="000000" w:themeColor="text1"/>
                <w:szCs w:val="28"/>
              </w:rPr>
            </w:pPr>
            <w:r w:rsidRPr="00735377">
              <w:rPr>
                <w:b/>
                <w:color w:val="000000" w:themeColor="text1"/>
                <w:szCs w:val="28"/>
              </w:rPr>
              <w:t>Độc lập – Tự do – Hạnh phúc</w:t>
            </w:r>
          </w:p>
          <w:p w14:paraId="5E8388AF" w14:textId="0F40BDB3" w:rsidR="00CA0B29" w:rsidRPr="00735377" w:rsidRDefault="00000000" w:rsidP="00091892">
            <w:pPr>
              <w:spacing w:after="0" w:line="240" w:lineRule="auto"/>
              <w:jc w:val="center"/>
              <w:rPr>
                <w:b/>
                <w:color w:val="000000" w:themeColor="text1"/>
                <w:szCs w:val="28"/>
              </w:rPr>
            </w:pPr>
            <w:r>
              <w:rPr>
                <w:noProof/>
                <w:color w:val="000000" w:themeColor="text1"/>
              </w:rPr>
              <w:pict w14:anchorId="350801FB">
                <v:shape id="AutoShape 4" o:spid="_x0000_s1027" type="#_x0000_t32" style="position:absolute;left:0;text-align:left;margin-left:92.2pt;margin-top:1.5pt;width:17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"/>
              </w:pict>
            </w:r>
          </w:p>
          <w:p w14:paraId="771F93B0" w14:textId="0BC95689" w:rsidR="00CA0B29" w:rsidRPr="00735377" w:rsidRDefault="00CA0B29" w:rsidP="00074DC5">
            <w:pPr>
              <w:spacing w:after="0" w:line="240" w:lineRule="auto"/>
              <w:jc w:val="center"/>
              <w:rPr>
                <w:i/>
                <w:color w:val="000000" w:themeColor="text1"/>
                <w:szCs w:val="28"/>
              </w:rPr>
            </w:pPr>
            <w:r w:rsidRPr="00735377">
              <w:rPr>
                <w:i/>
                <w:color w:val="000000" w:themeColor="text1"/>
                <w:szCs w:val="28"/>
              </w:rPr>
              <w:t xml:space="preserve">Hà Nội, ngày </w:t>
            </w:r>
            <w:r w:rsidR="00074DC5" w:rsidRPr="00735377">
              <w:rPr>
                <w:i/>
                <w:color w:val="000000" w:themeColor="text1"/>
                <w:szCs w:val="28"/>
              </w:rPr>
              <w:t xml:space="preserve">    </w:t>
            </w:r>
            <w:r w:rsidRPr="00735377">
              <w:rPr>
                <w:i/>
                <w:color w:val="000000" w:themeColor="text1"/>
                <w:szCs w:val="28"/>
              </w:rPr>
              <w:t xml:space="preserve"> tháng</w:t>
            </w:r>
            <w:r w:rsidR="00074DC5" w:rsidRPr="00735377">
              <w:rPr>
                <w:i/>
                <w:color w:val="000000" w:themeColor="text1"/>
                <w:szCs w:val="28"/>
              </w:rPr>
              <w:t xml:space="preserve"> </w:t>
            </w:r>
            <w:r w:rsidR="006C1BF5">
              <w:rPr>
                <w:i/>
                <w:color w:val="000000" w:themeColor="text1"/>
                <w:szCs w:val="28"/>
              </w:rPr>
              <w:t xml:space="preserve">09 </w:t>
            </w:r>
            <w:r w:rsidRPr="00735377">
              <w:rPr>
                <w:i/>
                <w:color w:val="000000" w:themeColor="text1"/>
                <w:szCs w:val="28"/>
              </w:rPr>
              <w:t>năm 202</w:t>
            </w:r>
            <w:r w:rsidR="00670562">
              <w:rPr>
                <w:i/>
                <w:color w:val="000000" w:themeColor="text1"/>
                <w:szCs w:val="28"/>
              </w:rPr>
              <w:t>6</w:t>
            </w:r>
          </w:p>
        </w:tc>
      </w:tr>
    </w:tbl>
    <w:p w14:paraId="52DDB9D3" w14:textId="77777777" w:rsidR="00CA0B29" w:rsidRPr="00735377" w:rsidRDefault="00CA0B29" w:rsidP="00CA0B29">
      <w:pPr>
        <w:spacing w:after="0" w:line="240" w:lineRule="auto"/>
        <w:jc w:val="center"/>
        <w:rPr>
          <w:b/>
          <w:color w:val="000000" w:themeColor="text1"/>
          <w:szCs w:val="28"/>
        </w:rPr>
      </w:pPr>
    </w:p>
    <w:p w14:paraId="5E0D1D92" w14:textId="5EEAFA0C" w:rsidR="00CA0B29" w:rsidRPr="00735377" w:rsidRDefault="00CA0B29" w:rsidP="00751DCA">
      <w:pPr>
        <w:spacing w:after="0" w:line="240" w:lineRule="auto"/>
        <w:jc w:val="center"/>
        <w:rPr>
          <w:b/>
          <w:color w:val="000000" w:themeColor="text1"/>
          <w:szCs w:val="28"/>
        </w:rPr>
      </w:pPr>
      <w:r w:rsidRPr="00735377">
        <w:rPr>
          <w:b/>
          <w:color w:val="000000" w:themeColor="text1"/>
          <w:szCs w:val="28"/>
        </w:rPr>
        <w:t>BẢN TỔNG HỢP, TIẾP THU Ý KIẾN</w:t>
      </w:r>
      <w:r w:rsidR="000659AE" w:rsidRPr="00735377">
        <w:rPr>
          <w:b/>
          <w:color w:val="000000" w:themeColor="text1"/>
          <w:szCs w:val="28"/>
        </w:rPr>
        <w:t xml:space="preserve"> </w:t>
      </w:r>
      <w:r w:rsidRPr="00735377">
        <w:rPr>
          <w:b/>
          <w:color w:val="000000" w:themeColor="text1"/>
          <w:szCs w:val="28"/>
        </w:rPr>
        <w:t>GÓP Ý DỰ THẢO</w:t>
      </w:r>
      <w:r w:rsidR="00504A72">
        <w:rPr>
          <w:b/>
          <w:color w:val="000000" w:themeColor="text1"/>
          <w:szCs w:val="28"/>
        </w:rPr>
        <w:t xml:space="preserve"> THÔNG TƯ BAN HÀNH</w:t>
      </w:r>
    </w:p>
    <w:p w14:paraId="38345C3B" w14:textId="302B0B8F" w:rsidR="00CA0B29" w:rsidRPr="00735377" w:rsidRDefault="00CA0B29" w:rsidP="003634F2">
      <w:pPr>
        <w:spacing w:after="0" w:line="240" w:lineRule="auto"/>
        <w:jc w:val="center"/>
        <w:rPr>
          <w:bCs/>
          <w:i/>
          <w:color w:val="000000" w:themeColor="text1"/>
          <w:szCs w:val="28"/>
        </w:rPr>
      </w:pPr>
      <w:r w:rsidRPr="00735377">
        <w:rPr>
          <w:bCs/>
          <w:i/>
          <w:color w:val="000000" w:themeColor="text1"/>
          <w:szCs w:val="28"/>
        </w:rPr>
        <w:t>“</w:t>
      </w:r>
      <w:r w:rsidR="00E95D15" w:rsidRPr="00735377">
        <w:rPr>
          <w:bCs/>
          <w:i/>
          <w:color w:val="000000" w:themeColor="text1"/>
          <w:szCs w:val="28"/>
        </w:rPr>
        <w:t>QUY CHUẨN KỸ THUẬT QUỐC GIA SINH TRẮC HỌC GIỌNG NÓI</w:t>
      </w:r>
      <w:r w:rsidRPr="00735377">
        <w:rPr>
          <w:bCs/>
          <w:i/>
          <w:color w:val="000000" w:themeColor="text1"/>
          <w:szCs w:val="28"/>
        </w:rPr>
        <w:t>”</w:t>
      </w:r>
      <w:r w:rsidR="00000000">
        <w:rPr>
          <w:noProof/>
          <w:color w:val="000000" w:themeColor="text1"/>
        </w:rPr>
        <w:pict w14:anchorId="512C6BA9">
          <v:shape id="AutoShape 2" o:spid="_x0000_s1026" type="#_x0000_t32" style="position:absolute;left:0;text-align:left;margin-left:276.5pt;margin-top:18.5pt;width:186.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"/>
        </w:pict>
      </w:r>
    </w:p>
    <w:p w14:paraId="108A6DBE" w14:textId="77777777" w:rsidR="006622C9" w:rsidRPr="00735377" w:rsidRDefault="006622C9" w:rsidP="0073609D">
      <w:pPr>
        <w:spacing w:before="60" w:after="60" w:line="312" w:lineRule="auto"/>
        <w:ind w:firstLine="567"/>
        <w:jc w:val="both"/>
        <w:rPr>
          <w:color w:val="000000" w:themeColor="text1"/>
          <w:szCs w:val="28"/>
        </w:rPr>
      </w:pPr>
    </w:p>
    <w:p w14:paraId="5C5D18D9" w14:textId="6025430F" w:rsidR="006622C9" w:rsidRPr="00735377" w:rsidRDefault="006622C9" w:rsidP="0073609D">
      <w:pPr>
        <w:spacing w:before="60" w:after="60" w:line="312" w:lineRule="auto"/>
        <w:ind w:firstLine="567"/>
        <w:jc w:val="both"/>
        <w:rPr>
          <w:bCs/>
          <w:color w:val="000000" w:themeColor="text1"/>
          <w:szCs w:val="28"/>
        </w:rPr>
      </w:pPr>
      <w:r w:rsidRPr="00735377">
        <w:rPr>
          <w:color w:val="000000" w:themeColor="text1"/>
          <w:szCs w:val="28"/>
        </w:rPr>
        <w:t>Căn cứ Quyết định số 4619/QĐ-BCA, ngày 05/6/2025 về việc Phê duyệt Danh mục nhiệm vụ xây dựng quy chuẩn kỹ thuật quốc gia (QCVN) trong đó có nhiệm vụ xây dựng “Quy chuẩn kỹ thuật quốc gia sinh trắc học giọng nói”</w:t>
      </w:r>
      <w:r w:rsidRPr="00735377">
        <w:rPr>
          <w:color w:val="000000" w:themeColor="text1"/>
          <w:spacing w:val="-2"/>
          <w:szCs w:val="28"/>
        </w:rPr>
        <w:t xml:space="preserve">. </w:t>
      </w:r>
    </w:p>
    <w:p w14:paraId="727D4DD4" w14:textId="168E76E5" w:rsidR="00523591" w:rsidRPr="00523591" w:rsidRDefault="00523591" w:rsidP="0073609D">
      <w:pPr>
        <w:spacing w:before="60" w:after="60" w:line="312" w:lineRule="auto"/>
        <w:ind w:firstLine="567"/>
        <w:jc w:val="both"/>
        <w:rPr>
          <w:bCs/>
          <w:color w:val="000000" w:themeColor="text1"/>
          <w:szCs w:val="28"/>
        </w:rPr>
      </w:pPr>
      <w:r w:rsidRPr="00523591">
        <w:rPr>
          <w:bCs/>
          <w:color w:val="000000" w:themeColor="text1"/>
          <w:szCs w:val="28"/>
        </w:rPr>
        <w:t xml:space="preserve">Căn cứ Điều 36 Thông tư số 44/2026/TT-BCA, ngày </w:t>
      </w:r>
      <w:r w:rsidRPr="00523591">
        <w:rPr>
          <w:bCs/>
          <w:color w:val="000000" w:themeColor="text1"/>
          <w:szCs w:val="28"/>
          <w:lang w:val="vi-VN"/>
        </w:rPr>
        <w:t>25/08/2026</w:t>
      </w:r>
      <w:r w:rsidRPr="00523591">
        <w:rPr>
          <w:bCs/>
          <w:color w:val="000000" w:themeColor="text1"/>
          <w:szCs w:val="28"/>
        </w:rPr>
        <w:t xml:space="preserve"> Cục </w:t>
      </w:r>
      <w:r w:rsidR="00360FF6">
        <w:rPr>
          <w:bCs/>
          <w:color w:val="000000" w:themeColor="text1"/>
          <w:szCs w:val="28"/>
        </w:rPr>
        <w:t>Công nghiệp an ninh</w:t>
      </w:r>
      <w:r w:rsidRPr="00523591">
        <w:rPr>
          <w:bCs/>
          <w:color w:val="000000" w:themeColor="text1"/>
          <w:szCs w:val="28"/>
        </w:rPr>
        <w:t xml:space="preserve"> gửi văn bản lấy ý kiến Công an địa phương về nội dung Dự thảo Thông tư và dự thảo Tờ trình ban hành Thông tư ban hành 02 QCVN nói trên. Ban Biên soạn tổng hợp, tiếp thu các nội dung góp ý như sau: </w:t>
      </w:r>
    </w:p>
    <w:p w14:paraId="140E2529" w14:textId="77777777" w:rsidR="00523591" w:rsidRPr="00735377" w:rsidRDefault="00523591" w:rsidP="0073609D">
      <w:pPr>
        <w:spacing w:before="60" w:after="60" w:line="312" w:lineRule="auto"/>
        <w:ind w:firstLine="567"/>
        <w:jc w:val="both"/>
        <w:rPr>
          <w:color w:val="000000" w:themeColor="text1"/>
          <w:spacing w:val="4"/>
          <w:szCs w:val="28"/>
        </w:rPr>
      </w:pPr>
      <w:r w:rsidRPr="00735377">
        <w:rPr>
          <w:color w:val="000000" w:themeColor="text1"/>
          <w:spacing w:val="4"/>
          <w:szCs w:val="28"/>
        </w:rPr>
        <w:t xml:space="preserve">1. Tổng số Công an các đơn vị, địa phương được đề nghị cho ý kiến: </w:t>
      </w:r>
      <w:r w:rsidRPr="00735377">
        <w:rPr>
          <w:b/>
          <w:color w:val="000000" w:themeColor="text1"/>
          <w:spacing w:val="4"/>
          <w:szCs w:val="28"/>
        </w:rPr>
        <w:t xml:space="preserve">97 </w:t>
      </w:r>
      <w:r w:rsidRPr="00735377">
        <w:rPr>
          <w:color w:val="000000" w:themeColor="text1"/>
          <w:spacing w:val="4"/>
          <w:szCs w:val="28"/>
        </w:rPr>
        <w:t>Công an các đơn vị, địa phương.</w:t>
      </w:r>
    </w:p>
    <w:p w14:paraId="7DB45E46" w14:textId="77777777" w:rsidR="00523591" w:rsidRPr="00735377" w:rsidRDefault="00523591" w:rsidP="0073609D">
      <w:pPr>
        <w:spacing w:before="60" w:after="60" w:line="312" w:lineRule="auto"/>
        <w:ind w:firstLine="567"/>
        <w:jc w:val="both"/>
        <w:rPr>
          <w:color w:val="000000" w:themeColor="text1"/>
          <w:szCs w:val="28"/>
        </w:rPr>
      </w:pPr>
      <w:r w:rsidRPr="00735377">
        <w:rPr>
          <w:color w:val="000000" w:themeColor="text1"/>
          <w:szCs w:val="28"/>
        </w:rPr>
        <w:t>2. Kết quả cụ thể như sau:</w:t>
      </w:r>
    </w:p>
    <w:p w14:paraId="0B918F1B" w14:textId="11FA9444" w:rsidR="00523591" w:rsidRPr="00735377" w:rsidRDefault="00523591" w:rsidP="0073609D">
      <w:pPr>
        <w:spacing w:before="60" w:after="60" w:line="312" w:lineRule="auto"/>
        <w:ind w:firstLine="720"/>
        <w:jc w:val="both"/>
        <w:rPr>
          <w:color w:val="000000" w:themeColor="text1"/>
          <w:szCs w:val="28"/>
        </w:rPr>
      </w:pPr>
      <w:r w:rsidRPr="00735377">
        <w:rPr>
          <w:color w:val="000000" w:themeColor="text1"/>
          <w:szCs w:val="28"/>
        </w:rPr>
        <w:t xml:space="preserve">- Các đơn vị, địa phương có ý kiến nhất trí: </w:t>
      </w:r>
      <w:r w:rsidR="0016700A">
        <w:rPr>
          <w:color w:val="000000" w:themeColor="text1"/>
          <w:szCs w:val="28"/>
        </w:rPr>
        <w:t>52</w:t>
      </w:r>
      <w:r w:rsidRPr="00735377">
        <w:rPr>
          <w:b/>
          <w:color w:val="000000" w:themeColor="text1"/>
          <w:szCs w:val="28"/>
        </w:rPr>
        <w:t xml:space="preserve"> </w:t>
      </w:r>
      <w:r w:rsidRPr="00735377">
        <w:rPr>
          <w:color w:val="000000" w:themeColor="text1"/>
          <w:szCs w:val="28"/>
        </w:rPr>
        <w:t>đơn vị, địa phương.</w:t>
      </w:r>
    </w:p>
    <w:p w14:paraId="6A2BB308" w14:textId="45B9A66A" w:rsidR="00523591" w:rsidRPr="00735377" w:rsidRDefault="00523591" w:rsidP="0073609D">
      <w:pPr>
        <w:spacing w:before="60" w:after="60" w:line="312" w:lineRule="auto"/>
        <w:ind w:firstLine="720"/>
        <w:jc w:val="both"/>
        <w:rPr>
          <w:color w:val="000000" w:themeColor="text1"/>
          <w:szCs w:val="28"/>
        </w:rPr>
      </w:pPr>
      <w:r w:rsidRPr="00735377">
        <w:rPr>
          <w:color w:val="000000" w:themeColor="text1"/>
          <w:szCs w:val="28"/>
        </w:rPr>
        <w:t xml:space="preserve">- Các đơn vị, địa phương không có văn bản trả lời, tổng hợp nhất trí với Dự thảo Thông tư gồm: </w:t>
      </w:r>
      <w:r w:rsidR="0016700A">
        <w:rPr>
          <w:color w:val="000000" w:themeColor="text1"/>
          <w:szCs w:val="28"/>
        </w:rPr>
        <w:t>33</w:t>
      </w:r>
      <w:r w:rsidRPr="00735377">
        <w:rPr>
          <w:b/>
          <w:color w:val="000000" w:themeColor="text1"/>
          <w:szCs w:val="28"/>
        </w:rPr>
        <w:t xml:space="preserve"> </w:t>
      </w:r>
      <w:r w:rsidRPr="00735377">
        <w:rPr>
          <w:color w:val="000000" w:themeColor="text1"/>
          <w:szCs w:val="28"/>
        </w:rPr>
        <w:t>đơn vị, địa phương.</w:t>
      </w:r>
    </w:p>
    <w:p w14:paraId="29802AE6" w14:textId="215E47A9" w:rsidR="00523591" w:rsidRPr="00735377" w:rsidRDefault="00523591" w:rsidP="0073609D">
      <w:pPr>
        <w:spacing w:before="60" w:after="60" w:line="312" w:lineRule="auto"/>
        <w:ind w:firstLine="720"/>
        <w:jc w:val="both"/>
        <w:rPr>
          <w:color w:val="000000" w:themeColor="text1"/>
          <w:szCs w:val="28"/>
        </w:rPr>
      </w:pPr>
      <w:r w:rsidRPr="00735377">
        <w:rPr>
          <w:color w:val="000000" w:themeColor="text1"/>
          <w:szCs w:val="28"/>
        </w:rPr>
        <w:t xml:space="preserve">- Các đơn vị, địa phương có văn bản tham gia ý kiến góp ý đối với Dự thảo Thông tư: </w:t>
      </w:r>
      <w:r w:rsidR="0016700A">
        <w:rPr>
          <w:color w:val="000000" w:themeColor="text1"/>
          <w:szCs w:val="28"/>
        </w:rPr>
        <w:t>12</w:t>
      </w:r>
      <w:r w:rsidRPr="00735377">
        <w:rPr>
          <w:color w:val="000000" w:themeColor="text1"/>
          <w:szCs w:val="28"/>
        </w:rPr>
        <w:t xml:space="preserve"> đơn vị, địa phương. </w:t>
      </w:r>
      <w:r w:rsidR="00165DD8" w:rsidRPr="00165DD8">
        <w:rPr>
          <w:bCs/>
          <w:color w:val="000000" w:themeColor="text1"/>
          <w:szCs w:val="28"/>
        </w:rPr>
        <w:t xml:space="preserve">Cục Công nghiệp an </w:t>
      </w:r>
      <w:proofErr w:type="gramStart"/>
      <w:r w:rsidR="00165DD8" w:rsidRPr="00165DD8">
        <w:rPr>
          <w:bCs/>
          <w:color w:val="000000" w:themeColor="text1"/>
          <w:szCs w:val="28"/>
        </w:rPr>
        <w:t xml:space="preserve">ninh </w:t>
      </w:r>
      <w:r w:rsidRPr="00735377">
        <w:rPr>
          <w:color w:val="000000" w:themeColor="text1"/>
          <w:szCs w:val="28"/>
        </w:rPr>
        <w:t xml:space="preserve"> tổng</w:t>
      </w:r>
      <w:proofErr w:type="gramEnd"/>
      <w:r w:rsidRPr="00735377">
        <w:rPr>
          <w:color w:val="000000" w:themeColor="text1"/>
          <w:szCs w:val="28"/>
        </w:rPr>
        <w:t xml:space="preserve"> hợp, giải trình góp ý đối với Dự thảo Thông tư như sau:</w:t>
      </w:r>
    </w:p>
    <w:p w14:paraId="1E891233" w14:textId="7555193E" w:rsidR="00595180" w:rsidRDefault="00595180" w:rsidP="000B0676">
      <w:pPr>
        <w:spacing w:before="60" w:after="60" w:line="288" w:lineRule="auto"/>
        <w:rPr>
          <w:color w:val="000000" w:themeColor="text1"/>
          <w:szCs w:val="28"/>
        </w:rPr>
      </w:pPr>
      <w:r>
        <w:rPr>
          <w:color w:val="000000" w:themeColor="text1"/>
          <w:szCs w:val="28"/>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244"/>
        <w:gridCol w:w="6379"/>
        <w:gridCol w:w="6827"/>
      </w:tblGrid>
      <w:tr w:rsidR="00735377" w:rsidRPr="00B553AA" w14:paraId="3295D45D" w14:textId="77777777" w:rsidTr="007E58D0">
        <w:trPr>
          <w:jc w:val="center"/>
        </w:trPr>
        <w:tc>
          <w:tcPr>
            <w:tcW w:w="565" w:type="dxa"/>
            <w:vAlign w:val="center"/>
          </w:tcPr>
          <w:p w14:paraId="0BFC4204" w14:textId="77777777" w:rsidR="00CA0B29" w:rsidRPr="00B553AA" w:rsidRDefault="00CA0B29" w:rsidP="00B553AA">
            <w:pPr>
              <w:spacing w:before="60" w:after="60" w:line="240" w:lineRule="auto"/>
              <w:ind w:left="-25"/>
              <w:jc w:val="center"/>
              <w:rPr>
                <w:b/>
                <w:color w:val="000000" w:themeColor="text1"/>
                <w:szCs w:val="28"/>
              </w:rPr>
            </w:pPr>
            <w:bookmarkStart w:id="0" w:name="_Hlk239709603"/>
            <w:r w:rsidRPr="00B553AA">
              <w:rPr>
                <w:b/>
                <w:color w:val="000000" w:themeColor="text1"/>
                <w:szCs w:val="28"/>
              </w:rPr>
              <w:lastRenderedPageBreak/>
              <w:t>TT</w:t>
            </w:r>
          </w:p>
        </w:tc>
        <w:tc>
          <w:tcPr>
            <w:tcW w:w="1244" w:type="dxa"/>
            <w:vAlign w:val="center"/>
          </w:tcPr>
          <w:p w14:paraId="677D4594" w14:textId="77777777" w:rsidR="00CA0B29" w:rsidRPr="00B553AA" w:rsidRDefault="00CA0B29" w:rsidP="00B553AA">
            <w:pPr>
              <w:spacing w:before="60" w:after="60" w:line="240" w:lineRule="auto"/>
              <w:jc w:val="center"/>
              <w:rPr>
                <w:b/>
                <w:color w:val="000000" w:themeColor="text1"/>
                <w:szCs w:val="28"/>
              </w:rPr>
            </w:pPr>
            <w:r w:rsidRPr="00B553AA">
              <w:rPr>
                <w:b/>
                <w:color w:val="000000" w:themeColor="text1"/>
                <w:szCs w:val="28"/>
              </w:rPr>
              <w:t>Đơn vị</w:t>
            </w:r>
          </w:p>
        </w:tc>
        <w:tc>
          <w:tcPr>
            <w:tcW w:w="6379" w:type="dxa"/>
            <w:vAlign w:val="center"/>
          </w:tcPr>
          <w:p w14:paraId="4BE32C76" w14:textId="77777777" w:rsidR="00CA0B29" w:rsidRPr="00B553AA" w:rsidRDefault="00CA0B29" w:rsidP="00B553AA">
            <w:pPr>
              <w:spacing w:before="60" w:after="60" w:line="240" w:lineRule="auto"/>
              <w:jc w:val="center"/>
              <w:rPr>
                <w:b/>
                <w:color w:val="000000" w:themeColor="text1"/>
                <w:szCs w:val="28"/>
              </w:rPr>
            </w:pPr>
            <w:r w:rsidRPr="00B553AA">
              <w:rPr>
                <w:b/>
                <w:color w:val="000000" w:themeColor="text1"/>
                <w:szCs w:val="28"/>
              </w:rPr>
              <w:t>Nội dung góp ý</w:t>
            </w:r>
          </w:p>
        </w:tc>
        <w:tc>
          <w:tcPr>
            <w:tcW w:w="6827" w:type="dxa"/>
            <w:vAlign w:val="center"/>
          </w:tcPr>
          <w:p w14:paraId="652D81B5" w14:textId="77777777" w:rsidR="00CA0B29" w:rsidRPr="00B553AA" w:rsidRDefault="00CA0B29" w:rsidP="00B553AA">
            <w:pPr>
              <w:spacing w:before="60" w:after="60" w:line="240" w:lineRule="auto"/>
              <w:jc w:val="center"/>
              <w:rPr>
                <w:b/>
                <w:color w:val="000000" w:themeColor="text1"/>
                <w:szCs w:val="28"/>
              </w:rPr>
            </w:pPr>
            <w:r w:rsidRPr="00B553AA">
              <w:rPr>
                <w:b/>
                <w:color w:val="000000" w:themeColor="text1"/>
                <w:szCs w:val="28"/>
              </w:rPr>
              <w:t>Ý kiến tiếp thu, giải trình</w:t>
            </w:r>
          </w:p>
          <w:p w14:paraId="1DD5EA9A" w14:textId="77777777" w:rsidR="00CA0B29" w:rsidRPr="00B553AA" w:rsidRDefault="00CA0B29" w:rsidP="00B553AA">
            <w:pPr>
              <w:spacing w:before="60" w:after="60" w:line="240" w:lineRule="auto"/>
              <w:jc w:val="center"/>
              <w:rPr>
                <w:b/>
                <w:color w:val="000000" w:themeColor="text1"/>
                <w:szCs w:val="28"/>
              </w:rPr>
            </w:pPr>
            <w:r w:rsidRPr="00B553AA">
              <w:rPr>
                <w:b/>
                <w:color w:val="000000" w:themeColor="text1"/>
                <w:szCs w:val="28"/>
              </w:rPr>
              <w:t>nội dung góp ý</w:t>
            </w:r>
          </w:p>
        </w:tc>
      </w:tr>
      <w:tr w:rsidR="0004423B" w:rsidRPr="00B553AA" w14:paraId="72BE4C36" w14:textId="77777777" w:rsidTr="007E58D0">
        <w:trPr>
          <w:jc w:val="center"/>
        </w:trPr>
        <w:tc>
          <w:tcPr>
            <w:tcW w:w="565" w:type="dxa"/>
            <w:vMerge w:val="restart"/>
            <w:vAlign w:val="center"/>
          </w:tcPr>
          <w:p w14:paraId="3AD23098" w14:textId="4E0DFCD1" w:rsidR="0004423B" w:rsidRPr="00B553AA" w:rsidRDefault="0004423B" w:rsidP="00B553AA">
            <w:pPr>
              <w:spacing w:before="60" w:after="60" w:line="240" w:lineRule="auto"/>
              <w:ind w:left="-25"/>
              <w:jc w:val="center"/>
              <w:rPr>
                <w:b/>
                <w:color w:val="000000" w:themeColor="text1"/>
                <w:szCs w:val="28"/>
              </w:rPr>
            </w:pPr>
            <w:r w:rsidRPr="00B553AA">
              <w:rPr>
                <w:b/>
                <w:color w:val="000000" w:themeColor="text1"/>
                <w:szCs w:val="28"/>
              </w:rPr>
              <w:t>1</w:t>
            </w:r>
          </w:p>
        </w:tc>
        <w:tc>
          <w:tcPr>
            <w:tcW w:w="1244" w:type="dxa"/>
            <w:vMerge w:val="restart"/>
            <w:vAlign w:val="center"/>
          </w:tcPr>
          <w:p w14:paraId="2C9F1242" w14:textId="313D59E1" w:rsidR="0004423B" w:rsidRPr="00B553AA" w:rsidRDefault="0004423B" w:rsidP="00B553AA">
            <w:pPr>
              <w:spacing w:before="60" w:after="60" w:line="240" w:lineRule="auto"/>
              <w:jc w:val="center"/>
              <w:rPr>
                <w:b/>
                <w:color w:val="000000" w:themeColor="text1"/>
                <w:szCs w:val="28"/>
              </w:rPr>
            </w:pPr>
            <w:bookmarkStart w:id="1" w:name="_Hlk239753390"/>
            <w:r w:rsidRPr="00B553AA">
              <w:rPr>
                <w:rFonts w:eastAsia="Times New Roman"/>
                <w:b/>
                <w:bCs/>
                <w:color w:val="000000" w:themeColor="text1"/>
                <w:szCs w:val="28"/>
                <w14:ligatures w14:val="none"/>
              </w:rPr>
              <w:t>CỤC CẢNH SÁT QLHC VỀ TTXH</w:t>
            </w:r>
            <w:bookmarkEnd w:id="1"/>
          </w:p>
        </w:tc>
        <w:tc>
          <w:tcPr>
            <w:tcW w:w="6379" w:type="dxa"/>
            <w:vAlign w:val="center"/>
          </w:tcPr>
          <w:p w14:paraId="6D8C3C0D" w14:textId="3BCA7799" w:rsidR="0004423B" w:rsidRPr="00B553AA" w:rsidRDefault="0004423B" w:rsidP="00B553AA">
            <w:pPr>
              <w:spacing w:before="60" w:after="60" w:line="240" w:lineRule="auto"/>
              <w:jc w:val="both"/>
              <w:rPr>
                <w:b/>
                <w:color w:val="000000" w:themeColor="text1"/>
                <w:szCs w:val="28"/>
              </w:rPr>
            </w:pPr>
            <w:r w:rsidRPr="00B553AA">
              <w:rPr>
                <w:rFonts w:eastAsia="Times New Roman"/>
                <w:szCs w:val="28"/>
                <w:lang w:val="vi-VN"/>
                <w14:ligatures w14:val="none"/>
              </w:rPr>
              <w:t>Tại Trang số 2, Tờ trình Báo cáo đồng chí Bộ trưởng, mục 2 Cơ sở thực tiễn tham gia như sau: đề nghị điều chỉnh bỏ cụm từ sinh trắc học khuôn mặt, vân tay do 02 loại sinh trắc này đã được triển khai thu thập vào CSDL Căn cước trước đó, không phải lần đầu tiên bổ sung theo Luật Căn cước 2023.</w:t>
            </w:r>
            <w:r w:rsidRPr="00B553AA">
              <w:rPr>
                <w:rFonts w:eastAsia="Times New Roman"/>
                <w:szCs w:val="28"/>
                <w14:ligatures w14:val="none"/>
              </w:rPr>
              <w:t> </w:t>
            </w:r>
          </w:p>
        </w:tc>
        <w:tc>
          <w:tcPr>
            <w:tcW w:w="6827" w:type="dxa"/>
          </w:tcPr>
          <w:p w14:paraId="010FEE29" w14:textId="77777777" w:rsidR="0004423B" w:rsidRPr="00B553AA" w:rsidRDefault="0004423B" w:rsidP="00B553AA">
            <w:pPr>
              <w:spacing w:before="60" w:after="60" w:line="240" w:lineRule="auto"/>
              <w:rPr>
                <w:b/>
                <w:szCs w:val="28"/>
              </w:rPr>
            </w:pPr>
            <w:r w:rsidRPr="00B553AA">
              <w:rPr>
                <w:b/>
                <w:szCs w:val="28"/>
              </w:rPr>
              <w:t>Tiếp thu:</w:t>
            </w:r>
          </w:p>
          <w:p w14:paraId="37E8A2E7" w14:textId="5B303F75" w:rsidR="0004423B" w:rsidRPr="00B553AA" w:rsidRDefault="0004423B" w:rsidP="00B553AA">
            <w:pPr>
              <w:spacing w:before="60" w:after="60" w:line="240" w:lineRule="auto"/>
              <w:jc w:val="both"/>
              <w:rPr>
                <w:b/>
                <w:color w:val="000000" w:themeColor="text1"/>
                <w:szCs w:val="28"/>
              </w:rPr>
            </w:pPr>
            <w:r w:rsidRPr="00B553AA">
              <w:rPr>
                <w:bCs/>
                <w:szCs w:val="28"/>
              </w:rPr>
              <w:t>Đã bỏ cụm từ sinh trắc học khuôn mặt, vân tay.</w:t>
            </w:r>
          </w:p>
        </w:tc>
      </w:tr>
      <w:tr w:rsidR="0004423B" w:rsidRPr="00B553AA" w14:paraId="3B1A6235" w14:textId="77777777" w:rsidTr="007E58D0">
        <w:trPr>
          <w:jc w:val="center"/>
        </w:trPr>
        <w:tc>
          <w:tcPr>
            <w:tcW w:w="565" w:type="dxa"/>
            <w:vMerge/>
            <w:vAlign w:val="center"/>
          </w:tcPr>
          <w:p w14:paraId="1C4EE1C8" w14:textId="01950C85" w:rsidR="0004423B" w:rsidRPr="00B553AA" w:rsidRDefault="0004423B" w:rsidP="00B553AA">
            <w:pPr>
              <w:spacing w:before="60" w:after="60" w:line="240" w:lineRule="auto"/>
              <w:ind w:left="-25"/>
              <w:jc w:val="center"/>
              <w:rPr>
                <w:b/>
                <w:color w:val="000000" w:themeColor="text1"/>
                <w:szCs w:val="28"/>
              </w:rPr>
            </w:pPr>
          </w:p>
        </w:tc>
        <w:tc>
          <w:tcPr>
            <w:tcW w:w="1244" w:type="dxa"/>
            <w:vMerge/>
            <w:vAlign w:val="center"/>
          </w:tcPr>
          <w:p w14:paraId="1938725A" w14:textId="70060010" w:rsidR="0004423B" w:rsidRPr="00B553AA" w:rsidRDefault="0004423B" w:rsidP="00B553AA">
            <w:pPr>
              <w:spacing w:before="60" w:after="60" w:line="240" w:lineRule="auto"/>
              <w:jc w:val="center"/>
              <w:rPr>
                <w:b/>
                <w:color w:val="000000" w:themeColor="text1"/>
                <w:szCs w:val="28"/>
              </w:rPr>
            </w:pPr>
          </w:p>
        </w:tc>
        <w:tc>
          <w:tcPr>
            <w:tcW w:w="6379" w:type="dxa"/>
          </w:tcPr>
          <w:p w14:paraId="25879F1E" w14:textId="46D1C8FA" w:rsidR="0004423B" w:rsidRPr="00B553AA" w:rsidRDefault="0004423B" w:rsidP="00B553AA">
            <w:pPr>
              <w:spacing w:before="60" w:after="60" w:line="240" w:lineRule="auto"/>
              <w:jc w:val="both"/>
              <w:rPr>
                <w:bCs/>
                <w:color w:val="000000" w:themeColor="text1"/>
                <w:szCs w:val="28"/>
              </w:rPr>
            </w:pPr>
            <w:r w:rsidRPr="00B553AA">
              <w:rPr>
                <w:rFonts w:eastAsia="Times New Roman"/>
                <w:color w:val="000000" w:themeColor="text1"/>
                <w:szCs w:val="28"/>
                <w:lang w:val="vi-VN"/>
                <w14:ligatures w14:val="none"/>
              </w:rPr>
              <w:t>Tại Tờ trình Báo cáo đồng chí Bộ trưởng: đề nghị rà soát bổ sung Luật Căn cước số 26/2023/QH15 vào cơ sở pháp lý/tài liệu viện dẫn phù hợp. Đồng thời rà soát Luật Bảo vệ dữ liệu cá nhân số 91/2025/QH15, đã có hiệu lực từ 01/01/2026, vì cả hai QCVN đều điều chỉnh dữ liệu sinh trắc học nhạy cảm.</w:t>
            </w:r>
            <w:r w:rsidRPr="00B553AA">
              <w:rPr>
                <w:rFonts w:eastAsia="Times New Roman"/>
                <w:color w:val="000000" w:themeColor="text1"/>
                <w:szCs w:val="28"/>
                <w14:ligatures w14:val="none"/>
              </w:rPr>
              <w:t> </w:t>
            </w:r>
          </w:p>
        </w:tc>
        <w:tc>
          <w:tcPr>
            <w:tcW w:w="6827" w:type="dxa"/>
          </w:tcPr>
          <w:p w14:paraId="1C533291" w14:textId="77777777" w:rsidR="0004423B" w:rsidRPr="00B553AA" w:rsidRDefault="0004423B" w:rsidP="00B553AA">
            <w:pPr>
              <w:spacing w:before="60" w:after="60" w:line="240" w:lineRule="auto"/>
              <w:jc w:val="both"/>
              <w:rPr>
                <w:b/>
                <w:bCs/>
                <w:szCs w:val="28"/>
              </w:rPr>
            </w:pPr>
            <w:r w:rsidRPr="00B553AA">
              <w:rPr>
                <w:b/>
                <w:bCs/>
                <w:szCs w:val="28"/>
              </w:rPr>
              <w:t>Tiếp thu:</w:t>
            </w:r>
          </w:p>
          <w:p w14:paraId="5EF0131F" w14:textId="13CF4FC6" w:rsidR="0004423B" w:rsidRPr="007E58D0" w:rsidRDefault="0004423B" w:rsidP="00B553AA">
            <w:pPr>
              <w:spacing w:before="60" w:after="60" w:line="240" w:lineRule="auto"/>
              <w:jc w:val="both"/>
              <w:rPr>
                <w:b/>
                <w:color w:val="000000" w:themeColor="text1"/>
                <w:spacing w:val="6"/>
                <w:szCs w:val="28"/>
              </w:rPr>
            </w:pPr>
            <w:r w:rsidRPr="007E58D0">
              <w:rPr>
                <w:spacing w:val="6"/>
                <w:szCs w:val="28"/>
              </w:rPr>
              <w:t xml:space="preserve">Đã bổ sung 02 </w:t>
            </w:r>
            <w:r w:rsidR="007E58D0">
              <w:rPr>
                <w:spacing w:val="6"/>
                <w:szCs w:val="28"/>
              </w:rPr>
              <w:t>L</w:t>
            </w:r>
            <w:r w:rsidRPr="007E58D0">
              <w:rPr>
                <w:spacing w:val="6"/>
                <w:szCs w:val="28"/>
              </w:rPr>
              <w:t>uật trên vào mục 1. Cơ sở chính trị, pháp lý.</w:t>
            </w:r>
          </w:p>
        </w:tc>
      </w:tr>
      <w:tr w:rsidR="0004423B" w:rsidRPr="00B553AA" w14:paraId="4FB2A612" w14:textId="44220212" w:rsidTr="007E58D0">
        <w:trPr>
          <w:jc w:val="center"/>
        </w:trPr>
        <w:tc>
          <w:tcPr>
            <w:tcW w:w="565" w:type="dxa"/>
            <w:vMerge/>
            <w:vAlign w:val="center"/>
          </w:tcPr>
          <w:p w14:paraId="3900B306" w14:textId="12289B45" w:rsidR="0004423B" w:rsidRPr="00B553AA" w:rsidRDefault="0004423B" w:rsidP="00B553AA">
            <w:pPr>
              <w:spacing w:before="60" w:after="60" w:line="240" w:lineRule="auto"/>
              <w:ind w:left="-25"/>
              <w:jc w:val="center"/>
              <w:rPr>
                <w:b/>
                <w:color w:val="000000" w:themeColor="text1"/>
                <w:szCs w:val="28"/>
              </w:rPr>
            </w:pPr>
          </w:p>
        </w:tc>
        <w:tc>
          <w:tcPr>
            <w:tcW w:w="1244" w:type="dxa"/>
            <w:vMerge/>
            <w:vAlign w:val="center"/>
          </w:tcPr>
          <w:p w14:paraId="6AE0D2B5" w14:textId="71222293" w:rsidR="0004423B" w:rsidRPr="00B553AA" w:rsidRDefault="0004423B" w:rsidP="00B553AA">
            <w:pPr>
              <w:spacing w:before="60" w:after="60" w:line="240" w:lineRule="auto"/>
              <w:jc w:val="center"/>
              <w:rPr>
                <w:b/>
                <w:color w:val="000000" w:themeColor="text1"/>
                <w:szCs w:val="28"/>
              </w:rPr>
            </w:pPr>
          </w:p>
        </w:tc>
        <w:tc>
          <w:tcPr>
            <w:tcW w:w="6379" w:type="dxa"/>
          </w:tcPr>
          <w:p w14:paraId="7BE307E4" w14:textId="4E57BC7B" w:rsidR="0004423B" w:rsidRPr="00B553AA" w:rsidRDefault="0004423B" w:rsidP="00B553AA">
            <w:pPr>
              <w:spacing w:before="60" w:after="60" w:line="240" w:lineRule="auto"/>
              <w:jc w:val="both"/>
              <w:rPr>
                <w:b/>
                <w:color w:val="000000" w:themeColor="text1"/>
                <w:szCs w:val="28"/>
              </w:rPr>
            </w:pPr>
            <w:r w:rsidRPr="00B553AA">
              <w:rPr>
                <w:rFonts w:eastAsia="Times New Roman"/>
                <w:color w:val="000000" w:themeColor="text1"/>
                <w:szCs w:val="28"/>
                <w:lang w:val="vi-VN"/>
                <w14:ligatures w14:val="none"/>
              </w:rPr>
              <w:t>Tại Dự thảo 02 QCVN Phần mục 5. Tổ chức thực hiện đề nghị làm rõ về thuật ngữ “Cơ quan chủ quản cơ sở dữ liệu tổng hợp quốc gia”.</w:t>
            </w:r>
            <w:r w:rsidRPr="00B553AA">
              <w:rPr>
                <w:rFonts w:eastAsia="Times New Roman"/>
                <w:color w:val="000000" w:themeColor="text1"/>
                <w:szCs w:val="28"/>
                <w14:ligatures w14:val="none"/>
              </w:rPr>
              <w:t> </w:t>
            </w:r>
          </w:p>
        </w:tc>
        <w:tc>
          <w:tcPr>
            <w:tcW w:w="6827" w:type="dxa"/>
            <w:vAlign w:val="center"/>
          </w:tcPr>
          <w:p w14:paraId="25AB1198" w14:textId="77777777" w:rsidR="0004423B" w:rsidRPr="00B553AA" w:rsidRDefault="0004423B" w:rsidP="00B553AA">
            <w:pPr>
              <w:spacing w:before="60" w:after="60" w:line="240" w:lineRule="auto"/>
              <w:jc w:val="both"/>
              <w:rPr>
                <w:b/>
                <w:bCs/>
                <w:szCs w:val="28"/>
                <w:lang w:val="en-GB"/>
              </w:rPr>
            </w:pPr>
            <w:r w:rsidRPr="00B553AA">
              <w:rPr>
                <w:b/>
                <w:bCs/>
                <w:szCs w:val="28"/>
                <w:lang w:val="en-GB"/>
              </w:rPr>
              <w:t>Tiếp thu:</w:t>
            </w:r>
          </w:p>
          <w:p w14:paraId="67B63AD6" w14:textId="2ECEB64F" w:rsidR="0004423B" w:rsidRPr="00B553AA" w:rsidRDefault="0004423B" w:rsidP="00B553AA">
            <w:pPr>
              <w:spacing w:before="60" w:after="60" w:line="240" w:lineRule="auto"/>
              <w:jc w:val="both"/>
              <w:rPr>
                <w:b/>
                <w:color w:val="000000" w:themeColor="text1"/>
                <w:szCs w:val="28"/>
              </w:rPr>
            </w:pPr>
            <w:r w:rsidRPr="00B553AA">
              <w:rPr>
                <w:szCs w:val="28"/>
                <w:lang w:val="en-GB"/>
              </w:rPr>
              <w:t xml:space="preserve">Cơ quan chủ quản cơ sở dữ liệu tổng hợp quốc gia là cách diễn đạt đơn vị chung nhất quản lý cơ sở dữ liệu quốc gia; theo Khoản 1 Điều 14 Luật Căn cước quy định Cơ sở dữ liệu căn cước được xây dựng, quản lý tập trung, thống nhất tại cơ quan quản lý căn cước của Bộ Công an. Do phạm vi điều chỉnh của QCVN phục vụ Luật Căn cước, Ban Biên soạn xin sửa thành </w:t>
            </w:r>
            <w:r w:rsidRPr="00B553AA">
              <w:rPr>
                <w:i/>
                <w:iCs/>
                <w:szCs w:val="28"/>
                <w:lang w:val="en-GB"/>
              </w:rPr>
              <w:t>“Cơ quan quản lý cơ sở dữ liệu căn cước”</w:t>
            </w:r>
            <w:r w:rsidRPr="00B553AA">
              <w:rPr>
                <w:szCs w:val="28"/>
                <w:lang w:val="en-GB"/>
              </w:rPr>
              <w:t>.</w:t>
            </w:r>
          </w:p>
        </w:tc>
      </w:tr>
      <w:tr w:rsidR="0004423B" w:rsidRPr="00B553AA" w14:paraId="285D561E" w14:textId="77777777" w:rsidTr="007E58D0">
        <w:trPr>
          <w:jc w:val="center"/>
        </w:trPr>
        <w:tc>
          <w:tcPr>
            <w:tcW w:w="565" w:type="dxa"/>
            <w:vMerge w:val="restart"/>
            <w:vAlign w:val="center"/>
          </w:tcPr>
          <w:p w14:paraId="2D10B72B" w14:textId="7054F9A8" w:rsidR="0004423B" w:rsidRPr="00B553AA" w:rsidRDefault="0004423B" w:rsidP="00B553AA">
            <w:pPr>
              <w:spacing w:before="60" w:after="60" w:line="240" w:lineRule="auto"/>
              <w:ind w:left="-25"/>
              <w:jc w:val="center"/>
              <w:rPr>
                <w:b/>
                <w:color w:val="000000" w:themeColor="text1"/>
                <w:szCs w:val="28"/>
              </w:rPr>
            </w:pPr>
            <w:bookmarkStart w:id="2" w:name="_Hlk239753411"/>
            <w:r w:rsidRPr="00B553AA">
              <w:rPr>
                <w:b/>
                <w:color w:val="000000" w:themeColor="text1"/>
                <w:szCs w:val="28"/>
              </w:rPr>
              <w:t>2</w:t>
            </w:r>
          </w:p>
        </w:tc>
        <w:tc>
          <w:tcPr>
            <w:tcW w:w="1244" w:type="dxa"/>
            <w:vMerge w:val="restart"/>
            <w:vAlign w:val="center"/>
          </w:tcPr>
          <w:p w14:paraId="754FB2AD" w14:textId="5DAEC273" w:rsidR="0004423B" w:rsidRPr="00B553AA" w:rsidRDefault="0004423B" w:rsidP="00B553AA">
            <w:pPr>
              <w:spacing w:before="60" w:after="60" w:line="240" w:lineRule="auto"/>
              <w:jc w:val="center"/>
              <w:rPr>
                <w:b/>
                <w:color w:val="000000" w:themeColor="text1"/>
                <w:szCs w:val="28"/>
              </w:rPr>
            </w:pPr>
            <w:r w:rsidRPr="00B553AA">
              <w:rPr>
                <w:b/>
                <w:bCs/>
                <w:color w:val="000000" w:themeColor="text1"/>
                <w:szCs w:val="28"/>
              </w:rPr>
              <w:t>BỘ TƯ LỆNH CẢNH VỆ </w:t>
            </w:r>
          </w:p>
        </w:tc>
        <w:tc>
          <w:tcPr>
            <w:tcW w:w="6379" w:type="dxa"/>
          </w:tcPr>
          <w:p w14:paraId="0D8690AF" w14:textId="588EC059" w:rsidR="0004423B" w:rsidRPr="00B553AA" w:rsidRDefault="0004423B" w:rsidP="00B553AA">
            <w:pPr>
              <w:spacing w:before="60" w:after="60" w:line="240" w:lineRule="auto"/>
              <w:jc w:val="both"/>
              <w:rPr>
                <w:bCs/>
                <w:color w:val="000000" w:themeColor="text1"/>
                <w:szCs w:val="28"/>
              </w:rPr>
            </w:pPr>
            <w:r w:rsidRPr="00B553AA">
              <w:rPr>
                <w:color w:val="000000" w:themeColor="text1"/>
                <w:szCs w:val="28"/>
                <w:lang w:val="vi-VN"/>
              </w:rPr>
              <w:t xml:space="preserve">Tại phần cơ sở pháp lý, đề nghị cơ quan chủ trì soạn thảo nghiên cứu thay thế nội dung “Thông tư số 27/2020/TT-BKHCN ngày 30/12/2020 của Bộ Khoa học và Công nghệ quy định việc xây dựng, thẩm định, ban hành quy chuẩn kỹ thuật quốc gia” bằng “Thông </w:t>
            </w:r>
            <w:r w:rsidRPr="00B553AA">
              <w:rPr>
                <w:color w:val="000000" w:themeColor="text1"/>
                <w:szCs w:val="28"/>
                <w:lang w:val="vi-VN"/>
              </w:rPr>
              <w:lastRenderedPageBreak/>
              <w:t>tư số 15/2026/TT-BKHCN ngày 09/4/2026 của Bộ Khoa học và công nghệ về quy định chi tiết xây dựng, thẩm định và ban hành quy chuẩn kỹ thuật”, do nội dung Thông tư số 27/2020/TT-BKHCN như dự thảo là không đúng.</w:t>
            </w:r>
            <w:r w:rsidRPr="00B553AA">
              <w:rPr>
                <w:color w:val="000000" w:themeColor="text1"/>
                <w:szCs w:val="28"/>
              </w:rPr>
              <w:t> </w:t>
            </w:r>
          </w:p>
        </w:tc>
        <w:tc>
          <w:tcPr>
            <w:tcW w:w="6827" w:type="dxa"/>
          </w:tcPr>
          <w:p w14:paraId="00A59D81" w14:textId="77777777" w:rsidR="0004423B" w:rsidRPr="00B553AA" w:rsidRDefault="0004423B" w:rsidP="00B553AA">
            <w:pPr>
              <w:spacing w:before="60" w:after="60" w:line="240" w:lineRule="auto"/>
              <w:jc w:val="both"/>
              <w:rPr>
                <w:b/>
                <w:bCs/>
                <w:iCs/>
                <w:szCs w:val="28"/>
              </w:rPr>
            </w:pPr>
            <w:r w:rsidRPr="00B553AA">
              <w:rPr>
                <w:b/>
                <w:bCs/>
                <w:iCs/>
                <w:szCs w:val="28"/>
              </w:rPr>
              <w:lastRenderedPageBreak/>
              <w:t>Tiếp thu:</w:t>
            </w:r>
          </w:p>
          <w:p w14:paraId="7E694A89" w14:textId="6C9805DF" w:rsidR="0004423B" w:rsidRPr="00B553AA" w:rsidRDefault="0004423B" w:rsidP="00B553AA">
            <w:pPr>
              <w:spacing w:before="60" w:after="60" w:line="240" w:lineRule="auto"/>
              <w:jc w:val="both"/>
              <w:rPr>
                <w:color w:val="000000" w:themeColor="text1"/>
                <w:szCs w:val="28"/>
              </w:rPr>
            </w:pPr>
            <w:r w:rsidRPr="00B553AA">
              <w:rPr>
                <w:iCs/>
                <w:szCs w:val="28"/>
              </w:rPr>
              <w:t xml:space="preserve">Ban Biên soạn xin điều chỉnh thành </w:t>
            </w:r>
            <w:r w:rsidRPr="00B553AA">
              <w:rPr>
                <w:i/>
                <w:szCs w:val="28"/>
              </w:rPr>
              <w:t>“</w:t>
            </w:r>
            <w:r w:rsidRPr="00B553AA">
              <w:rPr>
                <w:rFonts w:eastAsia="Times New Roman"/>
                <w:i/>
                <w:szCs w:val="28"/>
                <w:lang w:val="vi-VN"/>
                <w14:ligatures w14:val="none"/>
              </w:rPr>
              <w:t xml:space="preserve">Thông tư số 15/2026/TT-BKHCN ngày 09/4/2026 của Bộ Khoa học và công nghệ về quy định chi tiết xây dựng, thẩm định và ban </w:t>
            </w:r>
            <w:r w:rsidRPr="00B553AA">
              <w:rPr>
                <w:rFonts w:eastAsia="Times New Roman"/>
                <w:i/>
                <w:szCs w:val="28"/>
                <w:lang w:val="vi-VN"/>
                <w14:ligatures w14:val="none"/>
              </w:rPr>
              <w:lastRenderedPageBreak/>
              <w:t>hành quy chuẩn kỹ thuật</w:t>
            </w:r>
            <w:r w:rsidRPr="00B553AA">
              <w:rPr>
                <w:rFonts w:eastAsia="Times New Roman"/>
                <w:i/>
                <w:szCs w:val="28"/>
                <w14:ligatures w14:val="none"/>
              </w:rPr>
              <w:t xml:space="preserve"> thay thế bằng </w:t>
            </w:r>
            <w:r w:rsidRPr="00B553AA">
              <w:rPr>
                <w:i/>
                <w:szCs w:val="28"/>
              </w:rPr>
              <w:t>Thông tư số 26/2019/TT-BKHCN ngày 26/12/2019 của Bộ trưởng Bộ Khoa học và Công nghệ quy định chi tiết việc xây dựng, thẩm định và ban hành quy chuẩn kỹ thuật”</w:t>
            </w:r>
            <w:r w:rsidRPr="00B553AA">
              <w:rPr>
                <w:szCs w:val="28"/>
              </w:rPr>
              <w:t>. Do QCVN được xây dựng trước thời điểm Thông tư số 15/2026/TT-BCA nên có sự giao thoa giữa 02 Thông tư.</w:t>
            </w:r>
          </w:p>
        </w:tc>
      </w:tr>
      <w:bookmarkEnd w:id="2"/>
      <w:tr w:rsidR="0004423B" w:rsidRPr="00B553AA" w14:paraId="79483224" w14:textId="77777777" w:rsidTr="007E58D0">
        <w:trPr>
          <w:jc w:val="center"/>
        </w:trPr>
        <w:tc>
          <w:tcPr>
            <w:tcW w:w="565" w:type="dxa"/>
            <w:vMerge/>
            <w:vAlign w:val="center"/>
          </w:tcPr>
          <w:p w14:paraId="728A58C1" w14:textId="77777777" w:rsidR="0004423B" w:rsidRPr="00B553AA" w:rsidRDefault="0004423B" w:rsidP="00B553AA">
            <w:pPr>
              <w:spacing w:before="60" w:after="60" w:line="240" w:lineRule="auto"/>
              <w:ind w:left="-25"/>
              <w:jc w:val="center"/>
              <w:rPr>
                <w:b/>
                <w:color w:val="000000" w:themeColor="text1"/>
                <w:szCs w:val="28"/>
              </w:rPr>
            </w:pPr>
          </w:p>
        </w:tc>
        <w:tc>
          <w:tcPr>
            <w:tcW w:w="1244" w:type="dxa"/>
            <w:vMerge/>
            <w:vAlign w:val="center"/>
          </w:tcPr>
          <w:p w14:paraId="407BC8AB" w14:textId="77777777" w:rsidR="0004423B" w:rsidRPr="00B553AA" w:rsidRDefault="0004423B" w:rsidP="00B553AA">
            <w:pPr>
              <w:spacing w:before="60" w:after="60" w:line="240" w:lineRule="auto"/>
              <w:jc w:val="center"/>
              <w:rPr>
                <w:b/>
                <w:color w:val="000000" w:themeColor="text1"/>
                <w:szCs w:val="28"/>
              </w:rPr>
            </w:pPr>
          </w:p>
        </w:tc>
        <w:tc>
          <w:tcPr>
            <w:tcW w:w="6379" w:type="dxa"/>
          </w:tcPr>
          <w:p w14:paraId="67CE18F7" w14:textId="70E90E14" w:rsidR="0004423B" w:rsidRPr="00B553AA" w:rsidRDefault="0004423B" w:rsidP="00B553AA">
            <w:pPr>
              <w:spacing w:before="60" w:after="60" w:line="240" w:lineRule="auto"/>
              <w:jc w:val="both"/>
              <w:rPr>
                <w:bCs/>
                <w:color w:val="000000" w:themeColor="text1"/>
                <w:szCs w:val="28"/>
              </w:rPr>
            </w:pPr>
            <w:r w:rsidRPr="00B553AA">
              <w:rPr>
                <w:rFonts w:eastAsia="Times New Roman"/>
                <w:szCs w:val="28"/>
                <w:lang w:val="vi-VN"/>
                <w14:ligatures w14:val="none"/>
              </w:rPr>
              <w:t>Đề nghị cơ quan chủ trì chỉnh lý, thống nhất đúng quy định viện dẫn văn bản quy phạm pháp luật là căn cứ ban hành Thông tư.</w:t>
            </w:r>
            <w:r w:rsidRPr="00B553AA">
              <w:rPr>
                <w:rFonts w:eastAsia="Times New Roman"/>
                <w:szCs w:val="28"/>
                <w14:ligatures w14:val="none"/>
              </w:rPr>
              <w:t> </w:t>
            </w:r>
          </w:p>
        </w:tc>
        <w:tc>
          <w:tcPr>
            <w:tcW w:w="6827" w:type="dxa"/>
          </w:tcPr>
          <w:p w14:paraId="252F5799" w14:textId="18B81326" w:rsidR="0004423B" w:rsidRPr="00B553AA" w:rsidRDefault="0004423B" w:rsidP="00B553AA">
            <w:pPr>
              <w:spacing w:before="60" w:after="60" w:line="240" w:lineRule="auto"/>
              <w:jc w:val="both"/>
              <w:rPr>
                <w:bCs/>
                <w:color w:val="000000" w:themeColor="text1"/>
                <w:szCs w:val="28"/>
              </w:rPr>
            </w:pPr>
            <w:r w:rsidRPr="00B553AA">
              <w:rPr>
                <w:b/>
                <w:szCs w:val="28"/>
              </w:rPr>
              <w:t>Tiếp thu</w:t>
            </w:r>
            <w:r w:rsidR="00DC1437" w:rsidRPr="00B553AA">
              <w:rPr>
                <w:b/>
                <w:szCs w:val="28"/>
              </w:rPr>
              <w:t>:</w:t>
            </w:r>
          </w:p>
          <w:p w14:paraId="68A0BB8E" w14:textId="244044FA" w:rsidR="0004423B" w:rsidRPr="00B553AA" w:rsidRDefault="0004423B" w:rsidP="00B553AA">
            <w:pPr>
              <w:spacing w:before="60" w:after="60" w:line="240" w:lineRule="auto"/>
              <w:jc w:val="both"/>
              <w:rPr>
                <w:color w:val="000000" w:themeColor="text1"/>
                <w:szCs w:val="28"/>
              </w:rPr>
            </w:pPr>
            <w:r w:rsidRPr="00B553AA">
              <w:rPr>
                <w:szCs w:val="28"/>
              </w:rPr>
              <w:t>Ban Biên soạn chỉnh lý phần căn cứ ban hành của 02 dự thảo Thông tư bảo đảm thống nhất, đúng thứ tự hiệu lực pháp lý và đúng thể thức viện dẫn văn bản quy phạm pháp luật; loại bỏ các văn bản đã hết hiệu lực và bổ sung các văn bản mới ban hành nêu tại các mục trên.</w:t>
            </w:r>
          </w:p>
        </w:tc>
      </w:tr>
      <w:tr w:rsidR="0004423B" w:rsidRPr="00B553AA" w14:paraId="314E590E" w14:textId="77777777" w:rsidTr="007E58D0">
        <w:trPr>
          <w:jc w:val="center"/>
        </w:trPr>
        <w:tc>
          <w:tcPr>
            <w:tcW w:w="565" w:type="dxa"/>
            <w:vMerge w:val="restart"/>
            <w:vAlign w:val="center"/>
          </w:tcPr>
          <w:p w14:paraId="1FBD898D" w14:textId="28CD6266" w:rsidR="0004423B" w:rsidRPr="00B553AA" w:rsidRDefault="0004423B" w:rsidP="00B553AA">
            <w:pPr>
              <w:pStyle w:val="ListParagraph"/>
              <w:spacing w:before="60" w:after="60" w:line="240" w:lineRule="auto"/>
              <w:ind w:left="-25"/>
              <w:contextualSpacing w:val="0"/>
              <w:jc w:val="center"/>
              <w:rPr>
                <w:b/>
                <w:color w:val="000000" w:themeColor="text1"/>
                <w:szCs w:val="28"/>
              </w:rPr>
            </w:pPr>
            <w:r w:rsidRPr="00B553AA">
              <w:rPr>
                <w:b/>
                <w:color w:val="000000" w:themeColor="text1"/>
                <w:szCs w:val="28"/>
              </w:rPr>
              <w:t>3</w:t>
            </w:r>
          </w:p>
        </w:tc>
        <w:tc>
          <w:tcPr>
            <w:tcW w:w="1244" w:type="dxa"/>
            <w:vMerge w:val="restart"/>
            <w:vAlign w:val="center"/>
          </w:tcPr>
          <w:p w14:paraId="4552B918" w14:textId="24516D15" w:rsidR="0004423B" w:rsidRPr="00B553AA" w:rsidRDefault="0004423B" w:rsidP="00B553AA">
            <w:pPr>
              <w:spacing w:before="60" w:after="60" w:line="240" w:lineRule="auto"/>
              <w:jc w:val="center"/>
              <w:rPr>
                <w:b/>
                <w:color w:val="000000" w:themeColor="text1"/>
                <w:szCs w:val="28"/>
              </w:rPr>
            </w:pPr>
            <w:bookmarkStart w:id="3" w:name="_Hlk239753438"/>
            <w:r w:rsidRPr="00B553AA">
              <w:rPr>
                <w:rFonts w:eastAsia="Times New Roman"/>
                <w:b/>
                <w:bCs/>
                <w:szCs w:val="28"/>
                <w14:ligatures w14:val="none"/>
              </w:rPr>
              <w:t>CỤC HỒ SƠ NGHIỆP VỤ</w:t>
            </w:r>
            <w:bookmarkEnd w:id="3"/>
          </w:p>
        </w:tc>
        <w:tc>
          <w:tcPr>
            <w:tcW w:w="6379" w:type="dxa"/>
          </w:tcPr>
          <w:p w14:paraId="1193A384" w14:textId="117F52AD" w:rsidR="0004423B" w:rsidRPr="00B553AA" w:rsidRDefault="0004423B" w:rsidP="00B553AA">
            <w:pPr>
              <w:pStyle w:val="ListParagraph"/>
              <w:tabs>
                <w:tab w:val="left" w:pos="993"/>
              </w:tabs>
              <w:spacing w:before="60" w:after="60" w:line="240" w:lineRule="auto"/>
              <w:ind w:left="0"/>
              <w:contextualSpacing w:val="0"/>
              <w:jc w:val="both"/>
              <w:rPr>
                <w:szCs w:val="28"/>
              </w:rPr>
            </w:pPr>
            <w:r w:rsidRPr="00B553AA">
              <w:rPr>
                <w:szCs w:val="28"/>
                <w:lang w:val="vi-VN"/>
              </w:rPr>
              <w:t>Về nội dung Thông tư, đề nghị bổ sung phạm vi điều chỉnh, đối tượng áp dụng vào Thông tư, các nội dung khác đưa vào Quy chuẩn kỹ thuật.</w:t>
            </w:r>
            <w:r w:rsidRPr="00B553AA">
              <w:rPr>
                <w:szCs w:val="28"/>
              </w:rPr>
              <w:t> </w:t>
            </w:r>
          </w:p>
        </w:tc>
        <w:tc>
          <w:tcPr>
            <w:tcW w:w="6827" w:type="dxa"/>
          </w:tcPr>
          <w:p w14:paraId="28AF14C2" w14:textId="77777777" w:rsidR="0004423B" w:rsidRPr="00B553AA" w:rsidRDefault="0004423B" w:rsidP="00B553AA">
            <w:pPr>
              <w:spacing w:before="60" w:after="60" w:line="240" w:lineRule="auto"/>
              <w:jc w:val="both"/>
              <w:rPr>
                <w:b/>
                <w:szCs w:val="28"/>
              </w:rPr>
            </w:pPr>
            <w:r w:rsidRPr="00B553AA">
              <w:rPr>
                <w:b/>
                <w:szCs w:val="28"/>
              </w:rPr>
              <w:t>Giải trình:</w:t>
            </w:r>
          </w:p>
          <w:p w14:paraId="67F4B19A" w14:textId="5FBC1856" w:rsidR="0004423B" w:rsidRPr="00B553AA" w:rsidRDefault="0004423B" w:rsidP="00B553AA">
            <w:pPr>
              <w:spacing w:before="60" w:after="60" w:line="240" w:lineRule="auto"/>
              <w:jc w:val="both"/>
              <w:rPr>
                <w:bCs/>
                <w:color w:val="000000" w:themeColor="text1"/>
                <w:szCs w:val="28"/>
              </w:rPr>
            </w:pPr>
            <w:r w:rsidRPr="00B553AA">
              <w:rPr>
                <w:bCs/>
                <w:szCs w:val="28"/>
              </w:rPr>
              <w:t>Ban Biên soạn đã rà soát đảm bảo nội dung Thông tư</w:t>
            </w:r>
            <w:r w:rsidRPr="00B553AA">
              <w:rPr>
                <w:rFonts w:eastAsia="Times New Roman"/>
                <w:szCs w:val="28"/>
                <w:lang w:val="vi-VN"/>
                <w14:ligatures w14:val="none"/>
              </w:rPr>
              <w:t xml:space="preserve"> đúng quy định tại Nghị định số 22/2026/NĐ-CP ngày 16/01/2026 của Chính phủ</w:t>
            </w:r>
            <w:r w:rsidRPr="00B553AA">
              <w:rPr>
                <w:rFonts w:eastAsia="Times New Roman"/>
                <w:szCs w:val="28"/>
                <w14:ligatures w14:val="none"/>
              </w:rPr>
              <w:t xml:space="preserve">, </w:t>
            </w:r>
            <w:r w:rsidRPr="00B553AA">
              <w:rPr>
                <w:rFonts w:eastAsia="Times New Roman"/>
                <w:szCs w:val="28"/>
                <w:lang w:val="vi-VN"/>
                <w14:ligatures w14:val="none"/>
              </w:rPr>
              <w:t>Luật Ban hành văn bản quy phạm pháp luật và các văn bản quy định chi tiết, hướng dẫn thi hành.</w:t>
            </w:r>
            <w:r w:rsidRPr="00B553AA">
              <w:rPr>
                <w:rFonts w:eastAsia="Times New Roman"/>
                <w:szCs w:val="28"/>
                <w14:ligatures w14:val="none"/>
              </w:rPr>
              <w:t xml:space="preserve"> Do đây là Thông tư ban hành QCVN, đối tượng chính là QCVN nên phạm vi điều chỉnh, đối tượng áp dụng nằm trong QCVN là phù hợp.</w:t>
            </w:r>
          </w:p>
        </w:tc>
      </w:tr>
      <w:tr w:rsidR="0004423B" w:rsidRPr="00B553AA" w14:paraId="34F3935D" w14:textId="77777777" w:rsidTr="007E58D0">
        <w:trPr>
          <w:jc w:val="center"/>
        </w:trPr>
        <w:tc>
          <w:tcPr>
            <w:tcW w:w="565" w:type="dxa"/>
            <w:vMerge/>
          </w:tcPr>
          <w:p w14:paraId="25BB4E72" w14:textId="77777777" w:rsidR="0004423B" w:rsidRPr="00B553AA" w:rsidRDefault="0004423B" w:rsidP="00B553AA">
            <w:pPr>
              <w:pStyle w:val="ListParagraph"/>
              <w:spacing w:before="60" w:after="60" w:line="240" w:lineRule="auto"/>
              <w:ind w:left="-25"/>
              <w:contextualSpacing w:val="0"/>
              <w:jc w:val="center"/>
              <w:rPr>
                <w:b/>
                <w:color w:val="000000" w:themeColor="text1"/>
                <w:szCs w:val="28"/>
              </w:rPr>
            </w:pPr>
          </w:p>
        </w:tc>
        <w:tc>
          <w:tcPr>
            <w:tcW w:w="1244" w:type="dxa"/>
            <w:vMerge/>
          </w:tcPr>
          <w:p w14:paraId="1DBD3585" w14:textId="77777777" w:rsidR="0004423B" w:rsidRPr="00B553AA" w:rsidRDefault="0004423B" w:rsidP="00B553AA">
            <w:pPr>
              <w:spacing w:before="60" w:after="60" w:line="240" w:lineRule="auto"/>
              <w:jc w:val="center"/>
              <w:rPr>
                <w:color w:val="000000" w:themeColor="text1"/>
                <w:szCs w:val="28"/>
              </w:rPr>
            </w:pPr>
          </w:p>
        </w:tc>
        <w:tc>
          <w:tcPr>
            <w:tcW w:w="6379" w:type="dxa"/>
          </w:tcPr>
          <w:p w14:paraId="7EBAFB71" w14:textId="38C73F92" w:rsidR="0004423B" w:rsidRPr="00B553AA" w:rsidRDefault="0004423B" w:rsidP="00B553AA">
            <w:pPr>
              <w:spacing w:before="60" w:after="60" w:line="240" w:lineRule="auto"/>
              <w:jc w:val="both"/>
              <w:textAlignment w:val="baseline"/>
              <w:rPr>
                <w:color w:val="000000" w:themeColor="text1"/>
                <w:spacing w:val="-6"/>
                <w:szCs w:val="28"/>
              </w:rPr>
            </w:pPr>
            <w:r w:rsidRPr="00B553AA">
              <w:rPr>
                <w:rFonts w:eastAsia="Times New Roman"/>
                <w:szCs w:val="28"/>
                <w:lang w:val="vi-VN"/>
                <w14:ligatures w14:val="none"/>
              </w:rPr>
              <w:t>Tại mục 3, Quy định quản lý: đề nghị bổ sung cơ chế kiểm tra chất lượng dữ liệu trước khi lưu trữ vào CSDL nhằm đáp ứng việc khai thác, đối sánh và chia sẻ theo thẩm quyền.</w:t>
            </w:r>
            <w:r w:rsidRPr="00B553AA">
              <w:rPr>
                <w:rFonts w:eastAsia="Times New Roman"/>
                <w:szCs w:val="28"/>
                <w14:ligatures w14:val="none"/>
              </w:rPr>
              <w:t> </w:t>
            </w:r>
          </w:p>
        </w:tc>
        <w:tc>
          <w:tcPr>
            <w:tcW w:w="6827" w:type="dxa"/>
          </w:tcPr>
          <w:p w14:paraId="7F405833" w14:textId="77777777" w:rsidR="0004423B" w:rsidRPr="00B553AA" w:rsidRDefault="0004423B" w:rsidP="00B553AA">
            <w:pPr>
              <w:spacing w:before="60" w:after="60" w:line="240" w:lineRule="auto"/>
              <w:jc w:val="both"/>
              <w:rPr>
                <w:b/>
                <w:bCs/>
                <w:szCs w:val="28"/>
              </w:rPr>
            </w:pPr>
            <w:r w:rsidRPr="00B553AA">
              <w:rPr>
                <w:b/>
                <w:bCs/>
                <w:szCs w:val="28"/>
              </w:rPr>
              <w:t>Giải trình:</w:t>
            </w:r>
          </w:p>
          <w:p w14:paraId="664D0CDE" w14:textId="7048241D" w:rsidR="0004423B" w:rsidRPr="00B553AA" w:rsidRDefault="0004423B" w:rsidP="00B553AA">
            <w:pPr>
              <w:spacing w:before="60" w:after="60" w:line="240" w:lineRule="auto"/>
              <w:jc w:val="both"/>
              <w:rPr>
                <w:color w:val="000000" w:themeColor="text1"/>
                <w:szCs w:val="28"/>
              </w:rPr>
            </w:pPr>
            <w:r w:rsidRPr="00B553AA">
              <w:rPr>
                <w:rFonts w:eastAsia="Times New Roman"/>
                <w:szCs w:val="28"/>
                <w14:ligatures w14:val="none"/>
              </w:rPr>
              <w:t>C</w:t>
            </w:r>
            <w:r w:rsidRPr="00B553AA">
              <w:rPr>
                <w:rFonts w:eastAsia="Times New Roman"/>
                <w:szCs w:val="28"/>
                <w:lang w:val="vi-VN"/>
                <w14:ligatures w14:val="none"/>
              </w:rPr>
              <w:t>ơ chế kiểm tra chất lượng dữ liệu trước khi lưu trữ vào CSDL</w:t>
            </w:r>
            <w:r w:rsidRPr="00B553AA">
              <w:rPr>
                <w:rFonts w:eastAsia="Times New Roman"/>
                <w:szCs w:val="28"/>
                <w14:ligatures w14:val="none"/>
              </w:rPr>
              <w:t xml:space="preserve"> là quy trình nghiệp vụ của đơn vị thu mẫu giọng nói, đề nghị không đưa vào QCVN nội dung này.</w:t>
            </w:r>
          </w:p>
        </w:tc>
      </w:tr>
      <w:tr w:rsidR="0004423B" w:rsidRPr="00B553AA" w14:paraId="417F02FF" w14:textId="77777777" w:rsidTr="007E58D0">
        <w:trPr>
          <w:jc w:val="center"/>
        </w:trPr>
        <w:tc>
          <w:tcPr>
            <w:tcW w:w="565" w:type="dxa"/>
            <w:vMerge/>
          </w:tcPr>
          <w:p w14:paraId="40C49193" w14:textId="77777777" w:rsidR="0004423B" w:rsidRPr="00B553AA" w:rsidRDefault="0004423B" w:rsidP="00B553AA">
            <w:pPr>
              <w:pStyle w:val="ListParagraph"/>
              <w:spacing w:before="60" w:after="60" w:line="240" w:lineRule="auto"/>
              <w:ind w:left="-25"/>
              <w:contextualSpacing w:val="0"/>
              <w:jc w:val="center"/>
              <w:rPr>
                <w:b/>
                <w:color w:val="000000" w:themeColor="text1"/>
                <w:szCs w:val="28"/>
              </w:rPr>
            </w:pPr>
          </w:p>
        </w:tc>
        <w:tc>
          <w:tcPr>
            <w:tcW w:w="1244" w:type="dxa"/>
            <w:vMerge/>
          </w:tcPr>
          <w:p w14:paraId="50118865" w14:textId="77777777" w:rsidR="0004423B" w:rsidRPr="00B553AA" w:rsidRDefault="0004423B" w:rsidP="00B553AA">
            <w:pPr>
              <w:spacing w:before="60" w:after="60" w:line="240" w:lineRule="auto"/>
              <w:jc w:val="center"/>
              <w:rPr>
                <w:color w:val="000000" w:themeColor="text1"/>
                <w:szCs w:val="28"/>
              </w:rPr>
            </w:pPr>
          </w:p>
        </w:tc>
        <w:tc>
          <w:tcPr>
            <w:tcW w:w="6379" w:type="dxa"/>
          </w:tcPr>
          <w:p w14:paraId="4BAA7C48" w14:textId="2073AB42" w:rsidR="0004423B" w:rsidRPr="00B553AA" w:rsidRDefault="0004423B" w:rsidP="00B553AA">
            <w:pPr>
              <w:tabs>
                <w:tab w:val="left" w:pos="1134"/>
              </w:tabs>
              <w:spacing w:before="60" w:after="60" w:line="240" w:lineRule="auto"/>
              <w:jc w:val="both"/>
              <w:rPr>
                <w:rFonts w:eastAsia="Times New Roman"/>
                <w:b/>
                <w:bCs/>
                <w:szCs w:val="28"/>
                <w:lang w:val="vi-VN"/>
                <w14:ligatures w14:val="none"/>
              </w:rPr>
            </w:pPr>
            <w:r w:rsidRPr="00B553AA">
              <w:rPr>
                <w:rFonts w:eastAsia="Times New Roman"/>
                <w:szCs w:val="28"/>
                <w:lang w:val="vi-VN"/>
                <w14:ligatures w14:val="none"/>
              </w:rPr>
              <w:t xml:space="preserve">Đề nghị bổ sung quy định về tiêu chuẩn thiết bị thu âm (microphone) và điều kiện môi trường (tỷ lệ tín hiệu trên nhiễu SNR tối thiểu) để đảm bảo chất lượng </w:t>
            </w:r>
            <w:r w:rsidRPr="00B553AA">
              <w:rPr>
                <w:rFonts w:eastAsia="Times New Roman"/>
                <w:szCs w:val="28"/>
                <w:lang w:val="vi-VN"/>
                <w14:ligatures w14:val="none"/>
              </w:rPr>
              <w:lastRenderedPageBreak/>
              <w:t>giọng nói thu thập.</w:t>
            </w:r>
            <w:r w:rsidRPr="00B553AA">
              <w:rPr>
                <w:rFonts w:eastAsia="Times New Roman"/>
                <w:szCs w:val="28"/>
                <w14:ligatures w14:val="none"/>
              </w:rPr>
              <w:t> </w:t>
            </w:r>
          </w:p>
        </w:tc>
        <w:tc>
          <w:tcPr>
            <w:tcW w:w="6827" w:type="dxa"/>
          </w:tcPr>
          <w:p w14:paraId="4E2FD717" w14:textId="73D0E77F" w:rsidR="0004423B" w:rsidRPr="00B553AA" w:rsidRDefault="0004423B" w:rsidP="00B553AA">
            <w:pPr>
              <w:spacing w:before="60" w:after="60" w:line="240" w:lineRule="auto"/>
              <w:jc w:val="both"/>
              <w:rPr>
                <w:bCs/>
                <w:color w:val="000000" w:themeColor="text1"/>
                <w:szCs w:val="28"/>
              </w:rPr>
            </w:pPr>
            <w:r w:rsidRPr="00B553AA">
              <w:rPr>
                <w:b/>
                <w:szCs w:val="28"/>
              </w:rPr>
              <w:lastRenderedPageBreak/>
              <w:t>Giải trình:</w:t>
            </w:r>
          </w:p>
          <w:p w14:paraId="666EBE14" w14:textId="3B641B62" w:rsidR="0004423B" w:rsidRPr="00B553AA" w:rsidRDefault="0004423B" w:rsidP="00B553AA">
            <w:pPr>
              <w:spacing w:before="60" w:after="60" w:line="240" w:lineRule="auto"/>
              <w:jc w:val="both"/>
              <w:rPr>
                <w:bCs/>
                <w:color w:val="000000" w:themeColor="text1"/>
                <w:szCs w:val="28"/>
              </w:rPr>
            </w:pPr>
            <w:r w:rsidRPr="00B553AA">
              <w:rPr>
                <w:szCs w:val="28"/>
              </w:rPr>
              <w:t xml:space="preserve">Nội dung thứ nhất đã được quy định trong dự thảo: chỉ tiêu kỹ thuật của micro (loại bộ biến đổi, độ nhạy, dải tần </w:t>
            </w:r>
            <w:r w:rsidRPr="00B553AA">
              <w:rPr>
                <w:szCs w:val="28"/>
              </w:rPr>
              <w:lastRenderedPageBreak/>
              <w:t>đáp ứng, đặc tính hướng thu) quy định tại Bảng 3; chỉ tiêu của bộ chuyển đổi tín hiệu quy định tại Bảng 4; điều kiện môi trường thu âm, gồm mức áp suất âm tương đương LAeq và thời gian âm vang RT60, quy định tại Bảng 5; tỷ số tín hiệu trên nhiễu của bản ghi quy định tại Bảng 2. Ban Biên soạn bổ sung mục “Phương pháp xác định” viện dẫn các tiêu chuẩn đo tương ứng để mỗi chỉ tiêu nêu trên đều có cách xác định thống nhất.</w:t>
            </w:r>
          </w:p>
        </w:tc>
      </w:tr>
      <w:tr w:rsidR="0004423B" w:rsidRPr="00B553AA" w14:paraId="7E14FFBF" w14:textId="77777777" w:rsidTr="007E58D0">
        <w:trPr>
          <w:jc w:val="center"/>
        </w:trPr>
        <w:tc>
          <w:tcPr>
            <w:tcW w:w="565" w:type="dxa"/>
            <w:vMerge/>
          </w:tcPr>
          <w:p w14:paraId="3D393288" w14:textId="77777777" w:rsidR="0004423B" w:rsidRPr="00B553AA" w:rsidRDefault="0004423B" w:rsidP="00B553AA">
            <w:pPr>
              <w:pStyle w:val="ListParagraph"/>
              <w:spacing w:before="60" w:after="60" w:line="240" w:lineRule="auto"/>
              <w:ind w:left="-25"/>
              <w:contextualSpacing w:val="0"/>
              <w:jc w:val="center"/>
              <w:rPr>
                <w:b/>
                <w:color w:val="000000" w:themeColor="text1"/>
                <w:szCs w:val="28"/>
              </w:rPr>
            </w:pPr>
          </w:p>
        </w:tc>
        <w:tc>
          <w:tcPr>
            <w:tcW w:w="1244" w:type="dxa"/>
            <w:vMerge/>
          </w:tcPr>
          <w:p w14:paraId="56546BD7" w14:textId="77777777" w:rsidR="0004423B" w:rsidRPr="00B553AA" w:rsidRDefault="0004423B" w:rsidP="00B553AA">
            <w:pPr>
              <w:spacing w:before="60" w:after="60" w:line="240" w:lineRule="auto"/>
              <w:jc w:val="center"/>
              <w:rPr>
                <w:color w:val="000000" w:themeColor="text1"/>
                <w:szCs w:val="28"/>
              </w:rPr>
            </w:pPr>
          </w:p>
        </w:tc>
        <w:tc>
          <w:tcPr>
            <w:tcW w:w="6379" w:type="dxa"/>
            <w:vAlign w:val="center"/>
          </w:tcPr>
          <w:p w14:paraId="7FB9E82D" w14:textId="0411D6A5" w:rsidR="0004423B" w:rsidRPr="00B553AA" w:rsidRDefault="0004423B" w:rsidP="00B553AA">
            <w:pPr>
              <w:spacing w:before="60" w:after="60" w:line="240" w:lineRule="auto"/>
              <w:jc w:val="both"/>
              <w:textAlignment w:val="baseline"/>
              <w:rPr>
                <w:rFonts w:eastAsia="Times New Roman"/>
                <w:b/>
                <w:bCs/>
                <w:szCs w:val="28"/>
                <w:lang w:val="vi-VN"/>
                <w14:ligatures w14:val="none"/>
              </w:rPr>
            </w:pPr>
            <w:r w:rsidRPr="00B553AA">
              <w:rPr>
                <w:rFonts w:eastAsia="Times New Roman"/>
                <w:szCs w:val="28"/>
                <w:lang w:val="vi-VN"/>
                <w14:ligatures w14:val="none"/>
              </w:rPr>
              <w:t>Đề nghị bổ sung quy định về sai số và cơ chế xác thực bổ sung khi có nghi ngờ, do sinh trắc học giọng nói chịu ảnh hưởng lớn từ các yếu tố sức khỏe, tâm lý, môi trường; cần có cơ chế đối sánh kết hợp với các yếu tố khác (mã PIN, OTP) để tăng độ tin cậy.</w:t>
            </w:r>
            <w:r w:rsidRPr="00B553AA">
              <w:rPr>
                <w:rFonts w:eastAsia="Times New Roman"/>
                <w:szCs w:val="28"/>
                <w14:ligatures w14:val="none"/>
              </w:rPr>
              <w:t> </w:t>
            </w:r>
          </w:p>
        </w:tc>
        <w:tc>
          <w:tcPr>
            <w:tcW w:w="6827" w:type="dxa"/>
          </w:tcPr>
          <w:p w14:paraId="16837B8B" w14:textId="77777777" w:rsidR="0004423B" w:rsidRPr="007E58D0" w:rsidRDefault="0004423B" w:rsidP="00B553AA">
            <w:pPr>
              <w:tabs>
                <w:tab w:val="left" w:pos="1488"/>
              </w:tabs>
              <w:spacing w:before="60" w:after="60" w:line="240" w:lineRule="auto"/>
              <w:jc w:val="both"/>
              <w:rPr>
                <w:b/>
                <w:bCs/>
                <w:spacing w:val="-4"/>
                <w:szCs w:val="28"/>
              </w:rPr>
            </w:pPr>
            <w:r w:rsidRPr="007E58D0">
              <w:rPr>
                <w:b/>
                <w:bCs/>
                <w:spacing w:val="-4"/>
                <w:szCs w:val="28"/>
              </w:rPr>
              <w:t>Giải trình:</w:t>
            </w:r>
          </w:p>
          <w:p w14:paraId="1A0CF4B8" w14:textId="250FEDC3" w:rsidR="0004423B" w:rsidRPr="00B553AA" w:rsidRDefault="0004423B" w:rsidP="00B553AA">
            <w:pPr>
              <w:spacing w:before="60" w:after="60" w:line="240" w:lineRule="auto"/>
              <w:jc w:val="both"/>
              <w:rPr>
                <w:color w:val="000000" w:themeColor="text1"/>
                <w:szCs w:val="28"/>
              </w:rPr>
            </w:pPr>
            <w:r w:rsidRPr="007E58D0">
              <w:rPr>
                <w:spacing w:val="-4"/>
                <w:szCs w:val="28"/>
              </w:rPr>
              <w:t>Đề nghị không tiếp thu vào Quy chuẩn này. Cơ chế xác thực đa yếu tố kết hợp mã PIN, OTP thuộc giai đoạn xác thực, đối sánh khi sử dụng dữ liệu, không thuộc giai đoạn thu nhận mà Quy chuẩn điều chỉnh. Quy định nội dung này trong Quy chuẩn về thu nhận sẽ dẫn tới chồng lấn với các quy định về xác thực điện tử và về khai thác cơ sở dữ liệu.</w:t>
            </w:r>
          </w:p>
        </w:tc>
      </w:tr>
      <w:tr w:rsidR="0004423B" w:rsidRPr="00B553AA" w14:paraId="65D6C1AA" w14:textId="77777777" w:rsidTr="007E58D0">
        <w:trPr>
          <w:jc w:val="center"/>
        </w:trPr>
        <w:tc>
          <w:tcPr>
            <w:tcW w:w="565" w:type="dxa"/>
            <w:vMerge/>
          </w:tcPr>
          <w:p w14:paraId="5E20B60B" w14:textId="77777777" w:rsidR="0004423B" w:rsidRPr="00B553AA" w:rsidRDefault="0004423B" w:rsidP="00B553AA">
            <w:pPr>
              <w:pStyle w:val="ListParagraph"/>
              <w:spacing w:before="60" w:after="60" w:line="240" w:lineRule="auto"/>
              <w:ind w:left="-25"/>
              <w:contextualSpacing w:val="0"/>
              <w:jc w:val="center"/>
              <w:rPr>
                <w:b/>
                <w:color w:val="000000" w:themeColor="text1"/>
                <w:szCs w:val="28"/>
              </w:rPr>
            </w:pPr>
          </w:p>
        </w:tc>
        <w:tc>
          <w:tcPr>
            <w:tcW w:w="1244" w:type="dxa"/>
            <w:vMerge/>
          </w:tcPr>
          <w:p w14:paraId="27F49E23" w14:textId="77777777" w:rsidR="0004423B" w:rsidRPr="00B553AA" w:rsidRDefault="0004423B" w:rsidP="00B553AA">
            <w:pPr>
              <w:spacing w:before="60" w:after="60" w:line="240" w:lineRule="auto"/>
              <w:jc w:val="center"/>
              <w:rPr>
                <w:color w:val="000000" w:themeColor="text1"/>
                <w:szCs w:val="28"/>
              </w:rPr>
            </w:pPr>
          </w:p>
        </w:tc>
        <w:tc>
          <w:tcPr>
            <w:tcW w:w="6379" w:type="dxa"/>
          </w:tcPr>
          <w:p w14:paraId="6E636BE5" w14:textId="6674E3CC" w:rsidR="0004423B" w:rsidRPr="00B553AA" w:rsidRDefault="0004423B" w:rsidP="00B553AA">
            <w:pPr>
              <w:spacing w:before="60" w:after="60" w:line="240" w:lineRule="auto"/>
              <w:jc w:val="both"/>
              <w:textAlignment w:val="baseline"/>
              <w:rPr>
                <w:rFonts w:eastAsia="Times New Roman"/>
                <w:szCs w:val="28"/>
                <w:lang w:val="vi-VN"/>
                <w14:ligatures w14:val="none"/>
              </w:rPr>
            </w:pPr>
            <w:r w:rsidRPr="00B553AA">
              <w:rPr>
                <w:rFonts w:eastAsia="Times New Roman"/>
                <w:szCs w:val="28"/>
                <w:lang w:val="vi-VN"/>
                <w14:ligatures w14:val="none"/>
              </w:rPr>
              <w:t>Đề nghị bổ sung yêu cầu về hạ tầng dự phòng (backup) và kế hoạch phục hồi thảm họa (disaster recovery) đối với các hệ thống lưu trữ và xử lý dữ liệu sinh trắc học, bảo đảm an toàn dữ liệu và duy trì hoạt động liên tục của hệ thống.</w:t>
            </w:r>
            <w:r w:rsidRPr="00B553AA">
              <w:rPr>
                <w:rFonts w:eastAsia="Times New Roman"/>
                <w:szCs w:val="28"/>
                <w14:ligatures w14:val="none"/>
              </w:rPr>
              <w:t> </w:t>
            </w:r>
          </w:p>
        </w:tc>
        <w:tc>
          <w:tcPr>
            <w:tcW w:w="6827" w:type="dxa"/>
          </w:tcPr>
          <w:p w14:paraId="6096F4B5" w14:textId="77777777" w:rsidR="0004423B" w:rsidRPr="007E58D0" w:rsidRDefault="0004423B" w:rsidP="00B553AA">
            <w:pPr>
              <w:spacing w:before="60" w:after="60" w:line="240" w:lineRule="auto"/>
              <w:jc w:val="both"/>
              <w:rPr>
                <w:b/>
                <w:szCs w:val="28"/>
              </w:rPr>
            </w:pPr>
            <w:r w:rsidRPr="007E58D0">
              <w:rPr>
                <w:b/>
                <w:szCs w:val="28"/>
              </w:rPr>
              <w:t>Giải trình:</w:t>
            </w:r>
          </w:p>
          <w:p w14:paraId="772F1F75" w14:textId="1A36BAAB" w:rsidR="0004423B" w:rsidRPr="00B553AA" w:rsidRDefault="0004423B" w:rsidP="00B553AA">
            <w:pPr>
              <w:tabs>
                <w:tab w:val="left" w:pos="1488"/>
              </w:tabs>
              <w:spacing w:before="60" w:after="60" w:line="240" w:lineRule="auto"/>
              <w:jc w:val="both"/>
              <w:rPr>
                <w:b/>
                <w:bCs/>
                <w:szCs w:val="28"/>
              </w:rPr>
            </w:pPr>
            <w:r w:rsidRPr="007E58D0">
              <w:rPr>
                <w:szCs w:val="28"/>
              </w:rPr>
              <w:t xml:space="preserve">Nội dung về hạ tầng dự phòng (backup), phục hồi thảm họa (disaster recovery) và duy trì hoạt động liên tục thuộc phạm vi quản trị, vận hành và bảo đảm an toàn thông tin của hệ thống CNTT, không phải yêu cầu kỹ thuật đặc thù của công nghệ sinh trắc học mống mắt/giọng nói. Các yêu cầu này phụ thuộc vào kiến trúc, quy mô, mức độ quan trọng và mô hình triển khai của từng hệ thống nên không phù hợp để quy định thống nhất trong QCVN về sinh trắc học. Việc bổ sung có thể làm mở rộng phạm vi điều chỉnh và chồng chéo với các quy định, tiêu chuẩn về an toàn thông tin và quản trị hệ thống thông tin. QCVN chỉ tập trung vào các yêu cầu kỹ thuật đặc thù của sinh trắc học, </w:t>
            </w:r>
            <w:r w:rsidRPr="007E58D0">
              <w:rPr>
                <w:szCs w:val="28"/>
              </w:rPr>
              <w:lastRenderedPageBreak/>
              <w:t>có khả năng đo kiểm, đánh giá sự phù hợp.</w:t>
            </w:r>
          </w:p>
        </w:tc>
      </w:tr>
      <w:tr w:rsidR="0004423B" w:rsidRPr="00B553AA" w14:paraId="21F8E468" w14:textId="77777777" w:rsidTr="007E58D0">
        <w:trPr>
          <w:jc w:val="center"/>
        </w:trPr>
        <w:tc>
          <w:tcPr>
            <w:tcW w:w="565" w:type="dxa"/>
            <w:vMerge/>
          </w:tcPr>
          <w:p w14:paraId="7F6C3D5B" w14:textId="77777777" w:rsidR="0004423B" w:rsidRPr="00B553AA" w:rsidRDefault="0004423B" w:rsidP="00B553AA">
            <w:pPr>
              <w:pStyle w:val="ListParagraph"/>
              <w:spacing w:before="60" w:after="60" w:line="240" w:lineRule="auto"/>
              <w:ind w:left="-25"/>
              <w:contextualSpacing w:val="0"/>
              <w:jc w:val="center"/>
              <w:rPr>
                <w:b/>
                <w:color w:val="000000" w:themeColor="text1"/>
                <w:szCs w:val="28"/>
              </w:rPr>
            </w:pPr>
          </w:p>
        </w:tc>
        <w:tc>
          <w:tcPr>
            <w:tcW w:w="1244" w:type="dxa"/>
            <w:vMerge/>
          </w:tcPr>
          <w:p w14:paraId="767ACFDB" w14:textId="77777777" w:rsidR="0004423B" w:rsidRPr="00B553AA" w:rsidRDefault="0004423B" w:rsidP="00B553AA">
            <w:pPr>
              <w:spacing w:before="60" w:after="60" w:line="240" w:lineRule="auto"/>
              <w:jc w:val="center"/>
              <w:rPr>
                <w:color w:val="000000" w:themeColor="text1"/>
                <w:szCs w:val="28"/>
              </w:rPr>
            </w:pPr>
          </w:p>
        </w:tc>
        <w:tc>
          <w:tcPr>
            <w:tcW w:w="6379" w:type="dxa"/>
          </w:tcPr>
          <w:p w14:paraId="6084F1E1" w14:textId="6EE42CB9" w:rsidR="0004423B" w:rsidRPr="00B553AA" w:rsidRDefault="0004423B" w:rsidP="00B553AA">
            <w:pPr>
              <w:spacing w:before="60" w:after="60" w:line="240" w:lineRule="auto"/>
              <w:rPr>
                <w:rFonts w:eastAsia="Times New Roman"/>
                <w:b/>
                <w:bCs/>
                <w:szCs w:val="28"/>
                <w:lang w:val="vi-VN"/>
                <w14:ligatures w14:val="none"/>
              </w:rPr>
            </w:pPr>
            <w:r w:rsidRPr="00B553AA">
              <w:rPr>
                <w:rFonts w:eastAsia="Times New Roman"/>
                <w:szCs w:val="28"/>
                <w:lang w:val="vi-VN"/>
                <w14:ligatures w14:val="none"/>
              </w:rPr>
              <w:t>Đề nghị tham chiếu đến các văn bản pháp luật hiện hành về bảo vệ dữ liệu cá nhân và an ninh mạng để đảm bảo tính xuyên suốt, đồng bộ.</w:t>
            </w:r>
          </w:p>
        </w:tc>
        <w:tc>
          <w:tcPr>
            <w:tcW w:w="6827" w:type="dxa"/>
          </w:tcPr>
          <w:p w14:paraId="7CBD4B11" w14:textId="77777777" w:rsidR="0004423B" w:rsidRPr="00B553AA" w:rsidRDefault="0004423B" w:rsidP="00B553AA">
            <w:pPr>
              <w:spacing w:before="60" w:after="60" w:line="240" w:lineRule="auto"/>
              <w:jc w:val="both"/>
              <w:rPr>
                <w:b/>
                <w:bCs/>
                <w:iCs/>
                <w:szCs w:val="28"/>
              </w:rPr>
            </w:pPr>
            <w:r w:rsidRPr="00B553AA">
              <w:rPr>
                <w:b/>
                <w:bCs/>
                <w:iCs/>
                <w:szCs w:val="28"/>
              </w:rPr>
              <w:t>Tiếp thu:</w:t>
            </w:r>
          </w:p>
          <w:p w14:paraId="67401F2D" w14:textId="04F5C649" w:rsidR="0004423B" w:rsidRPr="00B553AA" w:rsidRDefault="0004423B" w:rsidP="00B553AA">
            <w:pPr>
              <w:spacing w:before="60" w:after="60" w:line="240" w:lineRule="auto"/>
              <w:jc w:val="both"/>
              <w:rPr>
                <w:color w:val="000000" w:themeColor="text1"/>
                <w:szCs w:val="28"/>
              </w:rPr>
            </w:pPr>
            <w:r w:rsidRPr="00B553AA">
              <w:rPr>
                <w:szCs w:val="28"/>
              </w:rPr>
              <w:t xml:space="preserve">Dự thảo QCVN đã được rà soát, bổ sung nội dung tham chiếu đến các quy định pháp luật hiện hành về bảo vệ dữ liệu cá nhân, </w:t>
            </w:r>
            <w:proofErr w:type="gramStart"/>
            <w:r w:rsidRPr="00B553AA">
              <w:rPr>
                <w:szCs w:val="28"/>
              </w:rPr>
              <w:t>an</w:t>
            </w:r>
            <w:proofErr w:type="gramEnd"/>
            <w:r w:rsidRPr="00B553AA">
              <w:rPr>
                <w:szCs w:val="28"/>
              </w:rPr>
              <w:t xml:space="preserve"> ninh mạng và các quy định có liên quan. QCVN không quy định lặp lại các nội dung đã được pháp luật chuyên ngành điều chỉnh, tránh chồng chéo và mở rộng phạm vi của Quy chuẩn.</w:t>
            </w:r>
          </w:p>
        </w:tc>
      </w:tr>
      <w:tr w:rsidR="00092E1B" w:rsidRPr="00B553AA" w14:paraId="58373B4B" w14:textId="77777777" w:rsidTr="007E58D0">
        <w:trPr>
          <w:jc w:val="center"/>
        </w:trPr>
        <w:tc>
          <w:tcPr>
            <w:tcW w:w="565" w:type="dxa"/>
            <w:vMerge w:val="restart"/>
            <w:vAlign w:val="center"/>
          </w:tcPr>
          <w:p w14:paraId="7ADE29FA" w14:textId="65A2E1D1" w:rsidR="00092E1B" w:rsidRPr="00B553AA" w:rsidRDefault="00092E1B" w:rsidP="00B553AA">
            <w:pPr>
              <w:pStyle w:val="ListParagraph"/>
              <w:spacing w:before="60" w:after="60" w:line="240" w:lineRule="auto"/>
              <w:ind w:left="-25"/>
              <w:jc w:val="center"/>
              <w:rPr>
                <w:b/>
                <w:color w:val="000000" w:themeColor="text1"/>
                <w:szCs w:val="28"/>
              </w:rPr>
            </w:pPr>
            <w:r w:rsidRPr="00B553AA">
              <w:rPr>
                <w:b/>
                <w:color w:val="000000" w:themeColor="text1"/>
                <w:szCs w:val="28"/>
              </w:rPr>
              <w:t>4</w:t>
            </w:r>
          </w:p>
        </w:tc>
        <w:tc>
          <w:tcPr>
            <w:tcW w:w="1244" w:type="dxa"/>
            <w:vMerge w:val="restart"/>
            <w:vAlign w:val="center"/>
          </w:tcPr>
          <w:p w14:paraId="37FD5BF3" w14:textId="1FD0AE02" w:rsidR="00092E1B" w:rsidRPr="00B553AA" w:rsidRDefault="00092E1B" w:rsidP="00B553AA">
            <w:pPr>
              <w:tabs>
                <w:tab w:val="left" w:pos="1276"/>
              </w:tabs>
              <w:spacing w:before="60" w:after="60" w:line="240" w:lineRule="auto"/>
              <w:jc w:val="center"/>
              <w:rPr>
                <w:color w:val="000000" w:themeColor="text1"/>
                <w:szCs w:val="28"/>
              </w:rPr>
            </w:pPr>
            <w:bookmarkStart w:id="4" w:name="_Hlk239753503"/>
            <w:r w:rsidRPr="00B553AA">
              <w:rPr>
                <w:rFonts w:eastAsia="Times New Roman"/>
                <w:b/>
                <w:bCs/>
                <w:szCs w:val="28"/>
                <w14:ligatures w14:val="none"/>
              </w:rPr>
              <w:t>CỤC PHÁP CHẾ VÀ CẢI CÁCH HÀNH CHÍNH, TƯ PHÁP</w:t>
            </w:r>
            <w:bookmarkEnd w:id="4"/>
          </w:p>
        </w:tc>
        <w:tc>
          <w:tcPr>
            <w:tcW w:w="6379" w:type="dxa"/>
          </w:tcPr>
          <w:p w14:paraId="0DBD4422" w14:textId="25D1EC93" w:rsidR="00092E1B" w:rsidRPr="007E58D0" w:rsidRDefault="00092E1B" w:rsidP="00B553AA">
            <w:pPr>
              <w:tabs>
                <w:tab w:val="left" w:pos="993"/>
              </w:tabs>
              <w:spacing w:before="60" w:after="60" w:line="240" w:lineRule="auto"/>
              <w:jc w:val="both"/>
              <w:rPr>
                <w:color w:val="000000" w:themeColor="text1"/>
                <w:spacing w:val="-6"/>
                <w:szCs w:val="28"/>
              </w:rPr>
            </w:pPr>
            <w:r w:rsidRPr="007E58D0">
              <w:rPr>
                <w:color w:val="000000" w:themeColor="text1"/>
                <w:spacing w:val="-6"/>
                <w:szCs w:val="28"/>
                <w:lang w:val="vi-VN"/>
              </w:rPr>
              <w:t>Đề nghị H08 xây dựng 02 dự thảo Thông tư và chuẩn bị hồ sơ bảo đảm đúng quy định tại Nghị định số 22/2026/NĐ-CP ngày 16/01/2026 của Chính phủ quy định chi tiết một số điều và biện pháp để tổ chức, hướng dẫn thi hành Luật Tiêu chuẩn và quy chuẩn kỹ thuật; quy định của Luật Ban hành văn bản quy phạm pháp luật và các văn bản quy định chi tiết, hướng dẫn thi hành.</w:t>
            </w:r>
            <w:r w:rsidRPr="007E58D0">
              <w:rPr>
                <w:color w:val="000000" w:themeColor="text1"/>
                <w:spacing w:val="-6"/>
                <w:szCs w:val="28"/>
              </w:rPr>
              <w:t> </w:t>
            </w:r>
          </w:p>
        </w:tc>
        <w:tc>
          <w:tcPr>
            <w:tcW w:w="6827" w:type="dxa"/>
          </w:tcPr>
          <w:p w14:paraId="4FA9BD0A" w14:textId="77777777" w:rsidR="00092E1B" w:rsidRPr="00B553AA" w:rsidRDefault="00092E1B" w:rsidP="00B553AA">
            <w:pPr>
              <w:spacing w:before="60" w:after="60" w:line="240" w:lineRule="auto"/>
              <w:jc w:val="both"/>
              <w:rPr>
                <w:b/>
                <w:szCs w:val="28"/>
              </w:rPr>
            </w:pPr>
            <w:r w:rsidRPr="00B553AA">
              <w:rPr>
                <w:b/>
                <w:szCs w:val="28"/>
              </w:rPr>
              <w:t>Tiếp thu:</w:t>
            </w:r>
          </w:p>
          <w:p w14:paraId="30EB9170" w14:textId="0686310E" w:rsidR="00092E1B" w:rsidRPr="00B553AA" w:rsidRDefault="00092E1B" w:rsidP="00B553AA">
            <w:pPr>
              <w:spacing w:before="60" w:after="60" w:line="240" w:lineRule="auto"/>
              <w:jc w:val="both"/>
              <w:rPr>
                <w:szCs w:val="28"/>
              </w:rPr>
            </w:pPr>
            <w:r w:rsidRPr="00B553AA">
              <w:rPr>
                <w:bCs/>
                <w:szCs w:val="28"/>
              </w:rPr>
              <w:t>Ban Biên soạn đã rà soát đảm bảo</w:t>
            </w:r>
            <w:r w:rsidRPr="00B553AA">
              <w:rPr>
                <w:b/>
                <w:szCs w:val="28"/>
              </w:rPr>
              <w:t xml:space="preserve"> </w:t>
            </w:r>
            <w:r w:rsidRPr="00B553AA">
              <w:rPr>
                <w:rFonts w:eastAsia="Times New Roman"/>
                <w:szCs w:val="28"/>
                <w:lang w:val="vi-VN"/>
                <w14:ligatures w14:val="none"/>
              </w:rPr>
              <w:t>hồ sơ đúng quy định tại Nghị định số 22/2026/NĐ-CP ngày 16/01/2026 của Chính phủ</w:t>
            </w:r>
            <w:r w:rsidRPr="00B553AA">
              <w:rPr>
                <w:rFonts w:eastAsia="Times New Roman"/>
                <w:szCs w:val="28"/>
                <w14:ligatures w14:val="none"/>
              </w:rPr>
              <w:t xml:space="preserve">, </w:t>
            </w:r>
            <w:r w:rsidRPr="00B553AA">
              <w:rPr>
                <w:rFonts w:eastAsia="Times New Roman"/>
                <w:szCs w:val="28"/>
                <w:lang w:val="vi-VN"/>
                <w14:ligatures w14:val="none"/>
              </w:rPr>
              <w:t>Luật Ban hành văn bản quy phạm pháp luật và các văn bản quy định chi tiết, hướng dẫn thi hành.</w:t>
            </w:r>
            <w:r w:rsidRPr="00B553AA">
              <w:rPr>
                <w:rFonts w:eastAsia="Times New Roman"/>
                <w:szCs w:val="28"/>
                <w14:ligatures w14:val="none"/>
              </w:rPr>
              <w:t> </w:t>
            </w:r>
          </w:p>
        </w:tc>
      </w:tr>
      <w:tr w:rsidR="00092E1B" w:rsidRPr="00B553AA" w14:paraId="060DFE2A" w14:textId="77777777" w:rsidTr="007E58D0">
        <w:trPr>
          <w:jc w:val="center"/>
        </w:trPr>
        <w:tc>
          <w:tcPr>
            <w:tcW w:w="565" w:type="dxa"/>
            <w:vMerge/>
            <w:vAlign w:val="center"/>
          </w:tcPr>
          <w:p w14:paraId="5C45ABE2" w14:textId="77777777" w:rsidR="00092E1B" w:rsidRPr="00B553AA" w:rsidRDefault="00092E1B" w:rsidP="00B553AA">
            <w:pPr>
              <w:pStyle w:val="ListParagraph"/>
              <w:spacing w:before="60" w:after="60" w:line="240" w:lineRule="auto"/>
              <w:ind w:left="-25"/>
              <w:jc w:val="center"/>
              <w:rPr>
                <w:b/>
                <w:color w:val="000000" w:themeColor="text1"/>
                <w:szCs w:val="28"/>
              </w:rPr>
            </w:pPr>
          </w:p>
        </w:tc>
        <w:tc>
          <w:tcPr>
            <w:tcW w:w="1244" w:type="dxa"/>
            <w:vMerge/>
            <w:vAlign w:val="center"/>
          </w:tcPr>
          <w:p w14:paraId="77DFD9EF" w14:textId="77777777" w:rsidR="00092E1B" w:rsidRPr="00B553AA" w:rsidRDefault="00092E1B" w:rsidP="00B553AA">
            <w:pPr>
              <w:tabs>
                <w:tab w:val="left" w:pos="1276"/>
              </w:tabs>
              <w:spacing w:before="60" w:after="60" w:line="240" w:lineRule="auto"/>
              <w:jc w:val="center"/>
              <w:rPr>
                <w:rFonts w:eastAsia="Times New Roman"/>
                <w:b/>
                <w:bCs/>
                <w:szCs w:val="28"/>
                <w14:ligatures w14:val="none"/>
              </w:rPr>
            </w:pPr>
          </w:p>
        </w:tc>
        <w:tc>
          <w:tcPr>
            <w:tcW w:w="6379" w:type="dxa"/>
          </w:tcPr>
          <w:p w14:paraId="61B8A80C" w14:textId="1EAE42A9" w:rsidR="00092E1B" w:rsidRPr="00B553AA" w:rsidRDefault="00092E1B" w:rsidP="00B553AA">
            <w:pPr>
              <w:tabs>
                <w:tab w:val="left" w:pos="993"/>
              </w:tabs>
              <w:spacing w:before="60" w:after="60" w:line="240" w:lineRule="auto"/>
              <w:jc w:val="both"/>
              <w:rPr>
                <w:b/>
                <w:bCs/>
                <w:color w:val="000000" w:themeColor="text1"/>
                <w:szCs w:val="28"/>
                <w:lang w:val="vi-VN"/>
              </w:rPr>
            </w:pPr>
            <w:r w:rsidRPr="00B553AA">
              <w:rPr>
                <w:color w:val="000000" w:themeColor="text1"/>
                <w:szCs w:val="28"/>
                <w:lang w:val="vi-VN"/>
              </w:rPr>
              <w:t>Tại các dự thảo Tờ trình, dự thảo Thông tư và dự thảo Quy chuẩn đang viện dẫn một số văn bản đã hết hiệu lực hoặc đã được sửa đổi, bổ sung (ví dụ: Luật An toàn thông tin mạng số 86/2015/QH13, Luật Căn cước số 26/2023/QH15...); vì vậy, đề nghị H08 rà soát để chỉnh lý cho phù hợp.</w:t>
            </w:r>
          </w:p>
        </w:tc>
        <w:tc>
          <w:tcPr>
            <w:tcW w:w="6827" w:type="dxa"/>
          </w:tcPr>
          <w:p w14:paraId="6A89D09F" w14:textId="77777777" w:rsidR="00092E1B" w:rsidRPr="00B553AA" w:rsidRDefault="00092E1B" w:rsidP="00B553AA">
            <w:pPr>
              <w:spacing w:before="60" w:after="60" w:line="240" w:lineRule="auto"/>
              <w:jc w:val="both"/>
              <w:rPr>
                <w:b/>
                <w:bCs/>
                <w:iCs/>
                <w:szCs w:val="28"/>
              </w:rPr>
            </w:pPr>
            <w:r w:rsidRPr="00B553AA">
              <w:rPr>
                <w:b/>
                <w:bCs/>
                <w:iCs/>
                <w:szCs w:val="28"/>
              </w:rPr>
              <w:t>Tiếp thu:</w:t>
            </w:r>
          </w:p>
          <w:p w14:paraId="0413C8E0" w14:textId="4415652A" w:rsidR="00092E1B" w:rsidRPr="00B553AA" w:rsidRDefault="00092E1B" w:rsidP="00B553AA">
            <w:pPr>
              <w:spacing w:before="60" w:after="60" w:line="240" w:lineRule="auto"/>
              <w:jc w:val="both"/>
              <w:rPr>
                <w:b/>
                <w:szCs w:val="28"/>
              </w:rPr>
            </w:pPr>
            <w:r w:rsidRPr="00B553AA">
              <w:rPr>
                <w:iCs/>
                <w:szCs w:val="28"/>
              </w:rPr>
              <w:t xml:space="preserve">Thay thế bằng </w:t>
            </w:r>
            <w:r w:rsidRPr="00B553AA">
              <w:rPr>
                <w:iCs/>
                <w:spacing w:val="3"/>
                <w:szCs w:val="28"/>
                <w:shd w:val="clear" w:color="auto" w:fill="FFFFFF"/>
              </w:rPr>
              <w:t>Luật An ninh mạng số 116/2025/QH15, được Quốc hội khóa XV thông qua ngày 10/12/2025, có hiệu lực từ 01/7/2026.</w:t>
            </w:r>
          </w:p>
        </w:tc>
      </w:tr>
      <w:tr w:rsidR="00092E1B" w:rsidRPr="00B553AA" w14:paraId="035C3307" w14:textId="77777777" w:rsidTr="007E58D0">
        <w:trPr>
          <w:jc w:val="center"/>
        </w:trPr>
        <w:tc>
          <w:tcPr>
            <w:tcW w:w="565" w:type="dxa"/>
            <w:vMerge/>
          </w:tcPr>
          <w:p w14:paraId="4B5DB5CC" w14:textId="77777777" w:rsidR="00092E1B" w:rsidRPr="00B553AA" w:rsidRDefault="00092E1B" w:rsidP="00B553AA">
            <w:pPr>
              <w:pStyle w:val="ListParagraph"/>
              <w:spacing w:before="60" w:after="60" w:line="240" w:lineRule="auto"/>
              <w:ind w:left="-25"/>
              <w:contextualSpacing w:val="0"/>
              <w:jc w:val="center"/>
              <w:rPr>
                <w:b/>
                <w:color w:val="000000" w:themeColor="text1"/>
                <w:szCs w:val="28"/>
              </w:rPr>
            </w:pPr>
          </w:p>
        </w:tc>
        <w:tc>
          <w:tcPr>
            <w:tcW w:w="1244" w:type="dxa"/>
            <w:vMerge/>
          </w:tcPr>
          <w:p w14:paraId="65141E1C" w14:textId="77777777" w:rsidR="00092E1B" w:rsidRPr="00B553AA" w:rsidRDefault="00092E1B" w:rsidP="00B553AA">
            <w:pPr>
              <w:spacing w:before="60" w:after="60" w:line="240" w:lineRule="auto"/>
              <w:jc w:val="center"/>
              <w:rPr>
                <w:b/>
                <w:color w:val="000000" w:themeColor="text1"/>
                <w:szCs w:val="28"/>
              </w:rPr>
            </w:pPr>
          </w:p>
        </w:tc>
        <w:tc>
          <w:tcPr>
            <w:tcW w:w="6379" w:type="dxa"/>
          </w:tcPr>
          <w:p w14:paraId="4FD4118E" w14:textId="56E8C69C" w:rsidR="00092E1B" w:rsidRPr="00B553AA" w:rsidRDefault="00092E1B" w:rsidP="00B553AA">
            <w:pPr>
              <w:spacing w:before="60" w:after="60" w:line="240" w:lineRule="auto"/>
              <w:jc w:val="both"/>
              <w:textAlignment w:val="baseline"/>
              <w:rPr>
                <w:rFonts w:eastAsia="Times New Roman"/>
                <w:szCs w:val="28"/>
                <w14:ligatures w14:val="none"/>
              </w:rPr>
            </w:pPr>
            <w:r w:rsidRPr="00B553AA">
              <w:rPr>
                <w:rFonts w:eastAsia="Times New Roman"/>
                <w:spacing w:val="-2"/>
                <w:szCs w:val="28"/>
                <w:lang w:val="vi-VN"/>
                <w14:ligatures w14:val="none"/>
              </w:rPr>
              <w:t>Đề nghị H08 rà soát, chỉnh lý nội dung, hình thức 02 dự thảo Tờ trình bảo đảm đúng theo quy định tại Mẫu số 08 ban hành kèm Thông tư số 44/2026/TT-BCA ngày 29/4/2026 của Bộ trưởng Bộ Công an quy định về xây dựng, ban hành; kiểm tra, xử lý; rà soát, hệ thống hóa; hợp nhất văn bản quy phạm pháp luật và pháp điển hệ thống quy phạm pháp luật trong Công an nhân dân.</w:t>
            </w:r>
            <w:r w:rsidRPr="00B553AA">
              <w:rPr>
                <w:rFonts w:eastAsia="Times New Roman"/>
                <w:szCs w:val="28"/>
                <w14:ligatures w14:val="none"/>
              </w:rPr>
              <w:t> </w:t>
            </w:r>
          </w:p>
        </w:tc>
        <w:tc>
          <w:tcPr>
            <w:tcW w:w="6827" w:type="dxa"/>
          </w:tcPr>
          <w:p w14:paraId="0C874B2F" w14:textId="77777777" w:rsidR="00092E1B" w:rsidRPr="00B553AA" w:rsidRDefault="00092E1B" w:rsidP="00B553AA">
            <w:pPr>
              <w:spacing w:before="60" w:after="60" w:line="240" w:lineRule="auto"/>
              <w:jc w:val="both"/>
              <w:rPr>
                <w:b/>
                <w:bCs/>
                <w:iCs/>
                <w:szCs w:val="28"/>
              </w:rPr>
            </w:pPr>
            <w:r w:rsidRPr="00B553AA">
              <w:rPr>
                <w:b/>
                <w:bCs/>
                <w:iCs/>
                <w:szCs w:val="28"/>
              </w:rPr>
              <w:t>Tiếp thu:</w:t>
            </w:r>
          </w:p>
          <w:p w14:paraId="75F2EC32" w14:textId="0242C769" w:rsidR="00092E1B" w:rsidRPr="00B553AA" w:rsidRDefault="00092E1B" w:rsidP="00B553AA">
            <w:pPr>
              <w:spacing w:before="60" w:after="60" w:line="240" w:lineRule="auto"/>
              <w:jc w:val="both"/>
              <w:rPr>
                <w:szCs w:val="28"/>
              </w:rPr>
            </w:pPr>
            <w:r w:rsidRPr="00B553AA">
              <w:rPr>
                <w:iCs/>
                <w:szCs w:val="28"/>
              </w:rPr>
              <w:t xml:space="preserve">Ban Biên soạn đã rà soát 02 </w:t>
            </w:r>
            <w:r w:rsidRPr="00B553AA">
              <w:rPr>
                <w:rFonts w:eastAsia="Times New Roman"/>
                <w:szCs w:val="28"/>
                <w:lang w:val="vi-VN"/>
                <w14:ligatures w14:val="none"/>
              </w:rPr>
              <w:t>dự thảo Tờ trình bảo đảm đúng theo quy định tại Mẫu số 08 ban hành kèm Thông tư số 44/2026/TT-BCA ngày 29/4/2026 của Bộ trưởng Bộ Công an</w:t>
            </w:r>
            <w:r w:rsidRPr="00B553AA">
              <w:rPr>
                <w:rFonts w:eastAsia="Times New Roman"/>
                <w:szCs w:val="28"/>
                <w14:ligatures w14:val="none"/>
              </w:rPr>
              <w:t>.</w:t>
            </w:r>
          </w:p>
        </w:tc>
      </w:tr>
      <w:tr w:rsidR="00092E1B" w:rsidRPr="00B553AA" w14:paraId="4CF2532C" w14:textId="77777777" w:rsidTr="007E58D0">
        <w:trPr>
          <w:jc w:val="center"/>
        </w:trPr>
        <w:tc>
          <w:tcPr>
            <w:tcW w:w="565" w:type="dxa"/>
            <w:vMerge/>
          </w:tcPr>
          <w:p w14:paraId="325418C3" w14:textId="77777777" w:rsidR="00092E1B" w:rsidRPr="00B553AA" w:rsidRDefault="00092E1B" w:rsidP="00B553AA">
            <w:pPr>
              <w:pStyle w:val="ListParagraph"/>
              <w:spacing w:before="60" w:after="60" w:line="240" w:lineRule="auto"/>
              <w:ind w:left="-25"/>
              <w:contextualSpacing w:val="0"/>
              <w:jc w:val="center"/>
              <w:rPr>
                <w:b/>
                <w:color w:val="000000" w:themeColor="text1"/>
                <w:szCs w:val="28"/>
              </w:rPr>
            </w:pPr>
          </w:p>
        </w:tc>
        <w:tc>
          <w:tcPr>
            <w:tcW w:w="1244" w:type="dxa"/>
            <w:vMerge/>
          </w:tcPr>
          <w:p w14:paraId="5F46B9BE" w14:textId="77777777" w:rsidR="00092E1B" w:rsidRPr="00B553AA" w:rsidRDefault="00092E1B" w:rsidP="00B553AA">
            <w:pPr>
              <w:spacing w:before="60" w:after="60" w:line="240" w:lineRule="auto"/>
              <w:jc w:val="center"/>
              <w:rPr>
                <w:b/>
                <w:color w:val="000000" w:themeColor="text1"/>
                <w:szCs w:val="28"/>
              </w:rPr>
            </w:pPr>
          </w:p>
        </w:tc>
        <w:tc>
          <w:tcPr>
            <w:tcW w:w="6379" w:type="dxa"/>
          </w:tcPr>
          <w:p w14:paraId="3750A41C" w14:textId="1AE82B6D" w:rsidR="00092E1B" w:rsidRPr="00B553AA" w:rsidRDefault="00092E1B" w:rsidP="00B553AA">
            <w:pPr>
              <w:spacing w:before="60" w:after="60" w:line="240" w:lineRule="auto"/>
              <w:jc w:val="both"/>
              <w:textAlignment w:val="baseline"/>
              <w:rPr>
                <w:rFonts w:eastAsia="Times New Roman"/>
                <w:spacing w:val="-2"/>
                <w:szCs w:val="28"/>
                <w:lang w:val="vi-VN"/>
                <w14:ligatures w14:val="none"/>
              </w:rPr>
            </w:pPr>
            <w:r w:rsidRPr="00B553AA">
              <w:rPr>
                <w:rFonts w:eastAsia="Times New Roman"/>
                <w:szCs w:val="28"/>
                <w:lang w:val="vi-VN"/>
                <w14:ligatures w14:val="none"/>
              </w:rPr>
              <w:t>Tại mục 1 Phần I dự thảo Tờ trình về cơ sở chính trị, pháp lý, khi dẫn chiếu các văn bản, đề nghị H08 thuyết minh, làm rõ những nội dung có liên quan để làm cơ sở xây dựng dự thảo Thông tư.</w:t>
            </w:r>
            <w:r w:rsidRPr="00B553AA">
              <w:rPr>
                <w:rFonts w:eastAsia="Times New Roman"/>
                <w:szCs w:val="28"/>
                <w14:ligatures w14:val="none"/>
              </w:rPr>
              <w:t> </w:t>
            </w:r>
          </w:p>
        </w:tc>
        <w:tc>
          <w:tcPr>
            <w:tcW w:w="6827" w:type="dxa"/>
          </w:tcPr>
          <w:p w14:paraId="5D023745" w14:textId="77777777" w:rsidR="00092E1B" w:rsidRPr="00B553AA" w:rsidRDefault="00092E1B" w:rsidP="00B553AA">
            <w:pPr>
              <w:spacing w:before="60" w:after="60" w:line="240" w:lineRule="auto"/>
              <w:jc w:val="both"/>
              <w:rPr>
                <w:b/>
                <w:bCs/>
                <w:iCs/>
                <w:szCs w:val="28"/>
              </w:rPr>
            </w:pPr>
            <w:r w:rsidRPr="00B553AA">
              <w:rPr>
                <w:b/>
                <w:bCs/>
                <w:iCs/>
                <w:szCs w:val="28"/>
              </w:rPr>
              <w:t>Tiếp thu:</w:t>
            </w:r>
          </w:p>
          <w:p w14:paraId="2BB4AA34" w14:textId="390F37D2" w:rsidR="00092E1B" w:rsidRPr="00B553AA" w:rsidRDefault="00092E1B" w:rsidP="00B553AA">
            <w:pPr>
              <w:spacing w:before="60" w:after="60" w:line="240" w:lineRule="auto"/>
              <w:jc w:val="both"/>
              <w:rPr>
                <w:b/>
                <w:bCs/>
                <w:iCs/>
                <w:szCs w:val="28"/>
              </w:rPr>
            </w:pPr>
            <w:r w:rsidRPr="00B553AA">
              <w:rPr>
                <w:iCs/>
                <w:szCs w:val="28"/>
              </w:rPr>
              <w:t xml:space="preserve">Ban Biên soạn đã </w:t>
            </w:r>
            <w:r w:rsidRPr="00B553AA">
              <w:rPr>
                <w:rFonts w:eastAsia="Times New Roman"/>
                <w:szCs w:val="28"/>
                <w:lang w:val="vi-VN"/>
                <w14:ligatures w14:val="none"/>
              </w:rPr>
              <w:t>thuyết minh, làm rõ những nội dung có liên quan để làm cơ sở xây dựng dự thảo Thông tư.</w:t>
            </w:r>
          </w:p>
        </w:tc>
      </w:tr>
      <w:tr w:rsidR="00092E1B" w:rsidRPr="00B553AA" w14:paraId="0D281DEE" w14:textId="77777777" w:rsidTr="007E58D0">
        <w:trPr>
          <w:jc w:val="center"/>
        </w:trPr>
        <w:tc>
          <w:tcPr>
            <w:tcW w:w="565" w:type="dxa"/>
            <w:vMerge/>
          </w:tcPr>
          <w:p w14:paraId="018D39DC" w14:textId="77777777" w:rsidR="00092E1B" w:rsidRPr="00B553AA" w:rsidRDefault="00092E1B" w:rsidP="00B553AA">
            <w:pPr>
              <w:pStyle w:val="ListParagraph"/>
              <w:spacing w:before="60" w:after="60" w:line="240" w:lineRule="auto"/>
              <w:ind w:left="-25"/>
              <w:contextualSpacing w:val="0"/>
              <w:jc w:val="center"/>
              <w:rPr>
                <w:b/>
                <w:color w:val="000000" w:themeColor="text1"/>
                <w:szCs w:val="28"/>
              </w:rPr>
            </w:pPr>
          </w:p>
        </w:tc>
        <w:tc>
          <w:tcPr>
            <w:tcW w:w="1244" w:type="dxa"/>
            <w:vMerge/>
          </w:tcPr>
          <w:p w14:paraId="21F15622" w14:textId="77777777" w:rsidR="00092E1B" w:rsidRPr="00B553AA" w:rsidRDefault="00092E1B" w:rsidP="00B553AA">
            <w:pPr>
              <w:spacing w:before="60" w:after="60" w:line="240" w:lineRule="auto"/>
              <w:jc w:val="center"/>
              <w:rPr>
                <w:b/>
                <w:color w:val="000000" w:themeColor="text1"/>
                <w:szCs w:val="28"/>
              </w:rPr>
            </w:pPr>
          </w:p>
        </w:tc>
        <w:tc>
          <w:tcPr>
            <w:tcW w:w="6379" w:type="dxa"/>
          </w:tcPr>
          <w:p w14:paraId="42822C72" w14:textId="2622ED7C" w:rsidR="00092E1B" w:rsidRPr="00B553AA" w:rsidRDefault="00092E1B" w:rsidP="00B553AA">
            <w:pPr>
              <w:spacing w:before="60" w:after="60" w:line="240" w:lineRule="auto"/>
              <w:jc w:val="both"/>
              <w:textAlignment w:val="baseline"/>
              <w:rPr>
                <w:rFonts w:eastAsia="Times New Roman"/>
                <w:szCs w:val="28"/>
                <w14:ligatures w14:val="none"/>
              </w:rPr>
            </w:pPr>
            <w:r w:rsidRPr="00B553AA">
              <w:rPr>
                <w:rFonts w:eastAsia="Times New Roman"/>
                <w:szCs w:val="28"/>
                <w:lang w:val="vi-VN"/>
                <w14:ligatures w14:val="none"/>
              </w:rPr>
              <w:t>Đề nghị H08 rà soát, chỉnh lý hình thức, kỹ thuật trình bày 02 dự thảo Thông tư bảo đảm đúng theo quy định tại Mẫu số 02 ban hành kèm Thông tư số 44/2026/TT-BCA ngày 29/4/2026 của Bộ trưởng Bộ Công an quy định về xây dựng, ban hành; kiểm tra, xử lý; rà soát, hệ thống hóa; hợp nhất văn bản quy phạm pháp luật và pháp điển hệ thống quy phạm pháp luật trong Công an nhân dân.</w:t>
            </w:r>
            <w:r w:rsidRPr="00B553AA">
              <w:rPr>
                <w:rFonts w:eastAsia="Times New Roman"/>
                <w:szCs w:val="28"/>
                <w14:ligatures w14:val="none"/>
              </w:rPr>
              <w:t> </w:t>
            </w:r>
          </w:p>
        </w:tc>
        <w:tc>
          <w:tcPr>
            <w:tcW w:w="6827" w:type="dxa"/>
          </w:tcPr>
          <w:p w14:paraId="79EB83D9" w14:textId="13A2CF43" w:rsidR="00092E1B" w:rsidRPr="00B553AA" w:rsidRDefault="00092E1B" w:rsidP="00B553AA">
            <w:pPr>
              <w:spacing w:before="60" w:after="60" w:line="240" w:lineRule="auto"/>
              <w:jc w:val="both"/>
              <w:rPr>
                <w:bCs/>
                <w:color w:val="000000" w:themeColor="text1"/>
                <w:szCs w:val="28"/>
              </w:rPr>
            </w:pPr>
            <w:r w:rsidRPr="00B553AA">
              <w:rPr>
                <w:b/>
                <w:szCs w:val="28"/>
              </w:rPr>
              <w:t>Tiếp thu:</w:t>
            </w:r>
          </w:p>
          <w:p w14:paraId="16EFEB71" w14:textId="7D0668B3" w:rsidR="00092E1B" w:rsidRPr="00B553AA" w:rsidRDefault="00092E1B" w:rsidP="00B553AA">
            <w:pPr>
              <w:spacing w:before="60" w:after="60" w:line="240" w:lineRule="auto"/>
              <w:jc w:val="both"/>
              <w:rPr>
                <w:bCs/>
                <w:color w:val="000000" w:themeColor="text1"/>
                <w:szCs w:val="28"/>
              </w:rPr>
            </w:pPr>
            <w:r w:rsidRPr="00B553AA">
              <w:rPr>
                <w:szCs w:val="28"/>
              </w:rPr>
              <w:t>Ban Biên soạn rà soát, chỉnh lý hình thức và kỹ thuật trình bày 02 dự thảo Thông tư theo đúng Mẫu số 02 ban hành kèm theo Thông tư số 44/2026/TT-BCA ngày 29/4/2026.</w:t>
            </w:r>
          </w:p>
        </w:tc>
      </w:tr>
      <w:tr w:rsidR="00092E1B" w:rsidRPr="00B553AA" w14:paraId="10D21AC8" w14:textId="77777777" w:rsidTr="007E58D0">
        <w:trPr>
          <w:jc w:val="center"/>
        </w:trPr>
        <w:tc>
          <w:tcPr>
            <w:tcW w:w="565" w:type="dxa"/>
            <w:vMerge/>
          </w:tcPr>
          <w:p w14:paraId="18F2BC86" w14:textId="77777777" w:rsidR="00092E1B" w:rsidRPr="00B553AA" w:rsidRDefault="00092E1B" w:rsidP="00B553AA">
            <w:pPr>
              <w:pStyle w:val="ListParagraph"/>
              <w:spacing w:before="60" w:after="60" w:line="240" w:lineRule="auto"/>
              <w:ind w:left="-25"/>
              <w:contextualSpacing w:val="0"/>
              <w:jc w:val="center"/>
              <w:rPr>
                <w:b/>
                <w:color w:val="000000" w:themeColor="text1"/>
                <w:szCs w:val="28"/>
              </w:rPr>
            </w:pPr>
          </w:p>
        </w:tc>
        <w:tc>
          <w:tcPr>
            <w:tcW w:w="1244" w:type="dxa"/>
            <w:vMerge/>
          </w:tcPr>
          <w:p w14:paraId="333729BC" w14:textId="77777777" w:rsidR="00092E1B" w:rsidRPr="00B553AA" w:rsidRDefault="00092E1B" w:rsidP="00B553AA">
            <w:pPr>
              <w:spacing w:before="60" w:after="60" w:line="240" w:lineRule="auto"/>
              <w:jc w:val="center"/>
              <w:rPr>
                <w:b/>
                <w:color w:val="000000" w:themeColor="text1"/>
                <w:szCs w:val="28"/>
              </w:rPr>
            </w:pPr>
          </w:p>
        </w:tc>
        <w:tc>
          <w:tcPr>
            <w:tcW w:w="6379" w:type="dxa"/>
          </w:tcPr>
          <w:p w14:paraId="6648EEF5" w14:textId="5B833EE2" w:rsidR="00092E1B" w:rsidRPr="00B553AA" w:rsidRDefault="00092E1B" w:rsidP="00B553AA">
            <w:pPr>
              <w:spacing w:before="60" w:after="60" w:line="240" w:lineRule="auto"/>
              <w:jc w:val="both"/>
              <w:textAlignment w:val="baseline"/>
              <w:rPr>
                <w:rFonts w:eastAsia="Times New Roman"/>
                <w:szCs w:val="28"/>
                <w:lang w:val="vi-VN"/>
                <w14:ligatures w14:val="none"/>
              </w:rPr>
            </w:pPr>
            <w:r w:rsidRPr="00B553AA">
              <w:rPr>
                <w:rFonts w:eastAsia="Times New Roman"/>
                <w:szCs w:val="28"/>
                <w:lang w:val="vi-VN"/>
                <w14:ligatures w14:val="none"/>
              </w:rPr>
              <w:t>Đề nghị H08 rà soát, lược bỏ cụm từ “cơ quan thuộc Chính phủ” tại mục nơi nhận của 02 dự thảo Thông tư.</w:t>
            </w:r>
          </w:p>
        </w:tc>
        <w:tc>
          <w:tcPr>
            <w:tcW w:w="6827" w:type="dxa"/>
          </w:tcPr>
          <w:p w14:paraId="7D8B5280" w14:textId="77777777" w:rsidR="00092E1B" w:rsidRPr="00B553AA" w:rsidRDefault="00092E1B" w:rsidP="00B553AA">
            <w:pPr>
              <w:spacing w:before="60" w:after="60" w:line="240" w:lineRule="auto"/>
              <w:jc w:val="both"/>
              <w:rPr>
                <w:b/>
                <w:bCs/>
                <w:szCs w:val="28"/>
                <w:lang w:val="pt-BR"/>
              </w:rPr>
            </w:pPr>
            <w:r w:rsidRPr="00B553AA">
              <w:rPr>
                <w:b/>
                <w:bCs/>
                <w:szCs w:val="28"/>
                <w:lang w:val="pt-BR"/>
              </w:rPr>
              <w:t>Tiếp thu:</w:t>
            </w:r>
          </w:p>
          <w:p w14:paraId="170408CB" w14:textId="64E8E37F" w:rsidR="00092E1B" w:rsidRPr="00B553AA" w:rsidRDefault="00092E1B" w:rsidP="00B553AA">
            <w:pPr>
              <w:spacing w:before="60" w:after="60" w:line="240" w:lineRule="auto"/>
              <w:jc w:val="both"/>
              <w:rPr>
                <w:b/>
                <w:szCs w:val="28"/>
              </w:rPr>
            </w:pPr>
            <w:r w:rsidRPr="00B553AA">
              <w:rPr>
                <w:szCs w:val="28"/>
                <w:lang w:val="pt-BR"/>
              </w:rPr>
              <w:t xml:space="preserve">Ban Biên soạn đã lược bỏ </w:t>
            </w:r>
            <w:r w:rsidRPr="00B553AA">
              <w:rPr>
                <w:rFonts w:eastAsia="Times New Roman"/>
                <w:szCs w:val="28"/>
                <w:lang w:val="vi-VN"/>
                <w14:ligatures w14:val="none"/>
              </w:rPr>
              <w:t>cụm từ “cơ quan thuộc Chính phủ” tại mục nơi nhận của 02 dự thảo Thông tư.</w:t>
            </w:r>
          </w:p>
        </w:tc>
      </w:tr>
      <w:tr w:rsidR="00092E1B" w:rsidRPr="00B553AA" w14:paraId="42EC4C7B" w14:textId="77777777" w:rsidTr="007E58D0">
        <w:trPr>
          <w:jc w:val="center"/>
        </w:trPr>
        <w:tc>
          <w:tcPr>
            <w:tcW w:w="565" w:type="dxa"/>
            <w:vMerge/>
          </w:tcPr>
          <w:p w14:paraId="49AAC682" w14:textId="77777777" w:rsidR="00092E1B" w:rsidRPr="00B553AA" w:rsidRDefault="00092E1B" w:rsidP="00B553AA">
            <w:pPr>
              <w:pStyle w:val="ListParagraph"/>
              <w:spacing w:before="60" w:after="60" w:line="240" w:lineRule="auto"/>
              <w:ind w:left="-25"/>
              <w:contextualSpacing w:val="0"/>
              <w:jc w:val="center"/>
              <w:rPr>
                <w:b/>
                <w:color w:val="000000" w:themeColor="text1"/>
                <w:szCs w:val="28"/>
              </w:rPr>
            </w:pPr>
          </w:p>
        </w:tc>
        <w:tc>
          <w:tcPr>
            <w:tcW w:w="1244" w:type="dxa"/>
            <w:vMerge/>
          </w:tcPr>
          <w:p w14:paraId="378E4C82" w14:textId="77777777" w:rsidR="00092E1B" w:rsidRPr="00B553AA" w:rsidRDefault="00092E1B" w:rsidP="00B553AA">
            <w:pPr>
              <w:spacing w:before="60" w:after="60" w:line="240" w:lineRule="auto"/>
              <w:jc w:val="center"/>
              <w:rPr>
                <w:b/>
                <w:color w:val="000000" w:themeColor="text1"/>
                <w:szCs w:val="28"/>
              </w:rPr>
            </w:pPr>
          </w:p>
        </w:tc>
        <w:tc>
          <w:tcPr>
            <w:tcW w:w="6379" w:type="dxa"/>
          </w:tcPr>
          <w:p w14:paraId="6919E48D" w14:textId="37035F12" w:rsidR="00092E1B" w:rsidRPr="00B553AA" w:rsidRDefault="00092E1B" w:rsidP="00B553AA">
            <w:pPr>
              <w:spacing w:before="60" w:after="60" w:line="240" w:lineRule="auto"/>
              <w:jc w:val="both"/>
              <w:textAlignment w:val="baseline"/>
              <w:rPr>
                <w:rFonts w:eastAsia="Times New Roman"/>
                <w:szCs w:val="28"/>
                <w14:ligatures w14:val="none"/>
              </w:rPr>
            </w:pPr>
            <w:r w:rsidRPr="00B553AA">
              <w:rPr>
                <w:rFonts w:eastAsia="Times New Roman"/>
                <w:szCs w:val="28"/>
                <w:lang w:val="vi-VN"/>
                <w14:ligatures w14:val="none"/>
              </w:rPr>
              <w:t>Đề nghị H08 rà soát, chỉnh lý hình thức 02 dự thảo Quy chuẩn bảo đảm đúng quy định tại Điều 9 và Điều 10 Thông tư số 15/2026/TT-BKHCN ngày 09/4/2026 của Bộ trưởng Bộ Khoa học và Công nghệ quy định chi tiết xây dựng, thẩm định và ban hành quy chuẩn kỹ thuật.</w:t>
            </w:r>
            <w:r w:rsidRPr="00B553AA">
              <w:rPr>
                <w:rFonts w:eastAsia="Times New Roman"/>
                <w:szCs w:val="28"/>
                <w14:ligatures w14:val="none"/>
              </w:rPr>
              <w:t> </w:t>
            </w:r>
          </w:p>
        </w:tc>
        <w:tc>
          <w:tcPr>
            <w:tcW w:w="6827" w:type="dxa"/>
          </w:tcPr>
          <w:p w14:paraId="05DFC18B" w14:textId="77777777" w:rsidR="00092E1B" w:rsidRPr="00B553AA" w:rsidRDefault="00092E1B" w:rsidP="00B553AA">
            <w:pPr>
              <w:spacing w:before="60" w:after="60" w:line="240" w:lineRule="auto"/>
              <w:jc w:val="both"/>
              <w:rPr>
                <w:b/>
                <w:bCs/>
                <w:szCs w:val="28"/>
              </w:rPr>
            </w:pPr>
            <w:r w:rsidRPr="00B553AA">
              <w:rPr>
                <w:b/>
                <w:bCs/>
                <w:szCs w:val="28"/>
              </w:rPr>
              <w:t>Tiếp thu:</w:t>
            </w:r>
          </w:p>
          <w:p w14:paraId="2161E072" w14:textId="5DA22D38" w:rsidR="00092E1B" w:rsidRPr="00B553AA" w:rsidRDefault="00092E1B" w:rsidP="00B553AA">
            <w:pPr>
              <w:spacing w:before="60" w:after="60" w:line="240" w:lineRule="auto"/>
              <w:jc w:val="both"/>
              <w:rPr>
                <w:rFonts w:eastAsia="Times New Roman"/>
                <w:szCs w:val="28"/>
                <w14:ligatures w14:val="none"/>
              </w:rPr>
            </w:pPr>
            <w:r w:rsidRPr="00B553AA">
              <w:rPr>
                <w:szCs w:val="28"/>
              </w:rPr>
              <w:t xml:space="preserve">Ban Biên soạn đã </w:t>
            </w:r>
            <w:r w:rsidRPr="00B553AA">
              <w:rPr>
                <w:rFonts w:eastAsia="Times New Roman"/>
                <w:szCs w:val="28"/>
                <w:lang w:val="vi-VN"/>
                <w14:ligatures w14:val="none"/>
              </w:rPr>
              <w:t>rà soát, chỉnh lý hình thức 02 dự thảo Quy chuẩn bảo đảm đúng quy định tại Điều 9 và Điều 10 Thông tư số 15/2026/TT-BKHCN ngày 09/4/2026 của Bộ trưởng Bộ Khoa học và Công nghệ</w:t>
            </w:r>
            <w:r w:rsidRPr="00B553AA">
              <w:rPr>
                <w:rFonts w:eastAsia="Times New Roman"/>
                <w:szCs w:val="28"/>
                <w14:ligatures w14:val="none"/>
              </w:rPr>
              <w:t>.</w:t>
            </w:r>
          </w:p>
        </w:tc>
      </w:tr>
      <w:tr w:rsidR="00092E1B" w:rsidRPr="00B553AA" w14:paraId="2B14193B" w14:textId="77777777" w:rsidTr="007E58D0">
        <w:trPr>
          <w:jc w:val="center"/>
        </w:trPr>
        <w:tc>
          <w:tcPr>
            <w:tcW w:w="565" w:type="dxa"/>
            <w:vMerge/>
          </w:tcPr>
          <w:p w14:paraId="37EF2D1D" w14:textId="77777777" w:rsidR="00092E1B" w:rsidRPr="00B553AA" w:rsidRDefault="00092E1B" w:rsidP="00B553AA">
            <w:pPr>
              <w:pStyle w:val="ListParagraph"/>
              <w:spacing w:before="60" w:after="60" w:line="240" w:lineRule="auto"/>
              <w:ind w:left="-25"/>
              <w:contextualSpacing w:val="0"/>
              <w:jc w:val="center"/>
              <w:rPr>
                <w:b/>
                <w:color w:val="000000" w:themeColor="text1"/>
                <w:szCs w:val="28"/>
              </w:rPr>
            </w:pPr>
          </w:p>
        </w:tc>
        <w:tc>
          <w:tcPr>
            <w:tcW w:w="1244" w:type="dxa"/>
            <w:vMerge/>
          </w:tcPr>
          <w:p w14:paraId="6DA29317" w14:textId="77777777" w:rsidR="00092E1B" w:rsidRPr="00B553AA" w:rsidRDefault="00092E1B" w:rsidP="00B553AA">
            <w:pPr>
              <w:spacing w:before="60" w:after="60" w:line="240" w:lineRule="auto"/>
              <w:jc w:val="center"/>
              <w:rPr>
                <w:b/>
                <w:color w:val="000000" w:themeColor="text1"/>
                <w:szCs w:val="28"/>
              </w:rPr>
            </w:pPr>
          </w:p>
        </w:tc>
        <w:tc>
          <w:tcPr>
            <w:tcW w:w="6379" w:type="dxa"/>
          </w:tcPr>
          <w:p w14:paraId="10F1C63B" w14:textId="4D01A56E" w:rsidR="00092E1B" w:rsidRPr="007E58D0" w:rsidRDefault="00092E1B" w:rsidP="00B553AA">
            <w:pPr>
              <w:spacing w:before="60" w:after="60" w:line="240" w:lineRule="auto"/>
              <w:jc w:val="both"/>
              <w:textAlignment w:val="baseline"/>
              <w:rPr>
                <w:rFonts w:eastAsia="Times New Roman"/>
                <w:spacing w:val="4"/>
                <w:szCs w:val="28"/>
                <w:lang w:val="vi-VN"/>
                <w14:ligatures w14:val="none"/>
              </w:rPr>
            </w:pPr>
            <w:r w:rsidRPr="007E58D0">
              <w:rPr>
                <w:rFonts w:eastAsia="Times New Roman"/>
                <w:spacing w:val="4"/>
                <w:szCs w:val="28"/>
                <w:lang w:val="vi-VN"/>
                <w14:ligatures w14:val="none"/>
              </w:rPr>
              <w:t>Đề nghị H08 rà soát, chỉnh lý cụm từ “thành phố trực thuộc Trung ương” thành “thành phố” và lược bỏ cụm từ “cơ quan thuộc Chính phủ” tại 02 dự thảo Quy chuẩn.</w:t>
            </w:r>
            <w:r w:rsidRPr="007E58D0">
              <w:rPr>
                <w:rFonts w:eastAsia="Times New Roman"/>
                <w:spacing w:val="4"/>
                <w:szCs w:val="28"/>
                <w14:ligatures w14:val="none"/>
              </w:rPr>
              <w:t>  </w:t>
            </w:r>
          </w:p>
        </w:tc>
        <w:tc>
          <w:tcPr>
            <w:tcW w:w="6827" w:type="dxa"/>
          </w:tcPr>
          <w:p w14:paraId="2BBA7A9B" w14:textId="77777777" w:rsidR="00092E1B" w:rsidRPr="00B553AA" w:rsidRDefault="00092E1B" w:rsidP="00B553AA">
            <w:pPr>
              <w:spacing w:before="60" w:after="60" w:line="240" w:lineRule="auto"/>
              <w:jc w:val="both"/>
              <w:rPr>
                <w:b/>
                <w:bCs/>
                <w:szCs w:val="28"/>
                <w:lang w:val="pt-BR"/>
              </w:rPr>
            </w:pPr>
            <w:r w:rsidRPr="00B553AA">
              <w:rPr>
                <w:b/>
                <w:bCs/>
                <w:szCs w:val="28"/>
                <w:lang w:val="pt-BR"/>
              </w:rPr>
              <w:t>Tiếp thu:</w:t>
            </w:r>
          </w:p>
          <w:p w14:paraId="264E7610" w14:textId="2BFE5930" w:rsidR="00092E1B" w:rsidRPr="00B553AA" w:rsidRDefault="00092E1B" w:rsidP="00B553AA">
            <w:pPr>
              <w:spacing w:before="60" w:after="60" w:line="240" w:lineRule="auto"/>
              <w:jc w:val="both"/>
              <w:rPr>
                <w:b/>
                <w:bCs/>
                <w:szCs w:val="28"/>
              </w:rPr>
            </w:pPr>
            <w:r w:rsidRPr="00B553AA">
              <w:rPr>
                <w:szCs w:val="28"/>
                <w:lang w:val="pt-BR"/>
              </w:rPr>
              <w:t xml:space="preserve">Ban Biên soạn đã </w:t>
            </w:r>
            <w:r w:rsidRPr="00B553AA">
              <w:rPr>
                <w:rFonts w:eastAsia="Times New Roman"/>
                <w:szCs w:val="28"/>
                <w:lang w:val="vi-VN"/>
                <w14:ligatures w14:val="none"/>
              </w:rPr>
              <w:t>chỉnh lý cụm từ “thành phố trực thuộc Trung ương” thành “thành phố” và lược bỏ cụm từ “cơ quan thuộc Chính phủ” tại 02 dự thảo Quy chuẩn.</w:t>
            </w:r>
            <w:r w:rsidRPr="00B553AA">
              <w:rPr>
                <w:rFonts w:eastAsia="Times New Roman"/>
                <w:szCs w:val="28"/>
                <w14:ligatures w14:val="none"/>
              </w:rPr>
              <w:t> </w:t>
            </w:r>
          </w:p>
        </w:tc>
      </w:tr>
      <w:tr w:rsidR="0004423B" w:rsidRPr="00B553AA" w14:paraId="2084E85D" w14:textId="77777777" w:rsidTr="007E58D0">
        <w:trPr>
          <w:jc w:val="center"/>
        </w:trPr>
        <w:tc>
          <w:tcPr>
            <w:tcW w:w="565" w:type="dxa"/>
            <w:vMerge w:val="restart"/>
            <w:vAlign w:val="center"/>
          </w:tcPr>
          <w:p w14:paraId="3842EB73" w14:textId="7663642E" w:rsidR="0004423B" w:rsidRPr="00B553AA" w:rsidRDefault="0004423B" w:rsidP="00B553AA">
            <w:pPr>
              <w:pStyle w:val="ListParagraph"/>
              <w:spacing w:before="60" w:after="60" w:line="240" w:lineRule="auto"/>
              <w:ind w:left="-25"/>
              <w:contextualSpacing w:val="0"/>
              <w:jc w:val="center"/>
              <w:rPr>
                <w:b/>
                <w:color w:val="000000" w:themeColor="text1"/>
                <w:szCs w:val="28"/>
              </w:rPr>
            </w:pPr>
            <w:r w:rsidRPr="00B553AA">
              <w:rPr>
                <w:b/>
                <w:color w:val="000000" w:themeColor="text1"/>
                <w:szCs w:val="28"/>
              </w:rPr>
              <w:t>5</w:t>
            </w:r>
          </w:p>
        </w:tc>
        <w:tc>
          <w:tcPr>
            <w:tcW w:w="1244" w:type="dxa"/>
            <w:vMerge w:val="restart"/>
            <w:vAlign w:val="center"/>
          </w:tcPr>
          <w:p w14:paraId="7A4F5F1C" w14:textId="23C3D309" w:rsidR="0004423B" w:rsidRPr="00B553AA" w:rsidRDefault="0004423B" w:rsidP="00B553AA">
            <w:pPr>
              <w:spacing w:before="60" w:after="60" w:line="240" w:lineRule="auto"/>
              <w:jc w:val="center"/>
              <w:rPr>
                <w:b/>
                <w:color w:val="000000" w:themeColor="text1"/>
                <w:szCs w:val="28"/>
              </w:rPr>
            </w:pPr>
            <w:bookmarkStart w:id="5" w:name="_Hlk239753510"/>
            <w:r w:rsidRPr="00B553AA">
              <w:rPr>
                <w:rFonts w:eastAsia="Times New Roman"/>
                <w:b/>
                <w:bCs/>
                <w:szCs w:val="28"/>
                <w14:ligatures w14:val="none"/>
              </w:rPr>
              <w:t xml:space="preserve">CỤC VIỄN </w:t>
            </w:r>
            <w:r w:rsidRPr="00B553AA">
              <w:rPr>
                <w:rFonts w:eastAsia="Times New Roman"/>
                <w:b/>
                <w:bCs/>
                <w:szCs w:val="28"/>
                <w14:ligatures w14:val="none"/>
              </w:rPr>
              <w:lastRenderedPageBreak/>
              <w:t>THÔNG CƠ YẾU</w:t>
            </w:r>
            <w:bookmarkEnd w:id="5"/>
          </w:p>
        </w:tc>
        <w:tc>
          <w:tcPr>
            <w:tcW w:w="6379" w:type="dxa"/>
          </w:tcPr>
          <w:p w14:paraId="5200A830" w14:textId="5C14D997" w:rsidR="0004423B" w:rsidRPr="00B553AA" w:rsidRDefault="0004423B" w:rsidP="00B553AA">
            <w:pPr>
              <w:pStyle w:val="NormalWeb"/>
              <w:spacing w:before="60" w:beforeAutospacing="0" w:after="60" w:afterAutospacing="0"/>
              <w:jc w:val="both"/>
              <w:rPr>
                <w:color w:val="000000"/>
                <w:sz w:val="28"/>
                <w:szCs w:val="28"/>
              </w:rPr>
            </w:pPr>
            <w:r w:rsidRPr="00B553AA">
              <w:rPr>
                <w:color w:val="000000"/>
                <w:sz w:val="28"/>
                <w:szCs w:val="28"/>
              </w:rPr>
              <w:lastRenderedPageBreak/>
              <w:t xml:space="preserve">Nghiên cứu xây dựng 01 Thông tư chung ban hành các quy chuẩn quốc gia về sinh trắc học (ADN, mống mắt, </w:t>
            </w:r>
            <w:r w:rsidRPr="00B553AA">
              <w:rPr>
                <w:color w:val="000000"/>
                <w:sz w:val="28"/>
                <w:szCs w:val="28"/>
              </w:rPr>
              <w:lastRenderedPageBreak/>
              <w:t>giọng nói, vân tay...)</w:t>
            </w:r>
          </w:p>
        </w:tc>
        <w:tc>
          <w:tcPr>
            <w:tcW w:w="6827" w:type="dxa"/>
          </w:tcPr>
          <w:p w14:paraId="414556B4" w14:textId="77777777" w:rsidR="0004423B" w:rsidRPr="00B553AA" w:rsidRDefault="0004423B" w:rsidP="00B553AA">
            <w:pPr>
              <w:tabs>
                <w:tab w:val="left" w:pos="317"/>
              </w:tabs>
              <w:spacing w:before="60" w:after="60" w:line="240" w:lineRule="auto"/>
              <w:jc w:val="both"/>
              <w:rPr>
                <w:b/>
                <w:szCs w:val="28"/>
              </w:rPr>
            </w:pPr>
            <w:r w:rsidRPr="00B553AA">
              <w:rPr>
                <w:b/>
                <w:szCs w:val="28"/>
              </w:rPr>
              <w:lastRenderedPageBreak/>
              <w:t>Giải trình:</w:t>
            </w:r>
          </w:p>
          <w:p w14:paraId="7E410C61" w14:textId="1C1C0E4F" w:rsidR="0004423B" w:rsidRPr="00B553AA" w:rsidRDefault="0004423B" w:rsidP="00B553AA">
            <w:pPr>
              <w:spacing w:before="60" w:after="60" w:line="240" w:lineRule="auto"/>
              <w:jc w:val="both"/>
              <w:rPr>
                <w:bCs/>
                <w:color w:val="000000" w:themeColor="text1"/>
                <w:szCs w:val="28"/>
              </w:rPr>
            </w:pPr>
            <w:r w:rsidRPr="00B553AA">
              <w:rPr>
                <w:szCs w:val="28"/>
              </w:rPr>
              <w:t xml:space="preserve">Mặc dù đều thuộc lĩnh vực "sinh trắc học", nhưng ba loại </w:t>
            </w:r>
            <w:r w:rsidRPr="00B553AA">
              <w:rPr>
                <w:szCs w:val="28"/>
              </w:rPr>
              <w:lastRenderedPageBreak/>
              <w:t>dữ liệu có</w:t>
            </w:r>
            <w:r w:rsidRPr="00B553AA">
              <w:rPr>
                <w:b/>
                <w:bCs/>
                <w:szCs w:val="28"/>
              </w:rPr>
              <w:t xml:space="preserve"> </w:t>
            </w:r>
            <w:r w:rsidRPr="00B553AA">
              <w:rPr>
                <w:rStyle w:val="Strong"/>
                <w:b w:val="0"/>
                <w:bCs w:val="0"/>
                <w:szCs w:val="28"/>
              </w:rPr>
              <w:t>bản chất vật lý, phương thức thu nhận, xử lý, đặc trưng kỹ thuật và phương pháp đánh giá sự phù hợp hoàn toàn khác nhau</w:t>
            </w:r>
            <w:r w:rsidRPr="00B553AA">
              <w:rPr>
                <w:szCs w:val="28"/>
              </w:rPr>
              <w:t>. Việc ban hành chung một Thông tư sẽ gây rối trong quá trình triển khai thực tế sau này. Ban Biên soạn đề nghị ban hành riêng 03 Thông tư đối với 3 QCVN này.</w:t>
            </w:r>
          </w:p>
        </w:tc>
      </w:tr>
      <w:tr w:rsidR="0004423B" w:rsidRPr="00B553AA" w14:paraId="0F6609C5" w14:textId="77777777" w:rsidTr="007E58D0">
        <w:trPr>
          <w:jc w:val="center"/>
        </w:trPr>
        <w:tc>
          <w:tcPr>
            <w:tcW w:w="565" w:type="dxa"/>
            <w:vMerge/>
            <w:vAlign w:val="center"/>
          </w:tcPr>
          <w:p w14:paraId="108474A1" w14:textId="77777777" w:rsidR="0004423B" w:rsidRPr="00B553AA" w:rsidRDefault="0004423B" w:rsidP="00B553AA">
            <w:pPr>
              <w:pStyle w:val="ListParagraph"/>
              <w:spacing w:before="60" w:after="60" w:line="240" w:lineRule="auto"/>
              <w:ind w:left="-25"/>
              <w:contextualSpacing w:val="0"/>
              <w:jc w:val="center"/>
              <w:rPr>
                <w:b/>
                <w:color w:val="000000" w:themeColor="text1"/>
                <w:szCs w:val="28"/>
              </w:rPr>
            </w:pPr>
          </w:p>
        </w:tc>
        <w:tc>
          <w:tcPr>
            <w:tcW w:w="1244" w:type="dxa"/>
            <w:vMerge/>
            <w:vAlign w:val="center"/>
          </w:tcPr>
          <w:p w14:paraId="447AEB87" w14:textId="77777777" w:rsidR="0004423B" w:rsidRPr="00B553AA" w:rsidRDefault="0004423B" w:rsidP="00B553AA">
            <w:pPr>
              <w:spacing w:before="60" w:after="60" w:line="240" w:lineRule="auto"/>
              <w:jc w:val="center"/>
              <w:rPr>
                <w:b/>
                <w:color w:val="000000" w:themeColor="text1"/>
                <w:szCs w:val="28"/>
              </w:rPr>
            </w:pPr>
          </w:p>
        </w:tc>
        <w:tc>
          <w:tcPr>
            <w:tcW w:w="6379" w:type="dxa"/>
          </w:tcPr>
          <w:p w14:paraId="3AAA65DF" w14:textId="1E533A74" w:rsidR="0004423B" w:rsidRPr="00B553AA" w:rsidRDefault="0004423B" w:rsidP="00B553AA">
            <w:pPr>
              <w:tabs>
                <w:tab w:val="left" w:pos="993"/>
              </w:tabs>
              <w:spacing w:before="60" w:after="60" w:line="240" w:lineRule="auto"/>
              <w:jc w:val="both"/>
              <w:rPr>
                <w:color w:val="000000" w:themeColor="text1"/>
                <w:szCs w:val="28"/>
                <w:lang w:val="nl-NL"/>
              </w:rPr>
            </w:pPr>
            <w:r w:rsidRPr="00B553AA">
              <w:rPr>
                <w:color w:val="000000" w:themeColor="text1"/>
                <w:szCs w:val="28"/>
              </w:rPr>
              <w:t>Thay thế Luật an toàn thông tin mạng số 86/2015/QH13 thành Luật An ninh mạng số 116/2025/QH15 đã ban hành.</w:t>
            </w:r>
          </w:p>
        </w:tc>
        <w:tc>
          <w:tcPr>
            <w:tcW w:w="6827" w:type="dxa"/>
          </w:tcPr>
          <w:p w14:paraId="4AB9F0EE" w14:textId="77777777" w:rsidR="0004423B" w:rsidRPr="00B553AA" w:rsidRDefault="0004423B" w:rsidP="00B553AA">
            <w:pPr>
              <w:pStyle w:val="ListParagraph"/>
              <w:spacing w:before="60" w:after="60" w:line="240" w:lineRule="auto"/>
              <w:ind w:left="0"/>
              <w:jc w:val="both"/>
              <w:rPr>
                <w:b/>
                <w:bCs/>
                <w:szCs w:val="28"/>
              </w:rPr>
            </w:pPr>
            <w:r w:rsidRPr="00B553AA">
              <w:rPr>
                <w:b/>
                <w:bCs/>
                <w:szCs w:val="28"/>
              </w:rPr>
              <w:t>Tiếp thu:</w:t>
            </w:r>
          </w:p>
          <w:p w14:paraId="3612EEF5" w14:textId="5A5CB679" w:rsidR="0004423B" w:rsidRPr="00B553AA" w:rsidRDefault="0004423B" w:rsidP="00B553AA">
            <w:pPr>
              <w:spacing w:before="60" w:after="60" w:line="240" w:lineRule="auto"/>
              <w:jc w:val="both"/>
              <w:rPr>
                <w:bCs/>
                <w:color w:val="000000" w:themeColor="text1"/>
                <w:spacing w:val="-4"/>
                <w:szCs w:val="28"/>
              </w:rPr>
            </w:pPr>
            <w:r w:rsidRPr="00B553AA">
              <w:rPr>
                <w:szCs w:val="28"/>
              </w:rPr>
              <w:t>Đã thay thế Luật an toàn thông tin mạng số 86/2015/QH13 thành Luật An ninh mạng số 116/2025/QH15 đã ban hành.</w:t>
            </w:r>
          </w:p>
        </w:tc>
      </w:tr>
      <w:tr w:rsidR="0004423B" w:rsidRPr="00B553AA" w14:paraId="61F1253A" w14:textId="77777777" w:rsidTr="007E58D0">
        <w:trPr>
          <w:jc w:val="center"/>
        </w:trPr>
        <w:tc>
          <w:tcPr>
            <w:tcW w:w="565" w:type="dxa"/>
            <w:vMerge/>
            <w:vAlign w:val="center"/>
          </w:tcPr>
          <w:p w14:paraId="793B3282" w14:textId="77777777" w:rsidR="0004423B" w:rsidRPr="00B553AA" w:rsidRDefault="0004423B" w:rsidP="00B553AA">
            <w:pPr>
              <w:pStyle w:val="ListParagraph"/>
              <w:spacing w:before="60" w:after="60" w:line="240" w:lineRule="auto"/>
              <w:ind w:left="-25"/>
              <w:contextualSpacing w:val="0"/>
              <w:jc w:val="center"/>
              <w:rPr>
                <w:b/>
                <w:color w:val="000000" w:themeColor="text1"/>
                <w:szCs w:val="28"/>
              </w:rPr>
            </w:pPr>
          </w:p>
        </w:tc>
        <w:tc>
          <w:tcPr>
            <w:tcW w:w="1244" w:type="dxa"/>
            <w:vMerge/>
            <w:vAlign w:val="center"/>
          </w:tcPr>
          <w:p w14:paraId="6F0DA13B" w14:textId="77777777" w:rsidR="0004423B" w:rsidRPr="00B553AA" w:rsidRDefault="0004423B" w:rsidP="00B553AA">
            <w:pPr>
              <w:spacing w:before="60" w:after="60" w:line="240" w:lineRule="auto"/>
              <w:jc w:val="center"/>
              <w:rPr>
                <w:b/>
                <w:color w:val="000000" w:themeColor="text1"/>
                <w:szCs w:val="28"/>
              </w:rPr>
            </w:pPr>
          </w:p>
        </w:tc>
        <w:tc>
          <w:tcPr>
            <w:tcW w:w="6379" w:type="dxa"/>
          </w:tcPr>
          <w:p w14:paraId="78EF45F2" w14:textId="7A19DBCC" w:rsidR="0004423B" w:rsidRPr="00B553AA" w:rsidRDefault="0004423B" w:rsidP="00B553AA">
            <w:pPr>
              <w:tabs>
                <w:tab w:val="left" w:pos="993"/>
              </w:tabs>
              <w:spacing w:before="60" w:after="60" w:line="240" w:lineRule="auto"/>
              <w:jc w:val="both"/>
              <w:rPr>
                <w:color w:val="000000" w:themeColor="text1"/>
                <w:szCs w:val="28"/>
              </w:rPr>
            </w:pPr>
            <w:r w:rsidRPr="00B553AA">
              <w:rPr>
                <w:color w:val="000000" w:themeColor="text1"/>
                <w:szCs w:val="28"/>
              </w:rPr>
              <w:t>Đề nghị chỉnh lý “Công an cấp tỉnh/thành phố trực thuộc Trung ương” cho phù hợp (hiện không còn quy định “thành phố trực thuộc Trung ương”).</w:t>
            </w:r>
          </w:p>
        </w:tc>
        <w:tc>
          <w:tcPr>
            <w:tcW w:w="6827" w:type="dxa"/>
          </w:tcPr>
          <w:p w14:paraId="0C19441F" w14:textId="77777777" w:rsidR="0004423B" w:rsidRPr="00B553AA" w:rsidRDefault="0004423B" w:rsidP="00B553AA">
            <w:pPr>
              <w:spacing w:before="60" w:after="60" w:line="240" w:lineRule="auto"/>
              <w:jc w:val="both"/>
              <w:rPr>
                <w:b/>
                <w:bCs/>
                <w:szCs w:val="28"/>
              </w:rPr>
            </w:pPr>
            <w:r w:rsidRPr="00B553AA">
              <w:rPr>
                <w:b/>
                <w:bCs/>
                <w:szCs w:val="28"/>
              </w:rPr>
              <w:t>Tiếp thu:</w:t>
            </w:r>
          </w:p>
          <w:p w14:paraId="0E5B5C50" w14:textId="405722C4" w:rsidR="0004423B" w:rsidRPr="00B553AA" w:rsidRDefault="0004423B" w:rsidP="00B553AA">
            <w:pPr>
              <w:spacing w:before="60" w:after="60" w:line="240" w:lineRule="auto"/>
              <w:jc w:val="both"/>
              <w:rPr>
                <w:bCs/>
                <w:color w:val="000000" w:themeColor="text1"/>
                <w:szCs w:val="28"/>
              </w:rPr>
            </w:pPr>
            <w:r w:rsidRPr="00B553AA">
              <w:rPr>
                <w:szCs w:val="28"/>
              </w:rPr>
              <w:t>Chỉnh lý “Công an cấp tỉnh/thành phố trực thuộc Trung ương” thành “Công an cấp tỉnh/thành phố)</w:t>
            </w:r>
          </w:p>
        </w:tc>
      </w:tr>
      <w:tr w:rsidR="0004423B" w:rsidRPr="00B553AA" w14:paraId="238C5D1A" w14:textId="77777777" w:rsidTr="007E58D0">
        <w:trPr>
          <w:jc w:val="center"/>
        </w:trPr>
        <w:tc>
          <w:tcPr>
            <w:tcW w:w="565" w:type="dxa"/>
            <w:vMerge w:val="restart"/>
            <w:vAlign w:val="center"/>
          </w:tcPr>
          <w:p w14:paraId="581626AA" w14:textId="54FA07F2" w:rsidR="0004423B" w:rsidRPr="00B553AA" w:rsidRDefault="0004423B" w:rsidP="00B553AA">
            <w:pPr>
              <w:pStyle w:val="ListParagraph"/>
              <w:spacing w:before="60" w:after="60" w:line="240" w:lineRule="auto"/>
              <w:ind w:left="-25"/>
              <w:contextualSpacing w:val="0"/>
              <w:jc w:val="center"/>
              <w:rPr>
                <w:b/>
                <w:color w:val="000000" w:themeColor="text1"/>
                <w:szCs w:val="28"/>
              </w:rPr>
            </w:pPr>
            <w:r w:rsidRPr="00B553AA">
              <w:rPr>
                <w:b/>
                <w:color w:val="000000" w:themeColor="text1"/>
                <w:szCs w:val="28"/>
              </w:rPr>
              <w:t>6</w:t>
            </w:r>
          </w:p>
        </w:tc>
        <w:tc>
          <w:tcPr>
            <w:tcW w:w="1244" w:type="dxa"/>
            <w:vMerge w:val="restart"/>
            <w:vAlign w:val="center"/>
          </w:tcPr>
          <w:p w14:paraId="64D63FB7" w14:textId="18AE086A" w:rsidR="0004423B" w:rsidRPr="00B553AA" w:rsidRDefault="0004423B" w:rsidP="00B553AA">
            <w:pPr>
              <w:spacing w:before="60" w:after="60" w:line="240" w:lineRule="auto"/>
              <w:jc w:val="center"/>
              <w:rPr>
                <w:b/>
                <w:color w:val="000000" w:themeColor="text1"/>
                <w:szCs w:val="28"/>
              </w:rPr>
            </w:pPr>
            <w:bookmarkStart w:id="6" w:name="_Hlk239753514"/>
            <w:r w:rsidRPr="00B553AA">
              <w:rPr>
                <w:rFonts w:eastAsia="Times New Roman"/>
                <w:b/>
                <w:bCs/>
                <w:szCs w:val="28"/>
                <w14:ligatures w14:val="none"/>
              </w:rPr>
              <w:t>CỤC KỸ THUẬT NGHIỆP VỤ</w:t>
            </w:r>
            <w:bookmarkEnd w:id="6"/>
          </w:p>
        </w:tc>
        <w:tc>
          <w:tcPr>
            <w:tcW w:w="6379" w:type="dxa"/>
          </w:tcPr>
          <w:p w14:paraId="0A574845" w14:textId="774BD739" w:rsidR="0004423B" w:rsidRPr="00B553AA" w:rsidRDefault="0004423B" w:rsidP="00B553AA">
            <w:pPr>
              <w:tabs>
                <w:tab w:val="left" w:pos="993"/>
              </w:tabs>
              <w:spacing w:before="60" w:after="60" w:line="240" w:lineRule="auto"/>
              <w:jc w:val="both"/>
              <w:rPr>
                <w:spacing w:val="-4"/>
                <w:szCs w:val="28"/>
              </w:rPr>
            </w:pPr>
            <w:r w:rsidRPr="00B553AA">
              <w:rPr>
                <w:spacing w:val="-4"/>
                <w:szCs w:val="28"/>
              </w:rPr>
              <w:t> Báo cáo Thuyết minh (trang 18): Bảng giải trình tiếp thu ghi </w:t>
            </w:r>
            <w:r w:rsidRPr="00B553AA">
              <w:rPr>
                <w:i/>
                <w:iCs/>
                <w:spacing w:val="-4"/>
                <w:szCs w:val="28"/>
              </w:rPr>
              <w:t>“Luật Tiêu chuẩn và Quy chuẩn kỹ thuật năm 2026, Nghị định... ngày 01/8/2007”</w:t>
            </w:r>
            <w:r w:rsidRPr="00B553AA">
              <w:rPr>
                <w:spacing w:val="-4"/>
                <w:szCs w:val="28"/>
              </w:rPr>
              <w:t>. Nghị định 127/2007/NĐ-CP đã hết hiệu lực và được thay thế bằng Nghị định 22/2026/NĐ-CP. Đề nghị H08 nghiên cứu, rà soát loại bỏ các căn cứ văn bản đã hết hiệu lực trong Báo cáo Thuyết minh.</w:t>
            </w:r>
          </w:p>
        </w:tc>
        <w:tc>
          <w:tcPr>
            <w:tcW w:w="6827" w:type="dxa"/>
          </w:tcPr>
          <w:p w14:paraId="31D791CB" w14:textId="77777777" w:rsidR="0004423B" w:rsidRPr="00B553AA" w:rsidRDefault="0004423B" w:rsidP="00B553AA">
            <w:pPr>
              <w:spacing w:before="60" w:after="60" w:line="240" w:lineRule="auto"/>
              <w:jc w:val="both"/>
              <w:rPr>
                <w:b/>
                <w:bCs/>
                <w:szCs w:val="28"/>
              </w:rPr>
            </w:pPr>
            <w:r w:rsidRPr="00B553AA">
              <w:rPr>
                <w:b/>
                <w:bCs/>
                <w:szCs w:val="28"/>
              </w:rPr>
              <w:t xml:space="preserve">Tiếp thu: </w:t>
            </w:r>
          </w:p>
          <w:p w14:paraId="517C2B0C" w14:textId="3600D763" w:rsidR="0004423B" w:rsidRPr="00B553AA" w:rsidRDefault="0004423B" w:rsidP="00B553AA">
            <w:pPr>
              <w:spacing w:before="60" w:after="60" w:line="240" w:lineRule="auto"/>
              <w:jc w:val="both"/>
              <w:rPr>
                <w:bCs/>
                <w:color w:val="FF0000"/>
                <w:szCs w:val="28"/>
              </w:rPr>
            </w:pPr>
            <w:r w:rsidRPr="00B553AA">
              <w:rPr>
                <w:szCs w:val="28"/>
              </w:rPr>
              <w:t>Ban Biên soạn đã rà soát, cập nhật các căn cứ pháp lý trong Báo cáo Thuyết minh theo quy định hiện hành; loại bỏ các văn bản đã hết hiệu lực, trong đó có Nghị định số 127/2007/NĐ-CP ngày 01/8/2007 và các văn bản sửa đổi, bổ sung có liên quan; đồng thời cập nhật Nghị định số 22/2026/NĐ-CP ngày 16/01/2026 của Chính phủ và các căn cứ pháp lý hiện hành có liên quan.</w:t>
            </w:r>
          </w:p>
        </w:tc>
      </w:tr>
      <w:tr w:rsidR="0004423B" w:rsidRPr="00B553AA" w14:paraId="628459A3" w14:textId="77777777" w:rsidTr="007E58D0">
        <w:trPr>
          <w:jc w:val="center"/>
        </w:trPr>
        <w:tc>
          <w:tcPr>
            <w:tcW w:w="565" w:type="dxa"/>
            <w:vMerge/>
            <w:vAlign w:val="center"/>
          </w:tcPr>
          <w:p w14:paraId="143E921A" w14:textId="77777777" w:rsidR="0004423B" w:rsidRPr="00B553AA" w:rsidRDefault="0004423B" w:rsidP="00B553AA">
            <w:pPr>
              <w:pStyle w:val="ListParagraph"/>
              <w:spacing w:before="60" w:after="60" w:line="240" w:lineRule="auto"/>
              <w:ind w:left="-25"/>
              <w:contextualSpacing w:val="0"/>
              <w:jc w:val="center"/>
              <w:rPr>
                <w:b/>
                <w:color w:val="000000" w:themeColor="text1"/>
                <w:szCs w:val="28"/>
              </w:rPr>
            </w:pPr>
          </w:p>
        </w:tc>
        <w:tc>
          <w:tcPr>
            <w:tcW w:w="1244" w:type="dxa"/>
            <w:vMerge/>
            <w:vAlign w:val="center"/>
          </w:tcPr>
          <w:p w14:paraId="3F77AE89" w14:textId="77777777" w:rsidR="0004423B" w:rsidRPr="00B553AA" w:rsidRDefault="0004423B" w:rsidP="00B553AA">
            <w:pPr>
              <w:spacing w:before="60" w:after="60" w:line="240" w:lineRule="auto"/>
              <w:jc w:val="center"/>
              <w:rPr>
                <w:rFonts w:eastAsia="Times New Roman"/>
                <w:b/>
                <w:bCs/>
                <w:szCs w:val="28"/>
                <w14:ligatures w14:val="none"/>
              </w:rPr>
            </w:pPr>
          </w:p>
        </w:tc>
        <w:tc>
          <w:tcPr>
            <w:tcW w:w="6379" w:type="dxa"/>
          </w:tcPr>
          <w:p w14:paraId="53B04F5F" w14:textId="451FE1FA" w:rsidR="0004423B" w:rsidRPr="00B553AA" w:rsidRDefault="0004423B" w:rsidP="00B553AA">
            <w:pPr>
              <w:tabs>
                <w:tab w:val="left" w:pos="993"/>
              </w:tabs>
              <w:spacing w:before="60" w:after="60" w:line="240" w:lineRule="auto"/>
              <w:jc w:val="both"/>
              <w:rPr>
                <w:color w:val="000000" w:themeColor="text1"/>
                <w:szCs w:val="28"/>
              </w:rPr>
            </w:pPr>
            <w:r w:rsidRPr="00B553AA">
              <w:rPr>
                <w:color w:val="000000" w:themeColor="text1"/>
                <w:szCs w:val="28"/>
              </w:rPr>
              <w:t>Tờ trình (Mục II.1) nhấn mạnh mục đích </w:t>
            </w:r>
            <w:r w:rsidRPr="00B553AA">
              <w:rPr>
                <w:i/>
                <w:iCs/>
                <w:color w:val="000000" w:themeColor="text1"/>
                <w:szCs w:val="28"/>
              </w:rPr>
              <w:t>“chủ động nhận diện, ngăn chặn các hình thức tấn công giả mạo (Presentation Attack), đặc biệt là các thủ đoạn... Deepvoice, Deepfake”</w:t>
            </w:r>
            <w:r w:rsidRPr="00B553AA">
              <w:rPr>
                <w:color w:val="000000" w:themeColor="text1"/>
                <w:szCs w:val="28"/>
              </w:rPr>
              <w:t xml:space="preserve">. Tuy nhiên, trong phần Quy định kỹ thuật (Mục 2.1 &amp; 2.1.3 của QCVN) mới dừng lại ở kiểm tra chất lượng tín hiệu âm học truyền thống (Clipping, SNR, Formant) mà chưa đưa vào chỉ tiêu bắt buộc hoặc khuyến nghị đối với module/thuật </w:t>
            </w:r>
            <w:r w:rsidRPr="00B553AA">
              <w:rPr>
                <w:color w:val="000000" w:themeColor="text1"/>
                <w:szCs w:val="28"/>
              </w:rPr>
              <w:lastRenderedPageBreak/>
              <w:t>toán </w:t>
            </w:r>
            <w:r w:rsidRPr="00B553AA">
              <w:rPr>
                <w:i/>
                <w:iCs/>
                <w:color w:val="000000" w:themeColor="text1"/>
                <w:szCs w:val="28"/>
              </w:rPr>
              <w:t>PAD / Liveness Detection</w:t>
            </w:r>
            <w:r w:rsidRPr="00B553AA">
              <w:rPr>
                <w:color w:val="000000" w:themeColor="text1"/>
                <w:szCs w:val="28"/>
              </w:rPr>
              <w:t> (Kiểm tra thực thể sống) đối với phần mềm thu nhận.</w:t>
            </w:r>
          </w:p>
          <w:p w14:paraId="243809A3" w14:textId="546446E0" w:rsidR="0004423B" w:rsidRPr="00B553AA" w:rsidRDefault="0004423B" w:rsidP="00B553AA">
            <w:pPr>
              <w:tabs>
                <w:tab w:val="left" w:pos="993"/>
              </w:tabs>
              <w:spacing w:before="60" w:after="60" w:line="240" w:lineRule="auto"/>
              <w:jc w:val="both"/>
              <w:rPr>
                <w:color w:val="000000" w:themeColor="text1"/>
                <w:szCs w:val="28"/>
              </w:rPr>
            </w:pPr>
            <w:r w:rsidRPr="00B553AA">
              <w:rPr>
                <w:color w:val="000000" w:themeColor="text1"/>
                <w:szCs w:val="28"/>
              </w:rPr>
              <w:t>Đề nghị H08 nghiên cứu bổ sung: ⁽¹⁾chỉ tiêu chống tấn công giả mạo (</w:t>
            </w:r>
            <w:r w:rsidRPr="00B553AA">
              <w:rPr>
                <w:i/>
                <w:iCs/>
                <w:color w:val="000000" w:themeColor="text1"/>
                <w:szCs w:val="28"/>
              </w:rPr>
              <w:t>Presentation Attack Detection - PAD</w:t>
            </w:r>
            <w:r w:rsidRPr="00B553AA">
              <w:rPr>
                <w:color w:val="000000" w:themeColor="text1"/>
                <w:szCs w:val="28"/>
              </w:rPr>
              <w:t>); ⁽²⁾yêu cầu bắt buộc đối với phần mềm thu nhận (Mục 2.1, 7.1) phải có module phát hiện giả mạo giọng nói (Deepfake/Replay Attack) đạt tiêu chuẩn tối thiểu (ví dụ: ISO/IEC 30107).</w:t>
            </w:r>
          </w:p>
          <w:p w14:paraId="001F07F1" w14:textId="77777777" w:rsidR="0004423B" w:rsidRPr="00B553AA" w:rsidRDefault="0004423B" w:rsidP="00B553AA">
            <w:pPr>
              <w:tabs>
                <w:tab w:val="left" w:pos="993"/>
              </w:tabs>
              <w:spacing w:before="60" w:after="60" w:line="240" w:lineRule="auto"/>
              <w:jc w:val="both"/>
              <w:rPr>
                <w:color w:val="000000" w:themeColor="text1"/>
                <w:szCs w:val="28"/>
              </w:rPr>
            </w:pPr>
          </w:p>
          <w:p w14:paraId="751501AE" w14:textId="77777777" w:rsidR="0004423B" w:rsidRPr="00B553AA" w:rsidRDefault="0004423B" w:rsidP="00B553AA">
            <w:pPr>
              <w:tabs>
                <w:tab w:val="left" w:pos="993"/>
              </w:tabs>
              <w:spacing w:before="60" w:after="60" w:line="240" w:lineRule="auto"/>
              <w:jc w:val="both"/>
              <w:rPr>
                <w:color w:val="000000" w:themeColor="text1"/>
                <w:szCs w:val="28"/>
              </w:rPr>
            </w:pPr>
          </w:p>
          <w:p w14:paraId="6D6F955C" w14:textId="498967E5" w:rsidR="0004423B" w:rsidRPr="00B553AA" w:rsidRDefault="0004423B" w:rsidP="00B553AA">
            <w:pPr>
              <w:tabs>
                <w:tab w:val="left" w:pos="993"/>
              </w:tabs>
              <w:spacing w:before="60" w:after="60" w:line="240" w:lineRule="auto"/>
              <w:jc w:val="both"/>
              <w:rPr>
                <w:color w:val="000000" w:themeColor="text1"/>
                <w:szCs w:val="28"/>
              </w:rPr>
            </w:pPr>
          </w:p>
        </w:tc>
        <w:tc>
          <w:tcPr>
            <w:tcW w:w="6827" w:type="dxa"/>
          </w:tcPr>
          <w:p w14:paraId="0CE1013E" w14:textId="340A9E19" w:rsidR="0004423B" w:rsidRPr="00B553AA" w:rsidRDefault="0004423B" w:rsidP="00B553AA">
            <w:pPr>
              <w:spacing w:before="60" w:after="60" w:line="240" w:lineRule="auto"/>
              <w:jc w:val="both"/>
              <w:rPr>
                <w:bCs/>
                <w:color w:val="000000" w:themeColor="text1"/>
                <w:szCs w:val="28"/>
              </w:rPr>
            </w:pPr>
            <w:r w:rsidRPr="00B553AA">
              <w:rPr>
                <w:b/>
                <w:szCs w:val="28"/>
              </w:rPr>
              <w:lastRenderedPageBreak/>
              <w:t>Giải trình</w:t>
            </w:r>
            <w:r w:rsidR="00A85685" w:rsidRPr="00B553AA">
              <w:rPr>
                <w:b/>
                <w:szCs w:val="28"/>
              </w:rPr>
              <w:t>:</w:t>
            </w:r>
          </w:p>
          <w:p w14:paraId="6CC1D139" w14:textId="0DB6B739" w:rsidR="0004423B" w:rsidRPr="00B553AA" w:rsidRDefault="0004423B" w:rsidP="00B553AA">
            <w:pPr>
              <w:spacing w:before="60" w:after="60" w:line="240" w:lineRule="auto"/>
              <w:jc w:val="both"/>
              <w:rPr>
                <w:bCs/>
                <w:color w:val="000000" w:themeColor="text1"/>
                <w:spacing w:val="-2"/>
                <w:szCs w:val="28"/>
              </w:rPr>
            </w:pPr>
            <w:r w:rsidRPr="00B553AA">
              <w:rPr>
                <w:spacing w:val="-2"/>
                <w:szCs w:val="28"/>
              </w:rPr>
              <w:t xml:space="preserve">Ban Biên soạn ghi nhận ý kiến và thống nhất rằng phòng, chống tấn công trình diễn là yêu cầu cần thiết đối với hệ thống sinh trắc học giọng nói. Tuy nhiên, </w:t>
            </w:r>
            <w:r w:rsidRPr="00B553AA">
              <w:rPr>
                <w:szCs w:val="28"/>
              </w:rPr>
              <w:t xml:space="preserve">Quy chuẩn điều chỉnh giai đoạn thu nhận mẫu, được thực hiện tại trụ sở cơ quan Công an, có mặt trực tiếp của công dân và do cán bộ thu nhận trực tiếp thực hiện sau khi đã xác thực danh tính. </w:t>
            </w:r>
            <w:r w:rsidRPr="00B553AA">
              <w:rPr>
                <w:szCs w:val="28"/>
              </w:rPr>
              <w:lastRenderedPageBreak/>
              <w:t xml:space="preserve">Đây là một lớp kiểm soát nghiệp vụ đối với nguy cơ trình diễn mẫu giả. Nguy cơ tấn công bằng ghi âm phát lại hoặc giọng nói tổng hợp phát sinh chủ yếu ở giai đoạn xác thực, đối sánh qua kênh từ xa, không thuộc phạm vi điều chỉnh của Quy chuẩn này. </w:t>
            </w:r>
            <w:r w:rsidR="009C2D98" w:rsidRPr="00B553AA">
              <w:rPr>
                <w:szCs w:val="28"/>
              </w:rPr>
              <w:t>Chưa bổ sung yêu cầu bắt buộc về module PAD/Liveness Detection trong QCVN tại thời điểm này, vì việc quy định một chỉ tiêu PAD cụ thể cần có cơ sở thực nghiệm để xác định dạng tấn công, phương pháp thử, tập dữ liệu đánh giá và ngưỡng hiệu năng phù hợp với điều kiện triển khai thực tế. Các yêu cầu hiện tại của QCVN tập trung vào chất lượng mẫu và điều kiện thu nhận, là cơ sở bảo đảm dữ liệu đầu vào cho các hệ thống xử lý, xác thực và các giải pháp bảo vệ bổ sung. Do đó, đề nghị giữ nguyên dự thảo.</w:t>
            </w:r>
          </w:p>
        </w:tc>
      </w:tr>
      <w:tr w:rsidR="0004423B" w:rsidRPr="00B553AA" w14:paraId="37BA35A5" w14:textId="77777777" w:rsidTr="007E58D0">
        <w:trPr>
          <w:jc w:val="center"/>
        </w:trPr>
        <w:tc>
          <w:tcPr>
            <w:tcW w:w="565" w:type="dxa"/>
            <w:vMerge/>
            <w:vAlign w:val="center"/>
          </w:tcPr>
          <w:p w14:paraId="0FCDEB1A" w14:textId="77777777" w:rsidR="0004423B" w:rsidRPr="00B553AA" w:rsidRDefault="0004423B" w:rsidP="00B553AA">
            <w:pPr>
              <w:pStyle w:val="ListParagraph"/>
              <w:spacing w:before="60" w:after="60" w:line="240" w:lineRule="auto"/>
              <w:ind w:left="-25"/>
              <w:contextualSpacing w:val="0"/>
              <w:jc w:val="center"/>
              <w:rPr>
                <w:b/>
                <w:color w:val="000000" w:themeColor="text1"/>
                <w:szCs w:val="28"/>
              </w:rPr>
            </w:pPr>
          </w:p>
        </w:tc>
        <w:tc>
          <w:tcPr>
            <w:tcW w:w="1244" w:type="dxa"/>
            <w:vMerge/>
            <w:vAlign w:val="center"/>
          </w:tcPr>
          <w:p w14:paraId="69C0F8D1" w14:textId="77777777" w:rsidR="0004423B" w:rsidRPr="00B553AA" w:rsidRDefault="0004423B" w:rsidP="00B553AA">
            <w:pPr>
              <w:spacing w:before="60" w:after="60" w:line="240" w:lineRule="auto"/>
              <w:jc w:val="center"/>
              <w:rPr>
                <w:rFonts w:eastAsia="Times New Roman"/>
                <w:b/>
                <w:bCs/>
                <w:szCs w:val="28"/>
                <w14:ligatures w14:val="none"/>
              </w:rPr>
            </w:pPr>
          </w:p>
        </w:tc>
        <w:tc>
          <w:tcPr>
            <w:tcW w:w="6379" w:type="dxa"/>
          </w:tcPr>
          <w:p w14:paraId="2B1668DB" w14:textId="17DA58AE" w:rsidR="0004423B" w:rsidRPr="00B553AA" w:rsidRDefault="0004423B" w:rsidP="00B553AA">
            <w:pPr>
              <w:tabs>
                <w:tab w:val="left" w:pos="993"/>
              </w:tabs>
              <w:spacing w:before="60" w:after="60" w:line="240" w:lineRule="auto"/>
              <w:jc w:val="both"/>
              <w:rPr>
                <w:b/>
                <w:bCs/>
                <w:szCs w:val="28"/>
              </w:rPr>
            </w:pPr>
            <w:r w:rsidRPr="00B553AA">
              <w:rPr>
                <w:szCs w:val="28"/>
              </w:rPr>
              <w:t>Tại mục 2.1.5. Yêu cầu bảo mật, bảo vệ, truy vết dữ liệu: Đề nghị H08 áp dụng tối thiểu Tiêu chuẩn mật mã tiên tiến (Advanced Encryption Standard-AES) để mã hóa dữ liệu trên thiết bị thu nhận và thiết bị lưu trữ dữ liệu.</w:t>
            </w:r>
          </w:p>
        </w:tc>
        <w:tc>
          <w:tcPr>
            <w:tcW w:w="6827" w:type="dxa"/>
          </w:tcPr>
          <w:p w14:paraId="1846E1BD" w14:textId="04EA3F45" w:rsidR="0004423B" w:rsidRPr="00B553AA" w:rsidRDefault="00A11F65" w:rsidP="00B553AA">
            <w:pPr>
              <w:spacing w:before="60" w:after="60" w:line="240" w:lineRule="auto"/>
              <w:jc w:val="both"/>
              <w:rPr>
                <w:bCs/>
                <w:szCs w:val="28"/>
              </w:rPr>
            </w:pPr>
            <w:r w:rsidRPr="00B553AA">
              <w:rPr>
                <w:b/>
                <w:szCs w:val="28"/>
              </w:rPr>
              <w:t>Giải trình</w:t>
            </w:r>
            <w:r w:rsidR="00A85685" w:rsidRPr="00B553AA">
              <w:rPr>
                <w:b/>
                <w:szCs w:val="28"/>
              </w:rPr>
              <w:t>:</w:t>
            </w:r>
          </w:p>
          <w:p w14:paraId="15C167DD" w14:textId="7BF9F209" w:rsidR="0004423B" w:rsidRPr="00B553AA" w:rsidRDefault="00A11F65" w:rsidP="00B553AA">
            <w:pPr>
              <w:spacing w:before="60" w:after="60" w:line="240" w:lineRule="auto"/>
              <w:jc w:val="both"/>
              <w:rPr>
                <w:b/>
                <w:szCs w:val="28"/>
              </w:rPr>
            </w:pPr>
            <w:r w:rsidRPr="00B553AA">
              <w:rPr>
                <w:szCs w:val="28"/>
              </w:rPr>
              <w:t>Dự thảo đã quy định yêu cầu bảo mật, bảo vệ và truy vết dữ liệu; việc lựa chọn giải pháp và thuật toán mật mã cụ thể cần căn cứ vào yêu cầu bảo mật, kiến trúc hệ thống và các quy định, tiêu chuẩn mật mã có liên quan tại thời điểm triển khai. Việc quy định cứng một thuật toán cụ thể như AES trong QCVN có thể hạn chế khả năng áp dụng các giải pháp mật mã phù hợp khác và làm giảm tính linh hoạt, khả năng cập nhật theo yêu cầu an toàn, bảo mật thông tin. Do đó, đề nghị giữ nguyên dự thảo.</w:t>
            </w:r>
          </w:p>
        </w:tc>
      </w:tr>
      <w:tr w:rsidR="0004423B" w:rsidRPr="00B553AA" w14:paraId="10726131" w14:textId="77777777" w:rsidTr="007E58D0">
        <w:trPr>
          <w:jc w:val="center"/>
        </w:trPr>
        <w:tc>
          <w:tcPr>
            <w:tcW w:w="565" w:type="dxa"/>
            <w:vMerge/>
            <w:vAlign w:val="center"/>
          </w:tcPr>
          <w:p w14:paraId="3BA8A897" w14:textId="77777777" w:rsidR="0004423B" w:rsidRPr="00B553AA" w:rsidRDefault="0004423B" w:rsidP="00B553AA">
            <w:pPr>
              <w:pStyle w:val="ListParagraph"/>
              <w:spacing w:before="60" w:after="60" w:line="240" w:lineRule="auto"/>
              <w:ind w:left="-25"/>
              <w:contextualSpacing w:val="0"/>
              <w:jc w:val="center"/>
              <w:rPr>
                <w:b/>
                <w:color w:val="000000" w:themeColor="text1"/>
                <w:szCs w:val="28"/>
              </w:rPr>
            </w:pPr>
          </w:p>
        </w:tc>
        <w:tc>
          <w:tcPr>
            <w:tcW w:w="1244" w:type="dxa"/>
            <w:vMerge/>
            <w:vAlign w:val="center"/>
          </w:tcPr>
          <w:p w14:paraId="50586E03" w14:textId="77777777" w:rsidR="0004423B" w:rsidRPr="00B553AA" w:rsidRDefault="0004423B" w:rsidP="00B553AA">
            <w:pPr>
              <w:spacing w:before="60" w:after="60" w:line="240" w:lineRule="auto"/>
              <w:jc w:val="center"/>
              <w:rPr>
                <w:rFonts w:eastAsia="Times New Roman"/>
                <w:b/>
                <w:bCs/>
                <w:szCs w:val="28"/>
                <w14:ligatures w14:val="none"/>
              </w:rPr>
            </w:pPr>
          </w:p>
        </w:tc>
        <w:tc>
          <w:tcPr>
            <w:tcW w:w="6379" w:type="dxa"/>
          </w:tcPr>
          <w:p w14:paraId="6B815C07" w14:textId="36892499" w:rsidR="0004423B" w:rsidRPr="00B553AA" w:rsidRDefault="0004423B" w:rsidP="00B553AA">
            <w:pPr>
              <w:tabs>
                <w:tab w:val="left" w:pos="993"/>
              </w:tabs>
              <w:spacing w:before="60" w:after="60" w:line="240" w:lineRule="auto"/>
              <w:jc w:val="both"/>
              <w:rPr>
                <w:b/>
                <w:bCs/>
                <w:color w:val="000000" w:themeColor="text1"/>
                <w:szCs w:val="28"/>
              </w:rPr>
            </w:pPr>
            <w:r w:rsidRPr="00B553AA">
              <w:rPr>
                <w:color w:val="000000" w:themeColor="text1"/>
                <w:szCs w:val="28"/>
              </w:rPr>
              <w:t>Đề nghị rà soát lại toàn bộ Mục 3 trong dự thảo QCVN và Thuyết minh để đồng bộ, thống nhất các mục, cụ thể: Tại Mục lục QCVN liệt kê Mục 3.2 là </w:t>
            </w:r>
            <w:r w:rsidRPr="00B553AA">
              <w:rPr>
                <w:i/>
                <w:iCs/>
                <w:color w:val="000000" w:themeColor="text1"/>
                <w:szCs w:val="28"/>
              </w:rPr>
              <w:t xml:space="preserve">“Quy định về an ninh, </w:t>
            </w:r>
            <w:proofErr w:type="gramStart"/>
            <w:r w:rsidRPr="00B553AA">
              <w:rPr>
                <w:i/>
                <w:iCs/>
                <w:color w:val="000000" w:themeColor="text1"/>
                <w:szCs w:val="28"/>
              </w:rPr>
              <w:t>an</w:t>
            </w:r>
            <w:proofErr w:type="gramEnd"/>
            <w:r w:rsidRPr="00B553AA">
              <w:rPr>
                <w:i/>
                <w:iCs/>
                <w:color w:val="000000" w:themeColor="text1"/>
                <w:szCs w:val="28"/>
              </w:rPr>
              <w:t xml:space="preserve"> toàn thông tin”</w:t>
            </w:r>
            <w:r w:rsidRPr="00B553AA">
              <w:rPr>
                <w:color w:val="000000" w:themeColor="text1"/>
                <w:szCs w:val="28"/>
              </w:rPr>
              <w:t>, Mục 3.3 là </w:t>
            </w:r>
            <w:r w:rsidRPr="00B553AA">
              <w:rPr>
                <w:i/>
                <w:iCs/>
                <w:color w:val="000000" w:themeColor="text1"/>
                <w:szCs w:val="28"/>
              </w:rPr>
              <w:t xml:space="preserve">“Phương thức đánh giá sự phù hợp đối với phần </w:t>
            </w:r>
            <w:r w:rsidRPr="00B553AA">
              <w:rPr>
                <w:i/>
                <w:iCs/>
                <w:color w:val="000000" w:themeColor="text1"/>
                <w:szCs w:val="28"/>
              </w:rPr>
              <w:lastRenderedPageBreak/>
              <w:t>mềm thu nhận”</w:t>
            </w:r>
            <w:r w:rsidRPr="00B553AA">
              <w:rPr>
                <w:color w:val="000000" w:themeColor="text1"/>
                <w:szCs w:val="28"/>
              </w:rPr>
              <w:t>. Tuy nhiên, tại Bảng giải trình tiếp thu (phần Báo cáo Thuyết minh, trang 20-21) lại ghi Mục 3.2 là </w:t>
            </w:r>
            <w:r w:rsidRPr="00B553AA">
              <w:rPr>
                <w:i/>
                <w:iCs/>
                <w:color w:val="000000" w:themeColor="text1"/>
                <w:szCs w:val="28"/>
              </w:rPr>
              <w:t>“Phương pháp kiểm tra, đánh giá...”</w:t>
            </w:r>
            <w:r w:rsidRPr="00B553AA">
              <w:rPr>
                <w:color w:val="000000" w:themeColor="text1"/>
                <w:szCs w:val="28"/>
              </w:rPr>
              <w:t>, Mục 3.3 là </w:t>
            </w:r>
            <w:r w:rsidRPr="00B553AA">
              <w:rPr>
                <w:i/>
                <w:iCs/>
                <w:color w:val="000000" w:themeColor="text1"/>
                <w:szCs w:val="28"/>
              </w:rPr>
              <w:t>“Điều kiện sử dụng thiết bị...”</w:t>
            </w:r>
            <w:r w:rsidRPr="00B553AA">
              <w:rPr>
                <w:color w:val="000000" w:themeColor="text1"/>
                <w:szCs w:val="28"/>
              </w:rPr>
              <w:t>, Mục 3.4 là </w:t>
            </w:r>
            <w:r w:rsidRPr="00B553AA">
              <w:rPr>
                <w:i/>
                <w:iCs/>
                <w:color w:val="000000" w:themeColor="text1"/>
                <w:szCs w:val="28"/>
              </w:rPr>
              <w:t>“Quy định hoạt động chứng nhận sự phù hợp”</w:t>
            </w:r>
            <w:r w:rsidRPr="00B553AA">
              <w:rPr>
                <w:color w:val="000000" w:themeColor="text1"/>
                <w:szCs w:val="28"/>
              </w:rPr>
              <w:t>.</w:t>
            </w:r>
          </w:p>
        </w:tc>
        <w:tc>
          <w:tcPr>
            <w:tcW w:w="6827" w:type="dxa"/>
          </w:tcPr>
          <w:p w14:paraId="761F4F54" w14:textId="62DE103C" w:rsidR="0004423B" w:rsidRPr="00B553AA" w:rsidRDefault="0004423B" w:rsidP="00B553AA">
            <w:pPr>
              <w:spacing w:before="60" w:after="60" w:line="240" w:lineRule="auto"/>
              <w:jc w:val="both"/>
              <w:rPr>
                <w:bCs/>
                <w:color w:val="000000" w:themeColor="text1"/>
                <w:szCs w:val="28"/>
              </w:rPr>
            </w:pPr>
            <w:r w:rsidRPr="00B553AA">
              <w:rPr>
                <w:b/>
                <w:szCs w:val="28"/>
              </w:rPr>
              <w:lastRenderedPageBreak/>
              <w:t>Tiếp thu</w:t>
            </w:r>
            <w:r w:rsidR="000E4571" w:rsidRPr="00B553AA">
              <w:rPr>
                <w:b/>
                <w:szCs w:val="28"/>
              </w:rPr>
              <w:t>:</w:t>
            </w:r>
          </w:p>
          <w:p w14:paraId="5CB46ACF" w14:textId="314872B7" w:rsidR="0004423B" w:rsidRPr="00B553AA" w:rsidRDefault="0004423B" w:rsidP="00B553AA">
            <w:pPr>
              <w:spacing w:before="60" w:after="60" w:line="240" w:lineRule="auto"/>
              <w:jc w:val="both"/>
              <w:rPr>
                <w:b/>
                <w:color w:val="000000" w:themeColor="text1"/>
                <w:szCs w:val="28"/>
              </w:rPr>
            </w:pPr>
            <w:r w:rsidRPr="00B553AA">
              <w:rPr>
                <w:szCs w:val="28"/>
              </w:rPr>
              <w:t xml:space="preserve">Ban Biên soạn rà soát, chỉnh lý thống nhất kết cấu và cách đánh số của toàn bộ Phần 3 giữa Mục lục Quy chuẩn, nội dung Quy chuẩn và bảng giải trình tiếp thu trong Báo cáo thuyết minh; bảo đảm mỗi mục có một tên gọi và một số </w:t>
            </w:r>
            <w:r w:rsidRPr="00B553AA">
              <w:rPr>
                <w:szCs w:val="28"/>
              </w:rPr>
              <w:lastRenderedPageBreak/>
              <w:t>hiệu duy nhất trong toàn bộ hồ sơ. Việc chỉnh lý được thực hiện đồng thời với việc bổ sung nội dung về đánh giá sự phù hợp đối với thiết bị nêu tại mục dưới đây, nên Phần 3 sẽ được đánh số lại.</w:t>
            </w:r>
          </w:p>
        </w:tc>
      </w:tr>
      <w:tr w:rsidR="0004423B" w:rsidRPr="00B553AA" w14:paraId="1F510AB7" w14:textId="77777777" w:rsidTr="007E58D0">
        <w:trPr>
          <w:jc w:val="center"/>
        </w:trPr>
        <w:tc>
          <w:tcPr>
            <w:tcW w:w="565" w:type="dxa"/>
            <w:vMerge/>
            <w:vAlign w:val="center"/>
          </w:tcPr>
          <w:p w14:paraId="77A3F644" w14:textId="77777777" w:rsidR="0004423B" w:rsidRPr="00B553AA" w:rsidRDefault="0004423B" w:rsidP="00B553AA">
            <w:pPr>
              <w:pStyle w:val="ListParagraph"/>
              <w:spacing w:before="60" w:after="60" w:line="240" w:lineRule="auto"/>
              <w:ind w:left="-25"/>
              <w:contextualSpacing w:val="0"/>
              <w:jc w:val="center"/>
              <w:rPr>
                <w:b/>
                <w:color w:val="000000" w:themeColor="text1"/>
                <w:szCs w:val="28"/>
              </w:rPr>
            </w:pPr>
          </w:p>
        </w:tc>
        <w:tc>
          <w:tcPr>
            <w:tcW w:w="1244" w:type="dxa"/>
            <w:vMerge/>
            <w:vAlign w:val="center"/>
          </w:tcPr>
          <w:p w14:paraId="682B811E" w14:textId="77777777" w:rsidR="0004423B" w:rsidRPr="00B553AA" w:rsidRDefault="0004423B" w:rsidP="00B553AA">
            <w:pPr>
              <w:spacing w:before="60" w:after="60" w:line="240" w:lineRule="auto"/>
              <w:jc w:val="center"/>
              <w:rPr>
                <w:rFonts w:eastAsia="Times New Roman"/>
                <w:b/>
                <w:bCs/>
                <w:szCs w:val="28"/>
                <w14:ligatures w14:val="none"/>
              </w:rPr>
            </w:pPr>
          </w:p>
        </w:tc>
        <w:tc>
          <w:tcPr>
            <w:tcW w:w="6379" w:type="dxa"/>
          </w:tcPr>
          <w:p w14:paraId="680543D2" w14:textId="332138D5" w:rsidR="0004423B" w:rsidRPr="00B553AA" w:rsidRDefault="0004423B" w:rsidP="00B553AA">
            <w:pPr>
              <w:tabs>
                <w:tab w:val="left" w:pos="993"/>
              </w:tabs>
              <w:spacing w:before="60" w:after="60" w:line="240" w:lineRule="auto"/>
              <w:jc w:val="both"/>
              <w:rPr>
                <w:color w:val="000000" w:themeColor="text1"/>
                <w:szCs w:val="28"/>
              </w:rPr>
            </w:pPr>
            <w:r w:rsidRPr="00B553AA">
              <w:rPr>
                <w:color w:val="000000" w:themeColor="text1"/>
                <w:spacing w:val="-2"/>
                <w:szCs w:val="28"/>
              </w:rPr>
              <w:t>Tại Mục 3.2: Cần phân định rõ trách nhiệm kiểm định thiết bị (Mục 3.2 &amp; 4.5 QCVN): </w:t>
            </w:r>
            <w:r w:rsidRPr="00B553AA">
              <w:rPr>
                <w:i/>
                <w:iCs/>
                <w:color w:val="000000" w:themeColor="text1"/>
                <w:spacing w:val="-2"/>
                <w:szCs w:val="28"/>
              </w:rPr>
              <w:t xml:space="preserve">“Thiết bị thu nhận giọng nói phải được kiểm tra an ninh, </w:t>
            </w:r>
            <w:proofErr w:type="gramStart"/>
            <w:r w:rsidRPr="00B553AA">
              <w:rPr>
                <w:i/>
                <w:iCs/>
                <w:color w:val="000000" w:themeColor="text1"/>
                <w:spacing w:val="-2"/>
                <w:szCs w:val="28"/>
              </w:rPr>
              <w:t>an</w:t>
            </w:r>
            <w:proofErr w:type="gramEnd"/>
            <w:r w:rsidRPr="00B553AA">
              <w:rPr>
                <w:i/>
                <w:iCs/>
                <w:color w:val="000000" w:themeColor="text1"/>
                <w:spacing w:val="-2"/>
                <w:szCs w:val="28"/>
              </w:rPr>
              <w:t xml:space="preserve"> toàn thông tin của cơ quan có thẩm quyền”</w:t>
            </w:r>
            <w:r w:rsidRPr="00B553AA">
              <w:rPr>
                <w:color w:val="000000" w:themeColor="text1"/>
                <w:spacing w:val="-2"/>
                <w:szCs w:val="28"/>
              </w:rPr>
              <w:t xml:space="preserve">. Đề xuất H08 chỉ định rõ đơn vị chuyên trách thuộc Bộ Công </w:t>
            </w:r>
            <w:proofErr w:type="gramStart"/>
            <w:r w:rsidRPr="00B553AA">
              <w:rPr>
                <w:color w:val="000000" w:themeColor="text1"/>
                <w:spacing w:val="-2"/>
                <w:szCs w:val="28"/>
              </w:rPr>
              <w:t>an</w:t>
            </w:r>
            <w:proofErr w:type="gramEnd"/>
            <w:r w:rsidRPr="00B553AA">
              <w:rPr>
                <w:color w:val="000000" w:themeColor="text1"/>
                <w:spacing w:val="-2"/>
                <w:szCs w:val="28"/>
              </w:rPr>
              <w:t xml:space="preserve"> thực hiện việc đo kiểm, đánh giá an ninh thiết bị/phần mềm để Công an các địa phương có căn cứ thực hiện khi mua sắm, trang bị.</w:t>
            </w:r>
          </w:p>
        </w:tc>
        <w:tc>
          <w:tcPr>
            <w:tcW w:w="6827" w:type="dxa"/>
          </w:tcPr>
          <w:p w14:paraId="4535B190" w14:textId="46CC93A1" w:rsidR="0004423B" w:rsidRPr="00B553AA" w:rsidRDefault="00CE3A3B" w:rsidP="00B553AA">
            <w:pPr>
              <w:spacing w:before="60" w:after="60" w:line="240" w:lineRule="auto"/>
              <w:jc w:val="both"/>
              <w:rPr>
                <w:b/>
                <w:color w:val="000000" w:themeColor="text1"/>
                <w:szCs w:val="28"/>
              </w:rPr>
            </w:pPr>
            <w:r w:rsidRPr="00B553AA">
              <w:rPr>
                <w:b/>
                <w:color w:val="000000" w:themeColor="text1"/>
                <w:szCs w:val="28"/>
              </w:rPr>
              <w:t>Giải trình:</w:t>
            </w:r>
          </w:p>
          <w:p w14:paraId="2D07CD05" w14:textId="533FE584" w:rsidR="0004423B" w:rsidRPr="00B553AA" w:rsidRDefault="00CE3A3B" w:rsidP="00B553AA">
            <w:pPr>
              <w:spacing w:before="60" w:after="60" w:line="240" w:lineRule="auto"/>
              <w:jc w:val="both"/>
              <w:rPr>
                <w:b/>
                <w:szCs w:val="28"/>
              </w:rPr>
            </w:pPr>
            <w:r w:rsidRPr="00B553AA">
              <w:rPr>
                <w:szCs w:val="28"/>
              </w:rPr>
              <w:t xml:space="preserve">Dự thảo đã quy định yêu cầu thiết bị thu nhận giọng nói phải được kiểm tra về an ninh, </w:t>
            </w:r>
            <w:proofErr w:type="gramStart"/>
            <w:r w:rsidRPr="00B553AA">
              <w:rPr>
                <w:szCs w:val="28"/>
              </w:rPr>
              <w:t>an</w:t>
            </w:r>
            <w:proofErr w:type="gramEnd"/>
            <w:r w:rsidRPr="00B553AA">
              <w:rPr>
                <w:szCs w:val="28"/>
              </w:rPr>
              <w:t xml:space="preserve"> toàn thông tin bởi cơ quan có thẩm quyền, qua đó xác định rõ trách nhiệm kiểm tra trước khi đưa thiết bị vào sử dụng. Việc chỉ định cụ thể một đơn vị chuyên trách trong QCVN là không cần thiết và có thể không phù hợp khi chức năng, nhiệm vụ, tổ chức của các đơn vị thuộc Bộ Công an được điều chỉnh. Đơn vị thực hiện việc kiểm tra, đánh giá được xác định theo chức năng, nhiệm vụ và quy định của Bộ Công an tại thời điểm triển khai. Do đó, đề nghị giữ nguyên dự thảo.</w:t>
            </w:r>
          </w:p>
        </w:tc>
      </w:tr>
      <w:tr w:rsidR="0004423B" w:rsidRPr="00B553AA" w14:paraId="4649DA54" w14:textId="77777777" w:rsidTr="007E58D0">
        <w:trPr>
          <w:jc w:val="center"/>
        </w:trPr>
        <w:tc>
          <w:tcPr>
            <w:tcW w:w="565" w:type="dxa"/>
            <w:vMerge/>
            <w:vAlign w:val="center"/>
          </w:tcPr>
          <w:p w14:paraId="6400995C" w14:textId="77777777" w:rsidR="0004423B" w:rsidRPr="00B553AA" w:rsidRDefault="0004423B" w:rsidP="00B553AA">
            <w:pPr>
              <w:pStyle w:val="ListParagraph"/>
              <w:spacing w:before="60" w:after="60" w:line="240" w:lineRule="auto"/>
              <w:ind w:left="-25"/>
              <w:contextualSpacing w:val="0"/>
              <w:jc w:val="center"/>
              <w:rPr>
                <w:b/>
                <w:color w:val="000000" w:themeColor="text1"/>
                <w:szCs w:val="28"/>
              </w:rPr>
            </w:pPr>
          </w:p>
        </w:tc>
        <w:tc>
          <w:tcPr>
            <w:tcW w:w="1244" w:type="dxa"/>
            <w:vMerge/>
            <w:vAlign w:val="center"/>
          </w:tcPr>
          <w:p w14:paraId="0608490C" w14:textId="77777777" w:rsidR="0004423B" w:rsidRPr="00B553AA" w:rsidRDefault="0004423B" w:rsidP="00B553AA">
            <w:pPr>
              <w:spacing w:before="60" w:after="60" w:line="240" w:lineRule="auto"/>
              <w:jc w:val="center"/>
              <w:rPr>
                <w:rFonts w:eastAsia="Times New Roman"/>
                <w:b/>
                <w:bCs/>
                <w:szCs w:val="28"/>
                <w14:ligatures w14:val="none"/>
              </w:rPr>
            </w:pPr>
          </w:p>
        </w:tc>
        <w:tc>
          <w:tcPr>
            <w:tcW w:w="6379" w:type="dxa"/>
          </w:tcPr>
          <w:p w14:paraId="489A0A5D" w14:textId="5352D968" w:rsidR="0004423B" w:rsidRPr="00B553AA" w:rsidRDefault="0004423B" w:rsidP="00B553AA">
            <w:pPr>
              <w:tabs>
                <w:tab w:val="left" w:pos="993"/>
              </w:tabs>
              <w:spacing w:before="60" w:after="60" w:line="240" w:lineRule="auto"/>
              <w:jc w:val="both"/>
              <w:rPr>
                <w:spacing w:val="-4"/>
                <w:szCs w:val="28"/>
              </w:rPr>
            </w:pPr>
            <w:r w:rsidRPr="00B553AA">
              <w:rPr>
                <w:spacing w:val="-4"/>
                <w:szCs w:val="28"/>
              </w:rPr>
              <w:t>Phụ lục II - Quy trình B11, B12: Bước xóa dữ liệu tại phần mềm thu nhận cục bộ Quy trình quy định: Sau khi gửi dữ liệu thành công lên Trung ương, phần mềm quản trị gửi lệnh xóa và phần mềm thu nhận thực hiện xóa ngay dữ liệu công dân.</w:t>
            </w:r>
          </w:p>
          <w:p w14:paraId="06E7170C" w14:textId="318CBDF9" w:rsidR="0004423B" w:rsidRPr="00B553AA" w:rsidRDefault="0004423B" w:rsidP="00B553AA">
            <w:pPr>
              <w:tabs>
                <w:tab w:val="left" w:pos="993"/>
              </w:tabs>
              <w:spacing w:before="60" w:after="60" w:line="240" w:lineRule="auto"/>
              <w:jc w:val="both"/>
              <w:rPr>
                <w:szCs w:val="28"/>
              </w:rPr>
            </w:pPr>
            <w:r w:rsidRPr="00B553AA">
              <w:rPr>
                <w:szCs w:val="28"/>
              </w:rPr>
              <w:t>Việc xóa ngay lập tức dữ liệu tại máy thu nhận cục bộ có thể dẫn đến rủi ro mất dữ liệu nếu đường truyền Trung ương gặp sự cố hoặc lỗi xác thực phía máy chủ. Đề xuất H08 nghiên cứu bổ sung cơ chế </w:t>
            </w:r>
            <w:r w:rsidRPr="00B553AA">
              <w:rPr>
                <w:i/>
                <w:iCs/>
                <w:szCs w:val="28"/>
              </w:rPr>
              <w:t>“Lưu tạm có thời hạn” (Temporary Cache Retention)</w:t>
            </w:r>
            <w:r w:rsidRPr="00B553AA">
              <w:rPr>
                <w:szCs w:val="28"/>
              </w:rPr>
              <w:t xml:space="preserve"> tại máy cục bộ giữ mã hóa trong 24h - 72h cho đến khi có phản hồi của bên nhận xác nhận lưu trữ an toàn từ CSDL Căn cước Trung ương mới kích hoạt lệnh xóa đè an toàn </w:t>
            </w:r>
            <w:r w:rsidRPr="00B553AA">
              <w:rPr>
                <w:szCs w:val="28"/>
              </w:rPr>
              <w:lastRenderedPageBreak/>
              <w:t>Purge theo NIST SP 800-88.</w:t>
            </w:r>
          </w:p>
        </w:tc>
        <w:tc>
          <w:tcPr>
            <w:tcW w:w="6827" w:type="dxa"/>
          </w:tcPr>
          <w:p w14:paraId="08921028" w14:textId="4838A3DE" w:rsidR="0004423B" w:rsidRPr="00B553AA" w:rsidRDefault="00161A18" w:rsidP="00B553AA">
            <w:pPr>
              <w:spacing w:before="60" w:after="60" w:line="240" w:lineRule="auto"/>
              <w:jc w:val="both"/>
              <w:rPr>
                <w:bCs/>
                <w:szCs w:val="28"/>
              </w:rPr>
            </w:pPr>
            <w:r w:rsidRPr="00B553AA">
              <w:rPr>
                <w:b/>
                <w:szCs w:val="28"/>
              </w:rPr>
              <w:lastRenderedPageBreak/>
              <w:t>Giải trình:</w:t>
            </w:r>
          </w:p>
          <w:p w14:paraId="6A6BD7FC" w14:textId="5CC97062" w:rsidR="0004423B" w:rsidRPr="00B553AA" w:rsidRDefault="00161A18" w:rsidP="00B553AA">
            <w:pPr>
              <w:spacing w:before="60" w:after="60" w:line="240" w:lineRule="auto"/>
              <w:jc w:val="both"/>
              <w:rPr>
                <w:b/>
                <w:szCs w:val="28"/>
              </w:rPr>
            </w:pPr>
            <w:r w:rsidRPr="00B553AA">
              <w:rPr>
                <w:szCs w:val="28"/>
              </w:rPr>
              <w:t xml:space="preserve">Quy định tại B11, B12 nhằm bảo đảm dữ liệu công dân được xóa khỏi phần mềm thu nhận cục bộ sau khi đã hoàn tất việc gửi dữ liệu về hệ thống Trung ương, phù hợp với nguyên tắc hạn chế lưu giữ dữ liệu tại thiết bị đầu cuối. Việc bổ sung cơ chế lưu tạm 24–72 giờ là một giải pháp kỹ thuật cụ thể, không phải yêu cầu bắt buộc đối với mọi hệ thống và có thể làm phát sinh thêm bản sao dữ liệu sinh trắc học tại thiết bị cục bộ, từ đó tăng nguy cơ mất an toàn thông tin. Cơ chế xác nhận, xử lý lỗi và bảo đảm tính toàn vẹn dữ liệu khi truyền được thực hiện trong kiến trúc và quy trình vận hành của hệ thống. Do đó, đề nghị giữ </w:t>
            </w:r>
            <w:r w:rsidRPr="00B553AA">
              <w:rPr>
                <w:szCs w:val="28"/>
              </w:rPr>
              <w:lastRenderedPageBreak/>
              <w:t>nguyên dự thảo.</w:t>
            </w:r>
          </w:p>
        </w:tc>
      </w:tr>
      <w:tr w:rsidR="0099238F" w:rsidRPr="00B553AA" w14:paraId="106E9E08" w14:textId="77850106" w:rsidTr="007E58D0">
        <w:trPr>
          <w:jc w:val="center"/>
        </w:trPr>
        <w:tc>
          <w:tcPr>
            <w:tcW w:w="565" w:type="dxa"/>
            <w:vMerge w:val="restart"/>
            <w:vAlign w:val="center"/>
          </w:tcPr>
          <w:p w14:paraId="0E6C5680" w14:textId="4F849D61" w:rsidR="0099238F" w:rsidRPr="00B553AA" w:rsidRDefault="0099238F" w:rsidP="00B553AA">
            <w:pPr>
              <w:pStyle w:val="ListParagraph"/>
              <w:spacing w:before="60" w:after="60" w:line="240" w:lineRule="auto"/>
              <w:ind w:left="-25"/>
              <w:contextualSpacing w:val="0"/>
              <w:jc w:val="center"/>
              <w:rPr>
                <w:b/>
                <w:color w:val="000000" w:themeColor="text1"/>
                <w:szCs w:val="28"/>
              </w:rPr>
            </w:pPr>
            <w:r w:rsidRPr="00B553AA">
              <w:rPr>
                <w:b/>
                <w:color w:val="000000" w:themeColor="text1"/>
                <w:szCs w:val="28"/>
              </w:rPr>
              <w:lastRenderedPageBreak/>
              <w:t>7</w:t>
            </w:r>
          </w:p>
        </w:tc>
        <w:tc>
          <w:tcPr>
            <w:tcW w:w="1244" w:type="dxa"/>
            <w:vMerge w:val="restart"/>
            <w:vAlign w:val="center"/>
          </w:tcPr>
          <w:p w14:paraId="6D3F2CC9" w14:textId="34E3F626" w:rsidR="0099238F" w:rsidRPr="00B553AA" w:rsidRDefault="0099238F" w:rsidP="00B553AA">
            <w:pPr>
              <w:spacing w:before="60" w:after="60" w:line="240" w:lineRule="auto"/>
              <w:jc w:val="center"/>
              <w:rPr>
                <w:b/>
                <w:color w:val="000000" w:themeColor="text1"/>
                <w:szCs w:val="28"/>
              </w:rPr>
            </w:pPr>
            <w:bookmarkStart w:id="7" w:name="_Hlk239753522"/>
            <w:r w:rsidRPr="00B553AA">
              <w:rPr>
                <w:rFonts w:eastAsia="Times New Roman"/>
                <w:b/>
                <w:bCs/>
                <w:szCs w:val="28"/>
                <w14:ligatures w14:val="none"/>
              </w:rPr>
              <w:t>CÔNG AN THÀNH PHỐ ĐỒNG NAI</w:t>
            </w:r>
            <w:bookmarkEnd w:id="7"/>
          </w:p>
        </w:tc>
        <w:tc>
          <w:tcPr>
            <w:tcW w:w="6379" w:type="dxa"/>
          </w:tcPr>
          <w:p w14:paraId="1D8EF58B" w14:textId="5B4C8DB5" w:rsidR="0099238F" w:rsidRPr="00B553AA" w:rsidRDefault="0099238F" w:rsidP="00B553AA">
            <w:pPr>
              <w:spacing w:before="60" w:after="60" w:line="240" w:lineRule="auto"/>
              <w:jc w:val="both"/>
              <w:rPr>
                <w:bCs/>
                <w:szCs w:val="28"/>
              </w:rPr>
            </w:pPr>
            <w:r w:rsidRPr="00B553AA">
              <w:rPr>
                <w:szCs w:val="28"/>
              </w:rPr>
              <w:t>Về yêu cầu môi trường thu âm (Bảng 5): Dự thảo quy định độ ồn môi trường LAeq ≤ 40 dB(A) và thời gian âm vang RT60 ≤ 0.5s. Thực tế tại các điểm tiếp dân của đơn vị do phải phục vụ người dân đông nên độ ồn nền thường xuyên dao động từ 50 - 60 dB(A). Để đạt dưới 40 dB(A) đòi hỏi phải xây dựng khu vực tiếp công dân có cách âm riêng biệt và sẽ gặp nhiều khó khăn cho công tác thu nhận lưu động. Do đó đề xuất: khi triển khai cần có giải pháp cách âm phù hợp cho Công an địa phương khi thu nhận giọng nói hoặc bổ sung quy định cho phép áp dụng thuật toán lọc nhiễu tự động để giảm yêu cầu độ ồn nền thực tế xuống mức ≤ 50 dB(A).</w:t>
            </w:r>
          </w:p>
        </w:tc>
        <w:tc>
          <w:tcPr>
            <w:tcW w:w="6827" w:type="dxa"/>
          </w:tcPr>
          <w:p w14:paraId="7E8D3ECA" w14:textId="4A2D6BA0" w:rsidR="0099238F" w:rsidRPr="00B553AA" w:rsidRDefault="0099238F" w:rsidP="00B553AA">
            <w:pPr>
              <w:spacing w:before="60" w:after="60" w:line="240" w:lineRule="auto"/>
              <w:jc w:val="both"/>
              <w:rPr>
                <w:bCs/>
                <w:szCs w:val="28"/>
              </w:rPr>
            </w:pPr>
            <w:r w:rsidRPr="00B553AA">
              <w:rPr>
                <w:b/>
                <w:szCs w:val="28"/>
              </w:rPr>
              <w:t>Giải trình:</w:t>
            </w:r>
          </w:p>
          <w:p w14:paraId="4485476E" w14:textId="2B4849A5" w:rsidR="0099238F" w:rsidRPr="00B553AA" w:rsidRDefault="0099238F" w:rsidP="00B553AA">
            <w:pPr>
              <w:spacing w:before="60" w:after="60" w:line="240" w:lineRule="auto"/>
              <w:jc w:val="both"/>
              <w:rPr>
                <w:szCs w:val="28"/>
              </w:rPr>
            </w:pPr>
            <w:r w:rsidRPr="00B553AA">
              <w:rPr>
                <w:szCs w:val="28"/>
              </w:rPr>
              <w:t>Yêu cầu độ ồn môi trường LAeq ≤ 40 dB(A) và thời gian âm vang RT60 ≤ 0,5 s được xác định nhằm kiểm soát điều kiện thu âm, bảo đảm chất lượng và tính ổn định của mẫu sinh trắc học giọng nói. Việc sử dụng thuật toán lọc nhiễu không thể thay thế hoàn toàn việc kiểm soát điều kiện âm học tại thời điểm thu nhận và có thể ảnh hưởng đến đặc trưng giọng nói cần bảo toàn. Do đó, đề nghị giữ nguyên các yêu cầu kỹ thuật tại Bảng 5; giải pháp tổ chức, cách âm hoặc bố trí khu vực thu nhận được thực hiện phù hợp với điều kiện thực tế của từng đơn vị.</w:t>
            </w:r>
          </w:p>
        </w:tc>
      </w:tr>
      <w:tr w:rsidR="0099238F" w:rsidRPr="00B553AA" w14:paraId="1F9ECF75" w14:textId="77777777" w:rsidTr="007E58D0">
        <w:trPr>
          <w:jc w:val="center"/>
        </w:trPr>
        <w:tc>
          <w:tcPr>
            <w:tcW w:w="565" w:type="dxa"/>
            <w:vMerge/>
            <w:vAlign w:val="center"/>
          </w:tcPr>
          <w:p w14:paraId="07512BA0" w14:textId="77777777" w:rsidR="0099238F" w:rsidRPr="00B553AA" w:rsidRDefault="0099238F" w:rsidP="00B553AA">
            <w:pPr>
              <w:pStyle w:val="ListParagraph"/>
              <w:spacing w:before="60" w:after="60" w:line="240" w:lineRule="auto"/>
              <w:ind w:left="-25"/>
              <w:contextualSpacing w:val="0"/>
              <w:jc w:val="center"/>
              <w:rPr>
                <w:b/>
                <w:color w:val="000000" w:themeColor="text1"/>
                <w:szCs w:val="28"/>
              </w:rPr>
            </w:pPr>
          </w:p>
        </w:tc>
        <w:tc>
          <w:tcPr>
            <w:tcW w:w="1244" w:type="dxa"/>
            <w:vMerge/>
            <w:vAlign w:val="center"/>
          </w:tcPr>
          <w:p w14:paraId="5003487B" w14:textId="77777777" w:rsidR="0099238F" w:rsidRPr="00B553AA" w:rsidRDefault="0099238F" w:rsidP="00B553AA">
            <w:pPr>
              <w:spacing w:before="60" w:after="60" w:line="240" w:lineRule="auto"/>
              <w:jc w:val="center"/>
              <w:rPr>
                <w:rFonts w:eastAsia="Times New Roman"/>
                <w:b/>
                <w:bCs/>
                <w:szCs w:val="28"/>
                <w14:ligatures w14:val="none"/>
              </w:rPr>
            </w:pPr>
          </w:p>
        </w:tc>
        <w:tc>
          <w:tcPr>
            <w:tcW w:w="6379" w:type="dxa"/>
          </w:tcPr>
          <w:p w14:paraId="290068BB" w14:textId="0A452210" w:rsidR="0099238F" w:rsidRPr="00B553AA" w:rsidRDefault="0099238F" w:rsidP="00B553AA">
            <w:pPr>
              <w:spacing w:before="60" w:after="60" w:line="240" w:lineRule="auto"/>
              <w:jc w:val="both"/>
              <w:rPr>
                <w:szCs w:val="28"/>
              </w:rPr>
            </w:pPr>
            <w:r w:rsidRPr="00B553AA">
              <w:rPr>
                <w:szCs w:val="28"/>
              </w:rPr>
              <w:t>Về loại thiết bị micro (Bảng 3): Dự thảo quy định sử dụng Micro tụ điện (Condenser). Micro tụ điện có độ nhạy rất cao nhưng dễ thu tạp âm từ xa. Đề xuất bổ sung tùy chọn sử dụng Micro động (Dynamic micro) có đặc tính hướng thu hẹp (cardioid) cho các địa bàn lưu động hoặc nơi không có phòng cách âm tiêu chuẩn để tối ưu hóa việc loại bỏ tiếng ồn xung quanh.</w:t>
            </w:r>
          </w:p>
        </w:tc>
        <w:tc>
          <w:tcPr>
            <w:tcW w:w="6827" w:type="dxa"/>
          </w:tcPr>
          <w:p w14:paraId="65D2259C" w14:textId="0D2DEFE5" w:rsidR="0099238F" w:rsidRPr="00B553AA" w:rsidRDefault="0099238F" w:rsidP="00B553AA">
            <w:pPr>
              <w:spacing w:before="60" w:after="60" w:line="240" w:lineRule="auto"/>
              <w:jc w:val="both"/>
              <w:rPr>
                <w:b/>
                <w:bCs/>
                <w:szCs w:val="28"/>
              </w:rPr>
            </w:pPr>
            <w:r w:rsidRPr="00B553AA">
              <w:rPr>
                <w:b/>
                <w:bCs/>
                <w:szCs w:val="28"/>
              </w:rPr>
              <w:t>Tiếp thu:</w:t>
            </w:r>
          </w:p>
          <w:p w14:paraId="0FBEA3CE" w14:textId="3658DDE3" w:rsidR="0099238F" w:rsidRPr="00B553AA" w:rsidRDefault="0099238F" w:rsidP="00B553AA">
            <w:pPr>
              <w:spacing w:before="60" w:after="60" w:line="240" w:lineRule="auto"/>
              <w:jc w:val="both"/>
              <w:rPr>
                <w:b/>
                <w:szCs w:val="28"/>
              </w:rPr>
            </w:pPr>
            <w:r w:rsidRPr="00B553AA">
              <w:rPr>
                <w:szCs w:val="28"/>
              </w:rPr>
              <w:t>Ban Biên soạn chỉnh lý Bảng 3 theo hướng không ràng buộc loại bộ biến đổi, mà quy định theo chỉ tiêu kỹ thuật: độ nhạy, dải tần đáp ứng và đặc tính hướng thu đơn hướng (đồ thị cardioid hoặc supercardioid). Thiết bị thuộc bất kỳ loại bộ biến đổi nào, nếu đáp ứng đầy đủ các chỉ tiêu tại Bảng 3, đều được sử dụng.</w:t>
            </w:r>
          </w:p>
        </w:tc>
      </w:tr>
      <w:tr w:rsidR="0099238F" w:rsidRPr="00B553AA" w14:paraId="3A651E93" w14:textId="77777777" w:rsidTr="007E58D0">
        <w:trPr>
          <w:jc w:val="center"/>
        </w:trPr>
        <w:tc>
          <w:tcPr>
            <w:tcW w:w="565" w:type="dxa"/>
            <w:vMerge/>
            <w:vAlign w:val="center"/>
          </w:tcPr>
          <w:p w14:paraId="64A0D772" w14:textId="77777777" w:rsidR="0099238F" w:rsidRPr="00B553AA" w:rsidRDefault="0099238F" w:rsidP="00B553AA">
            <w:pPr>
              <w:pStyle w:val="ListParagraph"/>
              <w:spacing w:before="60" w:after="60" w:line="240" w:lineRule="auto"/>
              <w:ind w:left="-25"/>
              <w:contextualSpacing w:val="0"/>
              <w:jc w:val="center"/>
              <w:rPr>
                <w:b/>
                <w:color w:val="000000" w:themeColor="text1"/>
                <w:szCs w:val="28"/>
              </w:rPr>
            </w:pPr>
          </w:p>
        </w:tc>
        <w:tc>
          <w:tcPr>
            <w:tcW w:w="1244" w:type="dxa"/>
            <w:vMerge/>
            <w:vAlign w:val="center"/>
          </w:tcPr>
          <w:p w14:paraId="09760D1B" w14:textId="77777777" w:rsidR="0099238F" w:rsidRPr="00B553AA" w:rsidRDefault="0099238F" w:rsidP="00B553AA">
            <w:pPr>
              <w:spacing w:before="60" w:after="60" w:line="240" w:lineRule="auto"/>
              <w:jc w:val="center"/>
              <w:rPr>
                <w:rFonts w:eastAsia="Times New Roman"/>
                <w:b/>
                <w:bCs/>
                <w:szCs w:val="28"/>
                <w14:ligatures w14:val="none"/>
              </w:rPr>
            </w:pPr>
          </w:p>
        </w:tc>
        <w:tc>
          <w:tcPr>
            <w:tcW w:w="6379" w:type="dxa"/>
          </w:tcPr>
          <w:p w14:paraId="10E16C60" w14:textId="36A801EE" w:rsidR="0099238F" w:rsidRPr="00B553AA" w:rsidRDefault="0099238F" w:rsidP="00B553AA">
            <w:pPr>
              <w:spacing w:before="60" w:after="60" w:line="240" w:lineRule="auto"/>
              <w:jc w:val="both"/>
              <w:rPr>
                <w:szCs w:val="28"/>
              </w:rPr>
            </w:pPr>
            <w:r w:rsidRPr="00B553AA">
              <w:rPr>
                <w:szCs w:val="28"/>
              </w:rPr>
              <w:t xml:space="preserve">Về quy trình xử lý lỗi thu âm (Phụ lục II): Đề xuất bổ sung hướng dẫn kỹ thuật chi tiết đối với trường hợp hệ thống báo giọng đọc “Không đạt” do các nguyên nhân khách quan (như công dân có bệnh lý về họng, khàn tiếng, khuyết tật nói hoặc nói giọng địa phương quá nặng) để cán bộ thu nhận có căn cứ xử lý nghiệp vụ, tránh việc bắt công dân thực hiện lại nhiều lần gây </w:t>
            </w:r>
            <w:r w:rsidRPr="00B553AA">
              <w:rPr>
                <w:szCs w:val="28"/>
              </w:rPr>
              <w:lastRenderedPageBreak/>
              <w:t>phiền hà.</w:t>
            </w:r>
          </w:p>
        </w:tc>
        <w:tc>
          <w:tcPr>
            <w:tcW w:w="6827" w:type="dxa"/>
          </w:tcPr>
          <w:p w14:paraId="15FACF85" w14:textId="77777777" w:rsidR="0099238F" w:rsidRPr="007E58D0" w:rsidRDefault="0099238F" w:rsidP="00B553AA">
            <w:pPr>
              <w:spacing w:before="60" w:after="60" w:line="240" w:lineRule="auto"/>
              <w:jc w:val="both"/>
              <w:rPr>
                <w:b/>
                <w:bCs/>
                <w:spacing w:val="-4"/>
                <w:szCs w:val="28"/>
              </w:rPr>
            </w:pPr>
            <w:r w:rsidRPr="007E58D0">
              <w:rPr>
                <w:b/>
                <w:bCs/>
                <w:spacing w:val="-4"/>
                <w:szCs w:val="28"/>
              </w:rPr>
              <w:lastRenderedPageBreak/>
              <w:t>Tiếp thu:</w:t>
            </w:r>
          </w:p>
          <w:p w14:paraId="17951D67" w14:textId="557288CE" w:rsidR="0099238F" w:rsidRPr="007E58D0" w:rsidRDefault="0099238F" w:rsidP="00B553AA">
            <w:pPr>
              <w:spacing w:before="60" w:after="60" w:line="240" w:lineRule="auto"/>
              <w:jc w:val="both"/>
              <w:rPr>
                <w:bCs/>
                <w:spacing w:val="-4"/>
                <w:szCs w:val="28"/>
              </w:rPr>
            </w:pPr>
            <w:r w:rsidRPr="007E58D0">
              <w:rPr>
                <w:spacing w:val="-4"/>
                <w:szCs w:val="28"/>
              </w:rPr>
              <w:t>Ban Biên soạn tiếp thu và chỉnh lý nội dung Bước 6 mục 2.4 dự thảo Quy chuẩn như đề sau:</w:t>
            </w:r>
          </w:p>
          <w:p w14:paraId="33074EC1" w14:textId="4E95AF7D" w:rsidR="0099238F" w:rsidRPr="00B553AA" w:rsidRDefault="0099238F" w:rsidP="00B553AA">
            <w:pPr>
              <w:spacing w:before="60" w:after="60" w:line="240" w:lineRule="auto"/>
              <w:jc w:val="both"/>
              <w:rPr>
                <w:b/>
                <w:szCs w:val="28"/>
              </w:rPr>
            </w:pPr>
            <w:r w:rsidRPr="007E58D0">
              <w:rPr>
                <w:spacing w:val="-4"/>
                <w:szCs w:val="28"/>
              </w:rPr>
              <w:t xml:space="preserve">“Hệ thống thu nhận báo kết quả giọng nói ‘không đạt’, công dân thực hiện thu âm lại cho đến khi ‘đạt’. Trường hợp sau nhiều lần thu âm nhưng kết quả vẫn không đạt, cán bộ thu nhận hướng dẫn công dân kiểm tra, điều chỉnh điều kiện thu </w:t>
            </w:r>
            <w:r w:rsidRPr="007E58D0">
              <w:rPr>
                <w:spacing w:val="-4"/>
                <w:szCs w:val="28"/>
              </w:rPr>
              <w:lastRenderedPageBreak/>
              <w:t>âm hoặc thực hiện lại vào thời điểm phù hợp.”</w:t>
            </w:r>
          </w:p>
        </w:tc>
      </w:tr>
      <w:tr w:rsidR="00590A22" w:rsidRPr="00B553AA" w14:paraId="08F345B6" w14:textId="77777777" w:rsidTr="007E58D0">
        <w:trPr>
          <w:jc w:val="center"/>
        </w:trPr>
        <w:tc>
          <w:tcPr>
            <w:tcW w:w="565" w:type="dxa"/>
            <w:vAlign w:val="center"/>
          </w:tcPr>
          <w:p w14:paraId="00AFD958" w14:textId="3BAD5943" w:rsidR="00590A22" w:rsidRPr="00B553AA" w:rsidRDefault="00546A4A" w:rsidP="00B553AA">
            <w:pPr>
              <w:pStyle w:val="ListParagraph"/>
              <w:spacing w:before="60" w:after="60" w:line="240" w:lineRule="auto"/>
              <w:ind w:left="-25"/>
              <w:contextualSpacing w:val="0"/>
              <w:jc w:val="center"/>
              <w:rPr>
                <w:b/>
                <w:color w:val="000000" w:themeColor="text1"/>
                <w:szCs w:val="28"/>
              </w:rPr>
            </w:pPr>
            <w:r w:rsidRPr="00B553AA">
              <w:rPr>
                <w:b/>
                <w:color w:val="000000" w:themeColor="text1"/>
                <w:szCs w:val="28"/>
              </w:rPr>
              <w:lastRenderedPageBreak/>
              <w:t>8</w:t>
            </w:r>
          </w:p>
        </w:tc>
        <w:tc>
          <w:tcPr>
            <w:tcW w:w="1244" w:type="dxa"/>
            <w:vAlign w:val="center"/>
          </w:tcPr>
          <w:p w14:paraId="4DF87DD3" w14:textId="77777777" w:rsidR="00590A22" w:rsidRPr="00B553AA" w:rsidRDefault="00590A22" w:rsidP="00B553AA">
            <w:pPr>
              <w:spacing w:before="60" w:after="60" w:line="240" w:lineRule="auto"/>
              <w:jc w:val="center"/>
              <w:rPr>
                <w:b/>
                <w:bCs/>
                <w:spacing w:val="3"/>
                <w:szCs w:val="28"/>
                <w:shd w:val="clear" w:color="auto" w:fill="FFFFFF"/>
              </w:rPr>
            </w:pPr>
            <w:r w:rsidRPr="00B553AA">
              <w:rPr>
                <w:b/>
                <w:bCs/>
                <w:spacing w:val="3"/>
                <w:szCs w:val="28"/>
                <w:shd w:val="clear" w:color="auto" w:fill="FFFFFF"/>
              </w:rPr>
              <w:t>TRƯỜNG CAO ĐẲNG CSND I</w:t>
            </w:r>
          </w:p>
          <w:p w14:paraId="7531A81B" w14:textId="77777777" w:rsidR="00590A22" w:rsidRPr="00B553AA" w:rsidRDefault="00590A22" w:rsidP="00B553AA">
            <w:pPr>
              <w:spacing w:before="60" w:after="60" w:line="240" w:lineRule="auto"/>
              <w:jc w:val="center"/>
              <w:rPr>
                <w:rFonts w:eastAsia="Times New Roman"/>
                <w:b/>
                <w:bCs/>
                <w:szCs w:val="28"/>
                <w14:ligatures w14:val="none"/>
              </w:rPr>
            </w:pPr>
          </w:p>
        </w:tc>
        <w:tc>
          <w:tcPr>
            <w:tcW w:w="6379" w:type="dxa"/>
          </w:tcPr>
          <w:p w14:paraId="0D0B1B49" w14:textId="50FFDEB8" w:rsidR="00590A22" w:rsidRPr="00B553AA" w:rsidRDefault="00590A22" w:rsidP="00B553AA">
            <w:pPr>
              <w:spacing w:before="60" w:after="60" w:line="240" w:lineRule="auto"/>
              <w:jc w:val="both"/>
              <w:rPr>
                <w:b/>
                <w:bCs/>
                <w:color w:val="000000" w:themeColor="text1"/>
                <w:spacing w:val="-6"/>
                <w:szCs w:val="28"/>
              </w:rPr>
            </w:pPr>
            <w:r w:rsidRPr="00B553AA">
              <w:rPr>
                <w:spacing w:val="3"/>
                <w:szCs w:val="28"/>
                <w:shd w:val="clear" w:color="auto" w:fill="FFFFFF"/>
              </w:rPr>
              <w:t>Dự thảo Quy chuẩn Kỹ thuật quốc gia sinh trắc học giọng nói và dự thảo Quy chuẩn Kỹ thuật quốc gia sinh trắc học mống mắt nên để Font chữ tiếng Việt, kiểu chữ Times New Roman, bộ mã ký tự Unicode theo Tiêu chuẩn Việt Nam TCVN 6909:2001, màu đen cho thống nhất với Dự thảo Thông tư ban hành Quy chuẩn.</w:t>
            </w:r>
          </w:p>
        </w:tc>
        <w:tc>
          <w:tcPr>
            <w:tcW w:w="6827" w:type="dxa"/>
          </w:tcPr>
          <w:p w14:paraId="0310153C" w14:textId="77777777" w:rsidR="00590A22" w:rsidRPr="00B553AA" w:rsidRDefault="00590A22" w:rsidP="00B553AA">
            <w:pPr>
              <w:spacing w:before="60" w:after="60" w:line="240" w:lineRule="auto"/>
              <w:jc w:val="both"/>
              <w:rPr>
                <w:b/>
                <w:bCs/>
                <w:spacing w:val="3"/>
                <w:szCs w:val="28"/>
                <w:shd w:val="clear" w:color="auto" w:fill="FFFFFF"/>
              </w:rPr>
            </w:pPr>
            <w:r w:rsidRPr="00B553AA">
              <w:rPr>
                <w:b/>
                <w:bCs/>
                <w:spacing w:val="3"/>
                <w:szCs w:val="28"/>
                <w:shd w:val="clear" w:color="auto" w:fill="FFFFFF"/>
              </w:rPr>
              <w:t>Giải trình:</w:t>
            </w:r>
          </w:p>
          <w:p w14:paraId="1B0B50DA" w14:textId="77777777" w:rsidR="00590A22" w:rsidRPr="00B553AA" w:rsidRDefault="00590A22" w:rsidP="00B553AA">
            <w:pPr>
              <w:spacing w:before="60" w:after="60" w:line="240" w:lineRule="auto"/>
              <w:jc w:val="both"/>
              <w:rPr>
                <w:spacing w:val="3"/>
                <w:szCs w:val="28"/>
                <w:shd w:val="clear" w:color="auto" w:fill="FFFFFF"/>
              </w:rPr>
            </w:pPr>
            <w:r w:rsidRPr="00B553AA">
              <w:rPr>
                <w:spacing w:val="3"/>
                <w:szCs w:val="28"/>
                <w:shd w:val="clear" w:color="auto" w:fill="FFFFFF"/>
                <w:lang w:val="vi-VN"/>
              </w:rPr>
              <w:t>Dự thảo Thông tư</w:t>
            </w:r>
            <w:r w:rsidRPr="00B553AA">
              <w:rPr>
                <w:spacing w:val="3"/>
                <w:szCs w:val="28"/>
                <w:shd w:val="clear" w:color="auto" w:fill="FFFFFF"/>
              </w:rPr>
              <w:t xml:space="preserve"> </w:t>
            </w:r>
            <w:r w:rsidRPr="00B553AA">
              <w:rPr>
                <w:spacing w:val="3"/>
                <w:szCs w:val="28"/>
                <w:shd w:val="clear" w:color="auto" w:fill="FFFFFF"/>
                <w:lang w:val="vi-VN"/>
              </w:rPr>
              <w:t>được trình bày theo Theo Phụ lục I ban hành kèm theo Nghị định số 30/2020/NĐ-CP ngày 05/3/2020 của Chính phủ về công tác văn thư, phông chữ sử dụng đối với văn bản hành chính là Times New Roman, bộ mã ký tự Unicode theo TCVN 6909:2001, màu đen.</w:t>
            </w:r>
          </w:p>
          <w:p w14:paraId="7E2267C1" w14:textId="1C297B90" w:rsidR="00590A22" w:rsidRPr="00B553AA" w:rsidRDefault="00590A22" w:rsidP="00B553AA">
            <w:pPr>
              <w:spacing w:before="60" w:after="60" w:line="240" w:lineRule="auto"/>
              <w:jc w:val="both"/>
              <w:rPr>
                <w:b/>
                <w:szCs w:val="28"/>
              </w:rPr>
            </w:pPr>
            <w:r w:rsidRPr="00B553AA">
              <w:rPr>
                <w:spacing w:val="3"/>
                <w:szCs w:val="28"/>
                <w:shd w:val="clear" w:color="auto" w:fill="FFFFFF"/>
                <w:lang w:val="vi-VN"/>
              </w:rPr>
              <w:t>Dự thảo QCVN chịu sự điều chỉnh trực tiếp của Thông tư số 26/2019/TT-BKHCN ngày 25/12/2019 của Bộ trưởng Bộ Khoa học và Công nghệ quy định chi tiết xây dựng, thẩm định và ban hành quy chuẩn kỹ thuật</w:t>
            </w:r>
            <w:r w:rsidRPr="00B553AA">
              <w:rPr>
                <w:spacing w:val="3"/>
                <w:szCs w:val="28"/>
                <w:shd w:val="clear" w:color="auto" w:fill="FFFFFF"/>
              </w:rPr>
              <w:t xml:space="preserve">, </w:t>
            </w:r>
            <w:r w:rsidRPr="00B553AA">
              <w:rPr>
                <w:spacing w:val="3"/>
                <w:szCs w:val="28"/>
                <w:shd w:val="clear" w:color="auto" w:fill="FFFFFF"/>
                <w:lang w:val="vi-VN"/>
              </w:rPr>
              <w:t>phần nội dung của quy chuẩn kỹ thuật được trình bày bằng phông chữ Arial, cỡ chữ từ 12 đến 14, thuộc bộ mã ký tự chữ Việt (phông chữ tiếng Việt Unicode).</w:t>
            </w:r>
          </w:p>
        </w:tc>
      </w:tr>
      <w:tr w:rsidR="00590A22" w:rsidRPr="00B553AA" w14:paraId="00D560AF" w14:textId="77777777" w:rsidTr="007E58D0">
        <w:trPr>
          <w:jc w:val="center"/>
        </w:trPr>
        <w:tc>
          <w:tcPr>
            <w:tcW w:w="565" w:type="dxa"/>
            <w:vAlign w:val="center"/>
          </w:tcPr>
          <w:p w14:paraId="39B81DCF" w14:textId="044640D3" w:rsidR="00590A22" w:rsidRPr="00B553AA" w:rsidRDefault="00546A4A" w:rsidP="00B553AA">
            <w:pPr>
              <w:pStyle w:val="ListParagraph"/>
              <w:spacing w:before="60" w:after="60" w:line="240" w:lineRule="auto"/>
              <w:ind w:left="-25"/>
              <w:contextualSpacing w:val="0"/>
              <w:jc w:val="center"/>
              <w:rPr>
                <w:b/>
                <w:color w:val="000000" w:themeColor="text1"/>
                <w:szCs w:val="28"/>
              </w:rPr>
            </w:pPr>
            <w:r w:rsidRPr="00B553AA">
              <w:rPr>
                <w:b/>
                <w:color w:val="000000" w:themeColor="text1"/>
                <w:szCs w:val="28"/>
              </w:rPr>
              <w:t>9</w:t>
            </w:r>
          </w:p>
        </w:tc>
        <w:tc>
          <w:tcPr>
            <w:tcW w:w="1244" w:type="dxa"/>
            <w:vAlign w:val="center"/>
          </w:tcPr>
          <w:p w14:paraId="675C4F3C" w14:textId="45C232D2" w:rsidR="00590A22" w:rsidRPr="00B553AA" w:rsidRDefault="00590A22" w:rsidP="00B553AA">
            <w:pPr>
              <w:spacing w:before="60" w:after="60" w:line="240" w:lineRule="auto"/>
              <w:jc w:val="center"/>
              <w:rPr>
                <w:rFonts w:eastAsia="Times New Roman"/>
                <w:b/>
                <w:bCs/>
                <w:szCs w:val="28"/>
                <w14:ligatures w14:val="none"/>
              </w:rPr>
            </w:pPr>
            <w:r w:rsidRPr="00B553AA">
              <w:rPr>
                <w:rFonts w:eastAsia="Times New Roman"/>
                <w:b/>
                <w:bCs/>
                <w:szCs w:val="28"/>
                <w14:ligatures w14:val="none"/>
              </w:rPr>
              <w:t>CỤC AN NINH ĐỐI NGOẠI</w:t>
            </w:r>
          </w:p>
        </w:tc>
        <w:tc>
          <w:tcPr>
            <w:tcW w:w="6379" w:type="dxa"/>
          </w:tcPr>
          <w:p w14:paraId="5B58A41C" w14:textId="276AF38E" w:rsidR="00590A22" w:rsidRPr="00B553AA" w:rsidRDefault="00590A22" w:rsidP="00B553AA">
            <w:pPr>
              <w:spacing w:before="60" w:after="60" w:line="240" w:lineRule="auto"/>
              <w:jc w:val="both"/>
              <w:rPr>
                <w:b/>
                <w:bCs/>
                <w:color w:val="000000" w:themeColor="text1"/>
                <w:spacing w:val="-6"/>
                <w:szCs w:val="28"/>
              </w:rPr>
            </w:pPr>
            <w:r w:rsidRPr="00B553AA">
              <w:rPr>
                <w:szCs w:val="28"/>
              </w:rPr>
              <w:t>Tại phần I, mục 1 (cơ sở chính trị, pháp lý), đề nghị nghiên cứu, bổ sung các văn bản (Nghị quyết, Chỉ thị, Kết luận của Ban Chấp hành Trung ương Đảng, Bộ Chính trị, Ban Bí thư) có liên quan để làm căn cứ cho cơ sở chính trị</w:t>
            </w:r>
          </w:p>
        </w:tc>
        <w:tc>
          <w:tcPr>
            <w:tcW w:w="6827" w:type="dxa"/>
          </w:tcPr>
          <w:p w14:paraId="66E3ECB7" w14:textId="77777777" w:rsidR="00590A22" w:rsidRPr="00B553AA" w:rsidRDefault="00590A22" w:rsidP="00B553AA">
            <w:pPr>
              <w:spacing w:before="60" w:after="60" w:line="240" w:lineRule="auto"/>
              <w:jc w:val="both"/>
              <w:rPr>
                <w:b/>
                <w:bCs/>
                <w:szCs w:val="28"/>
              </w:rPr>
            </w:pPr>
            <w:r w:rsidRPr="00B553AA">
              <w:rPr>
                <w:b/>
                <w:bCs/>
                <w:szCs w:val="28"/>
              </w:rPr>
              <w:t>Giải trình:</w:t>
            </w:r>
          </w:p>
          <w:p w14:paraId="729CB4EA" w14:textId="50FD0F0E" w:rsidR="00590A22" w:rsidRPr="00B553AA" w:rsidRDefault="00590A22" w:rsidP="00B553AA">
            <w:pPr>
              <w:spacing w:before="60" w:after="60" w:line="240" w:lineRule="auto"/>
              <w:jc w:val="both"/>
              <w:rPr>
                <w:b/>
                <w:szCs w:val="28"/>
              </w:rPr>
            </w:pPr>
            <w:r w:rsidRPr="00B553AA">
              <w:rPr>
                <w:szCs w:val="28"/>
              </w:rPr>
              <w:t xml:space="preserve">Việc xây dựng QCVN về sinh trắc học mống mắt được thực hiện trên cơ sở yêu cầu quản lý nhà nước, nhu cầu thực tiễn và các quy định pháp luật có liên quan, bảo đảm phù hợp với chủ trương, đường lối của Đảng. Các nghị quyết, chỉ thị, kết luận của Ban Chấp hành Trung ương, Bộ Chính trị, Ban Bí thư có tính định hướng chính trị, không phải là văn bản quy phạm pháp luật và không trực tiếp quy định các yêu cầu kỹ thuật làm căn cứ ban hành QCVN. Do đó, việc liệt kê cụ thể các chủ trương lớn vào phần “cơ sở pháp lý” là không cần thiết, có thể làm mở rộng và trùng lặp nội dung của hồ sơ xây dựng văn bản. Các chủ trương, định hướng có liên quan đã được nghiên </w:t>
            </w:r>
            <w:r w:rsidRPr="00B553AA">
              <w:rPr>
                <w:szCs w:val="28"/>
              </w:rPr>
              <w:lastRenderedPageBreak/>
              <w:t>cứu, quán triệt trong quá trình xây dựng dự thảo và được thể chế hóa thông qua các quy định pháp luật, chương trình, kế hoạch có liên quan.</w:t>
            </w:r>
          </w:p>
        </w:tc>
      </w:tr>
      <w:tr w:rsidR="001C21F7" w:rsidRPr="00B553AA" w14:paraId="7EDEDC55" w14:textId="77777777" w:rsidTr="007E58D0">
        <w:trPr>
          <w:jc w:val="center"/>
        </w:trPr>
        <w:tc>
          <w:tcPr>
            <w:tcW w:w="565" w:type="dxa"/>
            <w:vAlign w:val="center"/>
          </w:tcPr>
          <w:p w14:paraId="58D883C9" w14:textId="088E98D8" w:rsidR="001C21F7" w:rsidRPr="00B553AA" w:rsidRDefault="00546A4A" w:rsidP="00B553AA">
            <w:pPr>
              <w:pStyle w:val="ListParagraph"/>
              <w:spacing w:before="60" w:after="60" w:line="240" w:lineRule="auto"/>
              <w:ind w:left="-25"/>
              <w:contextualSpacing w:val="0"/>
              <w:jc w:val="center"/>
              <w:rPr>
                <w:b/>
                <w:szCs w:val="28"/>
              </w:rPr>
            </w:pPr>
            <w:r w:rsidRPr="00B553AA">
              <w:rPr>
                <w:b/>
                <w:szCs w:val="28"/>
              </w:rPr>
              <w:lastRenderedPageBreak/>
              <w:t>10</w:t>
            </w:r>
          </w:p>
        </w:tc>
        <w:tc>
          <w:tcPr>
            <w:tcW w:w="1244" w:type="dxa"/>
            <w:vAlign w:val="center"/>
          </w:tcPr>
          <w:p w14:paraId="0544964E" w14:textId="12282A1C" w:rsidR="001C21F7" w:rsidRPr="00B553AA" w:rsidRDefault="001C21F7" w:rsidP="00B553AA">
            <w:pPr>
              <w:spacing w:before="60" w:after="60" w:line="240" w:lineRule="auto"/>
              <w:jc w:val="center"/>
              <w:rPr>
                <w:rFonts w:eastAsia="Times New Roman"/>
                <w:b/>
                <w:bCs/>
                <w:szCs w:val="28"/>
                <w14:ligatures w14:val="none"/>
              </w:rPr>
            </w:pPr>
            <w:bookmarkStart w:id="8" w:name="_Hlk239753527"/>
            <w:r w:rsidRPr="00B553AA">
              <w:rPr>
                <w:b/>
                <w:bCs/>
                <w:szCs w:val="28"/>
              </w:rPr>
              <w:t>CÔNG AN TỈNH TÂY NINH</w:t>
            </w:r>
            <w:bookmarkEnd w:id="8"/>
          </w:p>
        </w:tc>
        <w:tc>
          <w:tcPr>
            <w:tcW w:w="6379" w:type="dxa"/>
          </w:tcPr>
          <w:p w14:paraId="29E41D76" w14:textId="77777777" w:rsidR="001C21F7" w:rsidRPr="00B553AA" w:rsidRDefault="001C21F7" w:rsidP="00B553AA">
            <w:pPr>
              <w:spacing w:before="60" w:after="60" w:line="240" w:lineRule="auto"/>
              <w:jc w:val="both"/>
              <w:rPr>
                <w:b/>
                <w:bCs/>
                <w:iCs/>
                <w:szCs w:val="28"/>
              </w:rPr>
            </w:pPr>
            <w:r w:rsidRPr="00B553AA">
              <w:rPr>
                <w:szCs w:val="28"/>
              </w:rPr>
              <w:t xml:space="preserve">Tại </w:t>
            </w:r>
            <w:r w:rsidRPr="00B553AA">
              <w:rPr>
                <w:i/>
                <w:iCs/>
                <w:szCs w:val="28"/>
              </w:rPr>
              <w:t xml:space="preserve">Mục 2.4. Quy trình thu nhận sinh trắc học giọng nói, Bước 6: Lưu kết quả, </w:t>
            </w:r>
            <w:r w:rsidRPr="00B553AA">
              <w:rPr>
                <w:szCs w:val="28"/>
              </w:rPr>
              <w:t xml:space="preserve">đoạn nội dung: </w:t>
            </w:r>
            <w:r w:rsidRPr="00B553AA">
              <w:rPr>
                <w:i/>
                <w:iCs/>
                <w:szCs w:val="28"/>
              </w:rPr>
              <w:t>“Hệ thống thu nhận báo kết quả giọng nói “không đạt”, công dân thực hiện thu âm lại cho đến khi “đạt”.”</w:t>
            </w:r>
            <w:r w:rsidRPr="00B553AA">
              <w:rPr>
                <w:b/>
                <w:bCs/>
                <w:iCs/>
                <w:szCs w:val="28"/>
              </w:rPr>
              <w:t xml:space="preserve"> </w:t>
            </w:r>
          </w:p>
          <w:p w14:paraId="3346F179" w14:textId="2F4AEE91" w:rsidR="001C21F7" w:rsidRPr="00B553AA" w:rsidRDefault="001C21F7" w:rsidP="00B553AA">
            <w:pPr>
              <w:spacing w:before="60" w:after="60" w:line="240" w:lineRule="auto"/>
              <w:jc w:val="both"/>
              <w:rPr>
                <w:szCs w:val="28"/>
              </w:rPr>
            </w:pPr>
            <w:r w:rsidRPr="00B553AA">
              <w:rPr>
                <w:iCs/>
                <w:szCs w:val="28"/>
              </w:rPr>
              <w:t xml:space="preserve">Đề xuất điều chỉnh, bổ sung nội dung thành: </w:t>
            </w:r>
            <w:r w:rsidRPr="00B553AA">
              <w:rPr>
                <w:i/>
                <w:iCs/>
                <w:szCs w:val="28"/>
              </w:rPr>
              <w:t>“Hệ thống thu nhận báo kết quả giọng nói “không đạt”, công dân thực hiện thu âm lại cho đến khi “đạt”.</w:t>
            </w:r>
            <w:r w:rsidRPr="00B553AA">
              <w:rPr>
                <w:iCs/>
                <w:szCs w:val="28"/>
              </w:rPr>
              <w:t xml:space="preserve"> </w:t>
            </w:r>
            <w:r w:rsidRPr="00B553AA">
              <w:rPr>
                <w:i/>
                <w:iCs/>
                <w:szCs w:val="28"/>
              </w:rPr>
              <w:t>Trường hợp sau nhiều lần thu âm nhưng kết quả vẫn không đạt, cán bộ thu nhận hướng dẫn công dân kiểm tra, điều chỉnh điều kiện thu âm hoặc thực hiện lại vào thời điểm phù hợp.”</w:t>
            </w:r>
          </w:p>
        </w:tc>
        <w:tc>
          <w:tcPr>
            <w:tcW w:w="6827" w:type="dxa"/>
          </w:tcPr>
          <w:p w14:paraId="68AEFB14" w14:textId="77777777" w:rsidR="001C21F7" w:rsidRPr="00B553AA" w:rsidRDefault="001C21F7" w:rsidP="00B553AA">
            <w:pPr>
              <w:spacing w:before="60" w:after="60" w:line="240" w:lineRule="auto"/>
              <w:jc w:val="both"/>
              <w:rPr>
                <w:bCs/>
                <w:szCs w:val="28"/>
              </w:rPr>
            </w:pPr>
            <w:r w:rsidRPr="00B553AA">
              <w:rPr>
                <w:b/>
                <w:szCs w:val="28"/>
              </w:rPr>
              <w:t>Tiếp thu:</w:t>
            </w:r>
          </w:p>
          <w:p w14:paraId="1BE31645" w14:textId="77777777" w:rsidR="001C21F7" w:rsidRPr="00B553AA" w:rsidRDefault="001C21F7" w:rsidP="00B553AA">
            <w:pPr>
              <w:spacing w:before="60" w:after="60" w:line="240" w:lineRule="auto"/>
              <w:jc w:val="both"/>
              <w:rPr>
                <w:bCs/>
                <w:szCs w:val="28"/>
              </w:rPr>
            </w:pPr>
            <w:r w:rsidRPr="00B553AA">
              <w:rPr>
                <w:szCs w:val="28"/>
              </w:rPr>
              <w:t>Ban Biên soạn tiếp thu và chỉnh lý nội dung Bước 6 mục 2.4 dự thảo Quy chuẩn như đề xuất của đơn vị:</w:t>
            </w:r>
          </w:p>
          <w:p w14:paraId="43AA7F35" w14:textId="71DA0D09" w:rsidR="001C21F7" w:rsidRPr="00B553AA" w:rsidRDefault="001C21F7" w:rsidP="00B553AA">
            <w:pPr>
              <w:spacing w:before="60" w:after="60" w:line="240" w:lineRule="auto"/>
              <w:jc w:val="both"/>
              <w:rPr>
                <w:b/>
                <w:bCs/>
                <w:szCs w:val="28"/>
              </w:rPr>
            </w:pPr>
            <w:r w:rsidRPr="00B553AA">
              <w:rPr>
                <w:szCs w:val="28"/>
              </w:rPr>
              <w:t>“Hệ thống thu nhận báo kết quả giọng nói ‘không đạt’, công dân thực hiện thu âm lại cho đến khi ‘đạt’. Trường hợp sau nhiều lần thu âm nhưng kết quả vẫn không đạt, cán bộ thu nhận hướng dẫn công dân kiểm tra, điều chỉnh điều kiện thu âm hoặc thực hiện lại vào thời điểm phù hợp.”</w:t>
            </w:r>
          </w:p>
        </w:tc>
      </w:tr>
      <w:tr w:rsidR="001C21F7" w:rsidRPr="00B553AA" w14:paraId="03D3C4CA" w14:textId="77777777" w:rsidTr="007E58D0">
        <w:trPr>
          <w:jc w:val="center"/>
        </w:trPr>
        <w:tc>
          <w:tcPr>
            <w:tcW w:w="565" w:type="dxa"/>
            <w:vMerge w:val="restart"/>
            <w:vAlign w:val="center"/>
          </w:tcPr>
          <w:p w14:paraId="225F0192" w14:textId="485F550C" w:rsidR="001C21F7" w:rsidRPr="00B553AA" w:rsidRDefault="00546A4A" w:rsidP="00B553AA">
            <w:pPr>
              <w:pStyle w:val="ListParagraph"/>
              <w:spacing w:before="60" w:after="60" w:line="240" w:lineRule="auto"/>
              <w:ind w:left="-25"/>
              <w:contextualSpacing w:val="0"/>
              <w:jc w:val="center"/>
              <w:rPr>
                <w:b/>
                <w:color w:val="000000" w:themeColor="text1"/>
                <w:szCs w:val="28"/>
              </w:rPr>
            </w:pPr>
            <w:r w:rsidRPr="00B553AA">
              <w:rPr>
                <w:b/>
                <w:color w:val="000000" w:themeColor="text1"/>
                <w:szCs w:val="28"/>
              </w:rPr>
              <w:t>11</w:t>
            </w:r>
          </w:p>
        </w:tc>
        <w:tc>
          <w:tcPr>
            <w:tcW w:w="1244" w:type="dxa"/>
            <w:vMerge w:val="restart"/>
            <w:vAlign w:val="center"/>
          </w:tcPr>
          <w:p w14:paraId="31CBFDE1" w14:textId="67FE9DDB" w:rsidR="001C21F7" w:rsidRPr="00B553AA" w:rsidRDefault="001C21F7" w:rsidP="00B553AA">
            <w:pPr>
              <w:spacing w:before="60" w:after="60" w:line="240" w:lineRule="auto"/>
              <w:jc w:val="center"/>
              <w:rPr>
                <w:rFonts w:eastAsia="Times New Roman"/>
                <w:b/>
                <w:bCs/>
                <w:szCs w:val="28"/>
                <w14:ligatures w14:val="none"/>
              </w:rPr>
            </w:pPr>
            <w:r w:rsidRPr="00B553AA">
              <w:rPr>
                <w:rFonts w:eastAsia="Times New Roman"/>
                <w:b/>
                <w:bCs/>
                <w:szCs w:val="28"/>
                <w14:ligatures w14:val="none"/>
              </w:rPr>
              <w:t>CÔNG AN THÀNH PHỐ HUẾ</w:t>
            </w:r>
          </w:p>
        </w:tc>
        <w:tc>
          <w:tcPr>
            <w:tcW w:w="6379" w:type="dxa"/>
          </w:tcPr>
          <w:p w14:paraId="79D77148" w14:textId="23AAC649" w:rsidR="001C21F7" w:rsidRPr="00B553AA" w:rsidRDefault="001C21F7" w:rsidP="00B553AA">
            <w:pPr>
              <w:spacing w:before="60" w:after="60" w:line="240" w:lineRule="auto"/>
              <w:jc w:val="both"/>
              <w:rPr>
                <w:color w:val="000000" w:themeColor="text1"/>
                <w:spacing w:val="-6"/>
                <w:szCs w:val="28"/>
              </w:rPr>
            </w:pPr>
            <w:r w:rsidRPr="00B553AA">
              <w:rPr>
                <w:color w:val="000000" w:themeColor="text1"/>
                <w:spacing w:val="-6"/>
                <w:szCs w:val="28"/>
              </w:rPr>
              <w:t xml:space="preserve">Tại tiểu mục 2.4 mục 2 của Quy chuẩn kỹ thuật quốc gia sinh trắc học giọng nói, nội dung </w:t>
            </w:r>
            <w:r w:rsidRPr="00B553AA">
              <w:rPr>
                <w:i/>
                <w:iCs/>
                <w:color w:val="000000" w:themeColor="text1"/>
                <w:spacing w:val="-6"/>
                <w:szCs w:val="28"/>
              </w:rPr>
              <w:t>“quy trình thu nhận sinh trắc học giọng nói”</w:t>
            </w:r>
            <w:r w:rsidRPr="00B553AA">
              <w:rPr>
                <w:color w:val="000000" w:themeColor="text1"/>
                <w:spacing w:val="-6"/>
                <w:szCs w:val="28"/>
              </w:rPr>
              <w:t xml:space="preserve"> được quy định tại mục </w:t>
            </w:r>
            <w:r w:rsidRPr="00B553AA">
              <w:rPr>
                <w:i/>
                <w:iCs/>
                <w:color w:val="000000" w:themeColor="text1"/>
                <w:spacing w:val="-6"/>
                <w:szCs w:val="28"/>
              </w:rPr>
              <w:t xml:space="preserve">“quy định kỹ thuật” </w:t>
            </w:r>
            <w:r w:rsidRPr="00B553AA">
              <w:rPr>
                <w:color w:val="000000" w:themeColor="text1"/>
                <w:spacing w:val="-6"/>
                <w:szCs w:val="28"/>
              </w:rPr>
              <w:t>là chưa phù hợp</w:t>
            </w:r>
            <w:r w:rsidRPr="00B553AA">
              <w:rPr>
                <w:i/>
                <w:iCs/>
                <w:color w:val="000000" w:themeColor="text1"/>
                <w:spacing w:val="-6"/>
                <w:szCs w:val="28"/>
              </w:rPr>
              <w:t xml:space="preserve"> (quy trình thu nhận quy định các bước thực hiện, không phải yêu cầu về thông số, kỹ thuật)</w:t>
            </w:r>
            <w:r w:rsidRPr="00B553AA">
              <w:rPr>
                <w:color w:val="000000" w:themeColor="text1"/>
                <w:spacing w:val="-6"/>
                <w:szCs w:val="28"/>
              </w:rPr>
              <w:t>. Bên cạnh đó, quy định tại tiểu mục 2.4 và Phụ lục II trùng nhau nhưng chưa thống nhất về nội dung. Vì vậy, đề nghị cơ quan soạn thảo nghiên cứu, điều chỉnh cho phù hợp.</w:t>
            </w:r>
          </w:p>
        </w:tc>
        <w:tc>
          <w:tcPr>
            <w:tcW w:w="6827" w:type="dxa"/>
          </w:tcPr>
          <w:p w14:paraId="5B6464BD" w14:textId="6D126391" w:rsidR="001C21F7" w:rsidRPr="00B553AA" w:rsidRDefault="001C21F7" w:rsidP="00B553AA">
            <w:pPr>
              <w:spacing w:before="60" w:after="60" w:line="240" w:lineRule="auto"/>
              <w:jc w:val="both"/>
              <w:rPr>
                <w:b/>
                <w:szCs w:val="28"/>
              </w:rPr>
            </w:pPr>
            <w:r w:rsidRPr="00B553AA">
              <w:rPr>
                <w:b/>
                <w:szCs w:val="28"/>
              </w:rPr>
              <w:t>Giải trình:</w:t>
            </w:r>
          </w:p>
          <w:p w14:paraId="2A4096F3" w14:textId="3E18225D" w:rsidR="001C21F7" w:rsidRPr="00B553AA" w:rsidRDefault="00092E1B" w:rsidP="00B553AA">
            <w:pPr>
              <w:spacing w:before="60" w:after="60" w:line="240" w:lineRule="auto"/>
              <w:jc w:val="both"/>
              <w:rPr>
                <w:bCs/>
                <w:szCs w:val="28"/>
                <w:lang w:val="vi-VN"/>
              </w:rPr>
            </w:pPr>
            <w:r w:rsidRPr="00B553AA">
              <w:rPr>
                <w:bCs/>
                <w:szCs w:val="28"/>
                <w:lang w:val="vi-VN"/>
              </w:rPr>
              <w:t>Ban Biên soạn</w:t>
            </w:r>
            <w:r w:rsidR="00EE5514" w:rsidRPr="00B553AA">
              <w:rPr>
                <w:bCs/>
                <w:szCs w:val="28"/>
              </w:rPr>
              <w:t xml:space="preserve"> </w:t>
            </w:r>
            <w:r w:rsidR="001C21F7" w:rsidRPr="00B553AA">
              <w:rPr>
                <w:bCs/>
                <w:szCs w:val="28"/>
                <w:lang w:val="vi-VN"/>
              </w:rPr>
              <w:t>xác định quy trình thu nhận là nội dung gắn trực tiếp với việc bảo đảm thực hiện thống nhất các yêu cầu kỹ thuật về thu nhận sinh trắc học giọng nói; do đó, việc quy định tại Mục 2 “Quy định kỹ thuật” là phù hợp với phạm vi điều chỉnh của Quy chuẩn.</w:t>
            </w:r>
          </w:p>
          <w:p w14:paraId="5921E179" w14:textId="60992E88" w:rsidR="001C21F7" w:rsidRPr="00B553AA" w:rsidRDefault="001C21F7" w:rsidP="00B553AA">
            <w:pPr>
              <w:spacing w:before="60" w:after="60" w:line="240" w:lineRule="auto"/>
              <w:jc w:val="both"/>
              <w:rPr>
                <w:b/>
                <w:szCs w:val="28"/>
              </w:rPr>
            </w:pPr>
            <w:r w:rsidRPr="00B553AA">
              <w:rPr>
                <w:bCs/>
                <w:szCs w:val="28"/>
                <w:lang w:val="vi-VN"/>
              </w:rPr>
              <w:t>Mục 2.4 quy định các bước thu nhận ở mức yêu cầu thực hiện tại điểm thu nhận; Phụ lục II cụ thể hóa quy trình theo trình tự nghiệp vụ và tương tác giữa cán bộ, phần mềm và hệ thống quản lý dữ liệu. Hai nội dung có mối liên hệ nhưng không hoàn toàn trùng lặp. Việc duy trì đồng thời nhằm bảo đảm đầy đủ cả yêu cầu kỹ thuật và trình tự triển khai thực tế, không làm phát sinh mâu thuẫn về nội dung.</w:t>
            </w:r>
            <w:r w:rsidR="0099238F" w:rsidRPr="00B553AA">
              <w:rPr>
                <w:bCs/>
                <w:szCs w:val="28"/>
              </w:rPr>
              <w:t xml:space="preserve"> </w:t>
            </w:r>
            <w:r w:rsidRPr="00B553AA">
              <w:rPr>
                <w:bCs/>
                <w:szCs w:val="28"/>
                <w:lang w:val="vi-VN"/>
              </w:rPr>
              <w:t>Do đó, đề nghị giữ nguyên dự thảo.</w:t>
            </w:r>
          </w:p>
        </w:tc>
      </w:tr>
      <w:tr w:rsidR="001C21F7" w:rsidRPr="00B553AA" w14:paraId="28F468AB" w14:textId="77777777" w:rsidTr="007E58D0">
        <w:trPr>
          <w:jc w:val="center"/>
        </w:trPr>
        <w:tc>
          <w:tcPr>
            <w:tcW w:w="565" w:type="dxa"/>
            <w:vMerge/>
            <w:vAlign w:val="center"/>
          </w:tcPr>
          <w:p w14:paraId="578BDA53" w14:textId="77777777" w:rsidR="001C21F7" w:rsidRPr="00B553AA" w:rsidRDefault="001C21F7" w:rsidP="00B553AA">
            <w:pPr>
              <w:pStyle w:val="ListParagraph"/>
              <w:spacing w:before="60" w:after="60" w:line="240" w:lineRule="auto"/>
              <w:ind w:left="-25"/>
              <w:contextualSpacing w:val="0"/>
              <w:jc w:val="center"/>
              <w:rPr>
                <w:b/>
                <w:color w:val="000000" w:themeColor="text1"/>
                <w:szCs w:val="28"/>
              </w:rPr>
            </w:pPr>
          </w:p>
        </w:tc>
        <w:tc>
          <w:tcPr>
            <w:tcW w:w="1244" w:type="dxa"/>
            <w:vMerge/>
            <w:vAlign w:val="center"/>
          </w:tcPr>
          <w:p w14:paraId="2B4399F7" w14:textId="77777777" w:rsidR="001C21F7" w:rsidRPr="00B553AA" w:rsidRDefault="001C21F7" w:rsidP="00B553AA">
            <w:pPr>
              <w:spacing w:before="60" w:after="60" w:line="240" w:lineRule="auto"/>
              <w:jc w:val="center"/>
              <w:rPr>
                <w:rFonts w:eastAsia="Times New Roman"/>
                <w:b/>
                <w:bCs/>
                <w:szCs w:val="28"/>
                <w14:ligatures w14:val="none"/>
              </w:rPr>
            </w:pPr>
          </w:p>
        </w:tc>
        <w:tc>
          <w:tcPr>
            <w:tcW w:w="6379" w:type="dxa"/>
          </w:tcPr>
          <w:p w14:paraId="5B765D37" w14:textId="4F8894C5" w:rsidR="001C21F7" w:rsidRPr="00B553AA" w:rsidRDefault="001C21F7" w:rsidP="00B553AA">
            <w:pPr>
              <w:spacing w:before="60" w:after="60" w:line="240" w:lineRule="auto"/>
              <w:jc w:val="both"/>
              <w:rPr>
                <w:color w:val="000000" w:themeColor="text1"/>
                <w:spacing w:val="-6"/>
                <w:szCs w:val="28"/>
              </w:rPr>
            </w:pPr>
            <w:r w:rsidRPr="00B553AA">
              <w:rPr>
                <w:color w:val="000000" w:themeColor="text1"/>
                <w:spacing w:val="-6"/>
                <w:szCs w:val="28"/>
                <w:lang w:val="vi-VN"/>
              </w:rPr>
              <w:t xml:space="preserve">Dự thảo </w:t>
            </w:r>
            <w:r w:rsidRPr="00B553AA">
              <w:rPr>
                <w:color w:val="000000" w:themeColor="text1"/>
                <w:spacing w:val="-6"/>
                <w:szCs w:val="28"/>
              </w:rPr>
              <w:t>Q</w:t>
            </w:r>
            <w:r w:rsidRPr="00B553AA">
              <w:rPr>
                <w:color w:val="000000" w:themeColor="text1"/>
                <w:spacing w:val="-6"/>
                <w:szCs w:val="28"/>
                <w:lang w:val="vi-VN"/>
              </w:rPr>
              <w:t>uy chuẩn kỹ thuật quốc gia, sinh trắc học m</w:t>
            </w:r>
            <w:r w:rsidRPr="00B553AA">
              <w:rPr>
                <w:color w:val="000000" w:themeColor="text1"/>
                <w:spacing w:val="-6"/>
                <w:szCs w:val="28"/>
              </w:rPr>
              <w:t>ố</w:t>
            </w:r>
            <w:r w:rsidRPr="00B553AA">
              <w:rPr>
                <w:color w:val="000000" w:themeColor="text1"/>
                <w:spacing w:val="-6"/>
                <w:szCs w:val="28"/>
                <w:lang w:val="vi-VN"/>
              </w:rPr>
              <w:t xml:space="preserve">ng mắt đã xây dựng </w:t>
            </w:r>
            <w:r w:rsidRPr="00B553AA">
              <w:rPr>
                <w:color w:val="000000" w:themeColor="text1"/>
                <w:spacing w:val="-6"/>
                <w:szCs w:val="28"/>
              </w:rPr>
              <w:t>P</w:t>
            </w:r>
            <w:r w:rsidRPr="00B553AA">
              <w:rPr>
                <w:color w:val="000000" w:themeColor="text1"/>
                <w:spacing w:val="-6"/>
                <w:szCs w:val="28"/>
                <w:lang w:val="vi-VN"/>
              </w:rPr>
              <w:t>hụ lục nội dung sử dụng trong tài liệu viện dẫn</w:t>
            </w:r>
            <w:r w:rsidRPr="00B553AA">
              <w:rPr>
                <w:color w:val="000000" w:themeColor="text1"/>
                <w:spacing w:val="-6"/>
                <w:szCs w:val="28"/>
              </w:rPr>
              <w:t>.</w:t>
            </w:r>
            <w:r w:rsidRPr="00B553AA">
              <w:rPr>
                <w:color w:val="000000" w:themeColor="text1"/>
                <w:spacing w:val="-6"/>
                <w:szCs w:val="28"/>
                <w:lang w:val="vi-VN"/>
              </w:rPr>
              <w:t xml:space="preserve"> </w:t>
            </w:r>
            <w:r w:rsidRPr="00B553AA">
              <w:rPr>
                <w:color w:val="000000" w:themeColor="text1"/>
                <w:spacing w:val="-6"/>
                <w:szCs w:val="28"/>
              </w:rPr>
              <w:t>T</w:t>
            </w:r>
            <w:r w:rsidRPr="00B553AA">
              <w:rPr>
                <w:color w:val="000000" w:themeColor="text1"/>
                <w:spacing w:val="-6"/>
                <w:szCs w:val="28"/>
                <w:lang w:val="vi-VN"/>
              </w:rPr>
              <w:t xml:space="preserve">uy nhiên, dự thảo </w:t>
            </w:r>
            <w:r w:rsidRPr="00B553AA">
              <w:rPr>
                <w:color w:val="000000" w:themeColor="text1"/>
                <w:spacing w:val="-6"/>
                <w:szCs w:val="28"/>
              </w:rPr>
              <w:t>Q</w:t>
            </w:r>
            <w:r w:rsidRPr="00B553AA">
              <w:rPr>
                <w:color w:val="000000" w:themeColor="text1"/>
                <w:spacing w:val="-6"/>
                <w:szCs w:val="28"/>
                <w:lang w:val="vi-VN"/>
              </w:rPr>
              <w:t>uy chuẩn kỹ thuật quốc gia sinh trắc học giọng nói chưa đề cập nội dung này</w:t>
            </w:r>
            <w:r w:rsidRPr="00B553AA">
              <w:rPr>
                <w:color w:val="000000" w:themeColor="text1"/>
                <w:spacing w:val="-6"/>
                <w:szCs w:val="28"/>
              </w:rPr>
              <w:t>.</w:t>
            </w:r>
            <w:r w:rsidRPr="00B553AA">
              <w:rPr>
                <w:color w:val="000000" w:themeColor="text1"/>
                <w:spacing w:val="-6"/>
                <w:szCs w:val="28"/>
                <w:lang w:val="vi-VN"/>
              </w:rPr>
              <w:t xml:space="preserve"> Đề nghị cơ quan soạn thảo bổ sung </w:t>
            </w:r>
            <w:r w:rsidRPr="00B553AA">
              <w:rPr>
                <w:color w:val="000000" w:themeColor="text1"/>
                <w:spacing w:val="-6"/>
                <w:szCs w:val="28"/>
              </w:rPr>
              <w:t>P</w:t>
            </w:r>
            <w:r w:rsidRPr="00B553AA">
              <w:rPr>
                <w:color w:val="000000" w:themeColor="text1"/>
                <w:spacing w:val="-6"/>
                <w:szCs w:val="28"/>
                <w:lang w:val="vi-VN"/>
              </w:rPr>
              <w:t xml:space="preserve">hụ lục trên vào nội dung </w:t>
            </w:r>
            <w:r w:rsidRPr="00B553AA">
              <w:rPr>
                <w:color w:val="000000" w:themeColor="text1"/>
                <w:spacing w:val="-6"/>
                <w:szCs w:val="28"/>
              </w:rPr>
              <w:t>Q</w:t>
            </w:r>
            <w:r w:rsidRPr="00B553AA">
              <w:rPr>
                <w:color w:val="000000" w:themeColor="text1"/>
                <w:spacing w:val="-6"/>
                <w:szCs w:val="28"/>
                <w:lang w:val="vi-VN"/>
              </w:rPr>
              <w:t xml:space="preserve">uy chuẩn kỹ thuật quốc gia sinh trắc học giọng nói nhằm đảm bảo tính thống nhất giữa </w:t>
            </w:r>
            <w:r w:rsidRPr="00B553AA">
              <w:rPr>
                <w:color w:val="000000" w:themeColor="text1"/>
                <w:spacing w:val="-6"/>
                <w:szCs w:val="28"/>
              </w:rPr>
              <w:t>Q</w:t>
            </w:r>
            <w:r w:rsidRPr="00B553AA">
              <w:rPr>
                <w:color w:val="000000" w:themeColor="text1"/>
                <w:spacing w:val="-6"/>
                <w:szCs w:val="28"/>
                <w:lang w:val="vi-VN"/>
              </w:rPr>
              <w:t>uy chuẩn và thuận lợi trong quá trình áp dụng</w:t>
            </w:r>
            <w:r w:rsidRPr="00B553AA">
              <w:rPr>
                <w:color w:val="000000" w:themeColor="text1"/>
                <w:spacing w:val="-6"/>
                <w:szCs w:val="28"/>
              </w:rPr>
              <w:t>.</w:t>
            </w:r>
          </w:p>
        </w:tc>
        <w:tc>
          <w:tcPr>
            <w:tcW w:w="6827" w:type="dxa"/>
          </w:tcPr>
          <w:p w14:paraId="796B43CF" w14:textId="12E02DCE" w:rsidR="001C21F7" w:rsidRPr="00B553AA" w:rsidRDefault="001C21F7" w:rsidP="00B553AA">
            <w:pPr>
              <w:spacing w:before="60" w:after="60" w:line="240" w:lineRule="auto"/>
              <w:jc w:val="both"/>
              <w:rPr>
                <w:bCs/>
                <w:color w:val="000000" w:themeColor="text1"/>
                <w:szCs w:val="28"/>
              </w:rPr>
            </w:pPr>
            <w:r w:rsidRPr="00B553AA">
              <w:rPr>
                <w:b/>
                <w:szCs w:val="28"/>
              </w:rPr>
              <w:t>Tiếp thu:</w:t>
            </w:r>
          </w:p>
          <w:p w14:paraId="66E2E191" w14:textId="1A8AD7B9" w:rsidR="001C21F7" w:rsidRPr="00B553AA" w:rsidRDefault="001C21F7" w:rsidP="00B553AA">
            <w:pPr>
              <w:spacing w:before="60" w:after="60" w:line="240" w:lineRule="auto"/>
              <w:jc w:val="both"/>
              <w:rPr>
                <w:bCs/>
                <w:szCs w:val="28"/>
              </w:rPr>
            </w:pPr>
            <w:r w:rsidRPr="00B553AA">
              <w:rPr>
                <w:bCs/>
                <w:szCs w:val="28"/>
              </w:rPr>
              <w:t xml:space="preserve">Ban biên soạn đã bổ sung </w:t>
            </w:r>
            <w:r w:rsidRPr="00B553AA">
              <w:rPr>
                <w:bCs/>
                <w:color w:val="000000" w:themeColor="text1"/>
                <w:spacing w:val="-6"/>
                <w:szCs w:val="28"/>
              </w:rPr>
              <w:t>P</w:t>
            </w:r>
            <w:r w:rsidRPr="00B553AA">
              <w:rPr>
                <w:bCs/>
                <w:color w:val="000000" w:themeColor="text1"/>
                <w:spacing w:val="-6"/>
                <w:szCs w:val="28"/>
                <w:lang w:val="vi-VN"/>
              </w:rPr>
              <w:t xml:space="preserve">hụ lục nội dung sử dụng trong tài liệu viện dẫn vào nội dung </w:t>
            </w:r>
            <w:r w:rsidRPr="00B553AA">
              <w:rPr>
                <w:bCs/>
                <w:color w:val="000000" w:themeColor="text1"/>
                <w:spacing w:val="-6"/>
                <w:szCs w:val="28"/>
              </w:rPr>
              <w:t>Q</w:t>
            </w:r>
            <w:r w:rsidRPr="00B553AA">
              <w:rPr>
                <w:bCs/>
                <w:color w:val="000000" w:themeColor="text1"/>
                <w:spacing w:val="-6"/>
                <w:szCs w:val="28"/>
                <w:lang w:val="vi-VN"/>
              </w:rPr>
              <w:t>uy chuẩn kỹ thuật quốc gia sinh trắc học giọng nói</w:t>
            </w:r>
            <w:r w:rsidRPr="00B553AA">
              <w:rPr>
                <w:bCs/>
                <w:color w:val="000000" w:themeColor="text1"/>
                <w:spacing w:val="-6"/>
                <w:szCs w:val="28"/>
              </w:rPr>
              <w:t>.</w:t>
            </w:r>
          </w:p>
        </w:tc>
      </w:tr>
      <w:tr w:rsidR="001C21F7" w:rsidRPr="00B553AA" w14:paraId="445180D5" w14:textId="77777777" w:rsidTr="007E58D0">
        <w:trPr>
          <w:jc w:val="center"/>
        </w:trPr>
        <w:tc>
          <w:tcPr>
            <w:tcW w:w="565" w:type="dxa"/>
            <w:vAlign w:val="center"/>
          </w:tcPr>
          <w:p w14:paraId="08D6DE54" w14:textId="067519BD" w:rsidR="001C21F7" w:rsidRPr="00B553AA" w:rsidRDefault="00546A4A" w:rsidP="00B553AA">
            <w:pPr>
              <w:pStyle w:val="ListParagraph"/>
              <w:spacing w:before="60" w:after="60" w:line="240" w:lineRule="auto"/>
              <w:ind w:left="-25"/>
              <w:contextualSpacing w:val="0"/>
              <w:jc w:val="center"/>
              <w:rPr>
                <w:b/>
                <w:color w:val="000000" w:themeColor="text1"/>
                <w:szCs w:val="28"/>
              </w:rPr>
            </w:pPr>
            <w:r w:rsidRPr="00B553AA">
              <w:rPr>
                <w:b/>
                <w:color w:val="000000" w:themeColor="text1"/>
                <w:szCs w:val="28"/>
              </w:rPr>
              <w:t>12</w:t>
            </w:r>
          </w:p>
        </w:tc>
        <w:tc>
          <w:tcPr>
            <w:tcW w:w="1244" w:type="dxa"/>
            <w:vAlign w:val="center"/>
          </w:tcPr>
          <w:p w14:paraId="361BF1F1" w14:textId="2442FDF2" w:rsidR="001C21F7" w:rsidRPr="00B553AA" w:rsidRDefault="001C21F7" w:rsidP="00B553AA">
            <w:pPr>
              <w:spacing w:before="60" w:after="60" w:line="240" w:lineRule="auto"/>
              <w:jc w:val="center"/>
              <w:rPr>
                <w:rFonts w:eastAsia="Times New Roman"/>
                <w:b/>
                <w:bCs/>
                <w:szCs w:val="28"/>
                <w14:ligatures w14:val="none"/>
              </w:rPr>
            </w:pPr>
            <w:r w:rsidRPr="00B553AA">
              <w:rPr>
                <w:rFonts w:eastAsia="Times New Roman"/>
                <w:b/>
                <w:bCs/>
                <w:szCs w:val="28"/>
                <w14:ligatures w14:val="none"/>
              </w:rPr>
              <w:t>CÔNG AN TỈNH ĐỒNG THÁP</w:t>
            </w:r>
          </w:p>
        </w:tc>
        <w:tc>
          <w:tcPr>
            <w:tcW w:w="6379" w:type="dxa"/>
          </w:tcPr>
          <w:p w14:paraId="691D7195" w14:textId="76776E5E" w:rsidR="001C21F7" w:rsidRPr="00B553AA" w:rsidRDefault="001C21F7" w:rsidP="00B553AA">
            <w:pPr>
              <w:spacing w:before="60" w:after="60" w:line="240" w:lineRule="auto"/>
              <w:jc w:val="both"/>
              <w:rPr>
                <w:color w:val="000000" w:themeColor="text1"/>
                <w:spacing w:val="-6"/>
                <w:szCs w:val="28"/>
                <w:lang w:val="vi-VN"/>
              </w:rPr>
            </w:pPr>
            <w:r w:rsidRPr="00B553AA">
              <w:rPr>
                <w:rFonts w:eastAsia="Times New Roman"/>
                <w:szCs w:val="28"/>
                <w:lang w:val="vi-VN"/>
                <w14:ligatures w14:val="none"/>
              </w:rPr>
              <w:t>Tại dự thảo Hồ sơ thuyết minh Quy chuẩn kỹ thuật quốc gia sinh trắc học mống mắt. Phần số 3, mục Căn cứ xây dựng QCVN – Cơ sở pháp lý (trang 5): Đề nghị thay thế Luật An ninh mạng (2018) thành Luật An ninh mạng 2025 (Luật số 116/2025/QH15). Lý do: Luật An ninh mạng 2025 được Quốc hội thông qua ngày 10/12/2025 và chính thức có hiệu lực thi hành từ ngày 01/7/2026.</w:t>
            </w:r>
            <w:r w:rsidRPr="00B553AA">
              <w:rPr>
                <w:rFonts w:eastAsia="Times New Roman"/>
                <w:szCs w:val="28"/>
                <w14:ligatures w14:val="none"/>
              </w:rPr>
              <w:t> </w:t>
            </w:r>
          </w:p>
        </w:tc>
        <w:tc>
          <w:tcPr>
            <w:tcW w:w="6827" w:type="dxa"/>
          </w:tcPr>
          <w:p w14:paraId="6EACDB71" w14:textId="77777777" w:rsidR="001C21F7" w:rsidRPr="00B553AA" w:rsidRDefault="001C21F7" w:rsidP="00B553AA">
            <w:pPr>
              <w:spacing w:before="60" w:after="60" w:line="240" w:lineRule="auto"/>
              <w:jc w:val="both"/>
              <w:rPr>
                <w:b/>
                <w:bCs/>
                <w:szCs w:val="28"/>
                <w:lang w:eastAsia="zh-CN"/>
              </w:rPr>
            </w:pPr>
            <w:r w:rsidRPr="00B553AA">
              <w:rPr>
                <w:b/>
                <w:bCs/>
                <w:szCs w:val="28"/>
                <w:lang w:eastAsia="zh-CN"/>
              </w:rPr>
              <w:t xml:space="preserve">Tiếp thu: </w:t>
            </w:r>
          </w:p>
          <w:p w14:paraId="299B4276" w14:textId="786B7FC0" w:rsidR="001C21F7" w:rsidRPr="00B553AA" w:rsidRDefault="001C21F7" w:rsidP="00B553AA">
            <w:pPr>
              <w:spacing w:before="60" w:after="60" w:line="240" w:lineRule="auto"/>
              <w:jc w:val="both"/>
              <w:rPr>
                <w:b/>
                <w:szCs w:val="28"/>
              </w:rPr>
            </w:pPr>
            <w:r w:rsidRPr="00B553AA">
              <w:rPr>
                <w:rFonts w:eastAsia="Times New Roman"/>
                <w:szCs w:val="28"/>
                <w14:ligatures w14:val="none"/>
              </w:rPr>
              <w:t>T</w:t>
            </w:r>
            <w:r w:rsidRPr="00B553AA">
              <w:rPr>
                <w:rFonts w:eastAsia="Times New Roman"/>
                <w:szCs w:val="28"/>
                <w:lang w:val="vi-VN"/>
                <w14:ligatures w14:val="none"/>
              </w:rPr>
              <w:t>hay thế</w:t>
            </w:r>
            <w:r w:rsidRPr="00B553AA">
              <w:rPr>
                <w:rFonts w:eastAsia="Times New Roman"/>
                <w:szCs w:val="28"/>
                <w14:ligatures w14:val="none"/>
              </w:rPr>
              <w:t xml:space="preserve"> Luật An ninh mạng số 24/2018/QH14 và Luật An toàn thông tin mạng số 86/2015/QH13 thành Luật An ninh mạng số 116/2025/QH15, được Quốc hội khóa XV thông qua ngày 10/12/2025, có hiệu lực từ 01/7/2026.</w:t>
            </w:r>
          </w:p>
        </w:tc>
      </w:tr>
      <w:bookmarkEnd w:id="0"/>
    </w:tbl>
    <w:p w14:paraId="19F4D6B2" w14:textId="46BC7847" w:rsidR="008D3C51" w:rsidRDefault="008D3C51" w:rsidP="00497924">
      <w:pPr>
        <w:rPr>
          <w:color w:val="000000" w:themeColor="text1"/>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183"/>
      </w:tblGrid>
      <w:tr w:rsidR="007E58D0" w14:paraId="6B5D7408" w14:textId="77777777" w:rsidTr="000163BB">
        <w:tc>
          <w:tcPr>
            <w:tcW w:w="9606" w:type="dxa"/>
          </w:tcPr>
          <w:p w14:paraId="276474D1" w14:textId="77777777" w:rsidR="007E58D0" w:rsidRDefault="007E58D0" w:rsidP="00FC2CE5">
            <w:pPr>
              <w:rPr>
                <w:szCs w:val="28"/>
              </w:rPr>
            </w:pPr>
          </w:p>
        </w:tc>
        <w:tc>
          <w:tcPr>
            <w:tcW w:w="5183" w:type="dxa"/>
          </w:tcPr>
          <w:p w14:paraId="53E2462C" w14:textId="77777777" w:rsidR="007E58D0" w:rsidRPr="00867AD9" w:rsidRDefault="007E58D0" w:rsidP="00FC2CE5">
            <w:pPr>
              <w:spacing w:line="240" w:lineRule="auto"/>
              <w:jc w:val="center"/>
              <w:rPr>
                <w:b/>
                <w:bCs/>
                <w:szCs w:val="28"/>
              </w:rPr>
            </w:pPr>
            <w:r w:rsidRPr="00867AD9">
              <w:rPr>
                <w:b/>
                <w:bCs/>
                <w:szCs w:val="28"/>
              </w:rPr>
              <w:t>TM</w:t>
            </w:r>
            <w:r>
              <w:rPr>
                <w:b/>
                <w:bCs/>
                <w:szCs w:val="28"/>
              </w:rPr>
              <w:t>.</w:t>
            </w:r>
            <w:r w:rsidRPr="00867AD9">
              <w:rPr>
                <w:b/>
                <w:bCs/>
                <w:szCs w:val="28"/>
              </w:rPr>
              <w:t>BAN BIÊN SOẠN</w:t>
            </w:r>
          </w:p>
          <w:p w14:paraId="2AAAF46E" w14:textId="77777777" w:rsidR="007E58D0" w:rsidRPr="00867AD9" w:rsidRDefault="007E58D0" w:rsidP="00FC2CE5">
            <w:pPr>
              <w:spacing w:line="240" w:lineRule="auto"/>
              <w:jc w:val="center"/>
              <w:rPr>
                <w:b/>
                <w:bCs/>
                <w:szCs w:val="28"/>
              </w:rPr>
            </w:pPr>
            <w:r w:rsidRPr="00867AD9">
              <w:rPr>
                <w:b/>
                <w:bCs/>
                <w:szCs w:val="28"/>
              </w:rPr>
              <w:t>TRƯỞNG BAN</w:t>
            </w:r>
          </w:p>
          <w:p w14:paraId="7B6FEFC2" w14:textId="77777777" w:rsidR="007E58D0" w:rsidRPr="00867AD9" w:rsidRDefault="007E58D0" w:rsidP="00FC2CE5">
            <w:pPr>
              <w:jc w:val="center"/>
              <w:rPr>
                <w:b/>
                <w:bCs/>
                <w:szCs w:val="28"/>
              </w:rPr>
            </w:pPr>
          </w:p>
          <w:p w14:paraId="104DD07A" w14:textId="77777777" w:rsidR="007E58D0" w:rsidRDefault="007E58D0" w:rsidP="00FC2CE5">
            <w:pPr>
              <w:jc w:val="center"/>
              <w:rPr>
                <w:b/>
                <w:bCs/>
                <w:szCs w:val="28"/>
              </w:rPr>
            </w:pPr>
          </w:p>
          <w:p w14:paraId="14439A7C" w14:textId="77777777" w:rsidR="007E58D0" w:rsidRDefault="007E58D0" w:rsidP="00FC2CE5">
            <w:pPr>
              <w:jc w:val="center"/>
              <w:rPr>
                <w:b/>
                <w:bCs/>
                <w:szCs w:val="28"/>
              </w:rPr>
            </w:pPr>
          </w:p>
          <w:p w14:paraId="008A4970" w14:textId="77777777" w:rsidR="007E58D0" w:rsidRDefault="007E58D0" w:rsidP="00FC2CE5">
            <w:pPr>
              <w:jc w:val="center"/>
              <w:rPr>
                <w:b/>
                <w:bCs/>
                <w:szCs w:val="28"/>
              </w:rPr>
            </w:pPr>
          </w:p>
          <w:p w14:paraId="542FFE9D" w14:textId="77777777" w:rsidR="007E58D0" w:rsidRPr="00867AD9" w:rsidRDefault="007E58D0" w:rsidP="00FC2CE5">
            <w:pPr>
              <w:jc w:val="center"/>
              <w:rPr>
                <w:b/>
                <w:bCs/>
                <w:szCs w:val="28"/>
              </w:rPr>
            </w:pPr>
          </w:p>
          <w:p w14:paraId="5047BE54" w14:textId="77777777" w:rsidR="007E58D0" w:rsidRDefault="007E58D0" w:rsidP="00FC2CE5">
            <w:pPr>
              <w:jc w:val="center"/>
              <w:rPr>
                <w:szCs w:val="28"/>
              </w:rPr>
            </w:pPr>
            <w:r w:rsidRPr="00867AD9">
              <w:rPr>
                <w:b/>
                <w:bCs/>
                <w:szCs w:val="28"/>
              </w:rPr>
              <w:t>Đại tá Phạm Hồng Thập</w:t>
            </w:r>
          </w:p>
        </w:tc>
      </w:tr>
    </w:tbl>
    <w:p w14:paraId="097BF3C3" w14:textId="77777777" w:rsidR="007E58D0" w:rsidRDefault="007E58D0" w:rsidP="00497924">
      <w:pPr>
        <w:rPr>
          <w:color w:val="000000" w:themeColor="text1"/>
          <w:szCs w:val="28"/>
        </w:rPr>
      </w:pPr>
    </w:p>
    <w:p w14:paraId="75145096" w14:textId="77777777" w:rsidR="007E58D0" w:rsidRPr="00735377" w:rsidRDefault="007E58D0" w:rsidP="00497924">
      <w:pPr>
        <w:rPr>
          <w:color w:val="000000" w:themeColor="text1"/>
          <w:szCs w:val="28"/>
        </w:rPr>
      </w:pPr>
    </w:p>
    <w:sectPr w:rsidR="007E58D0" w:rsidRPr="00735377" w:rsidSect="00751DCA">
      <w:headerReference w:type="default" r:id="rId7"/>
      <w:pgSz w:w="16840" w:h="11907" w:orient="landscape" w:code="9"/>
      <w:pgMar w:top="907" w:right="907" w:bottom="907"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D6FCF" w14:textId="77777777" w:rsidR="00830E95" w:rsidRDefault="00830E95">
      <w:pPr>
        <w:spacing w:after="0" w:line="240" w:lineRule="auto"/>
      </w:pPr>
      <w:r>
        <w:separator/>
      </w:r>
    </w:p>
  </w:endnote>
  <w:endnote w:type="continuationSeparator" w:id="0">
    <w:p w14:paraId="02A38DE0" w14:textId="77777777" w:rsidR="00830E95" w:rsidRDefault="00830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6BBCF" w14:textId="77777777" w:rsidR="00830E95" w:rsidRDefault="00830E95">
      <w:pPr>
        <w:spacing w:after="0" w:line="240" w:lineRule="auto"/>
      </w:pPr>
      <w:r>
        <w:separator/>
      </w:r>
    </w:p>
  </w:footnote>
  <w:footnote w:type="continuationSeparator" w:id="0">
    <w:p w14:paraId="74DD3D07" w14:textId="77777777" w:rsidR="00830E95" w:rsidRDefault="00830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42C1" w14:textId="2A3BF510" w:rsidR="00E213C9" w:rsidRDefault="00E213C9" w:rsidP="00091892">
    <w:pPr>
      <w:pStyle w:val="Header"/>
      <w:jc w:val="center"/>
    </w:pPr>
    <w:r>
      <w:fldChar w:fldCharType="begin"/>
    </w:r>
    <w:r>
      <w:instrText xml:space="preserve"> PAGE   \* MERGEFORMAT </w:instrText>
    </w:r>
    <w:r>
      <w:fldChar w:fldCharType="separate"/>
    </w:r>
    <w:r w:rsidR="0023573F">
      <w:rPr>
        <w:noProof/>
      </w:rPr>
      <w:t>21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09F3"/>
    <w:multiLevelType w:val="hybridMultilevel"/>
    <w:tmpl w:val="7F8C7DCE"/>
    <w:lvl w:ilvl="0" w:tplc="26DC23D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31E31"/>
    <w:multiLevelType w:val="hybridMultilevel"/>
    <w:tmpl w:val="4EAA1F8A"/>
    <w:lvl w:ilvl="0" w:tplc="580E97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F52B0C"/>
    <w:multiLevelType w:val="hybridMultilevel"/>
    <w:tmpl w:val="7DE2B2D4"/>
    <w:lvl w:ilvl="0" w:tplc="C65C47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8F642D"/>
    <w:multiLevelType w:val="multilevel"/>
    <w:tmpl w:val="C920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FF51E6"/>
    <w:multiLevelType w:val="hybridMultilevel"/>
    <w:tmpl w:val="C7466BEE"/>
    <w:lvl w:ilvl="0" w:tplc="0409000F">
      <w:start w:val="1"/>
      <w:numFmt w:val="decimal"/>
      <w:lvlText w:val="%1."/>
      <w:lvlJc w:val="left"/>
      <w:pPr>
        <w:ind w:left="71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126C7E"/>
    <w:multiLevelType w:val="hybridMultilevel"/>
    <w:tmpl w:val="5FC0C304"/>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9CE61F8"/>
    <w:multiLevelType w:val="hybridMultilevel"/>
    <w:tmpl w:val="7144A288"/>
    <w:lvl w:ilvl="0" w:tplc="ECD41DE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8106D9"/>
    <w:multiLevelType w:val="multilevel"/>
    <w:tmpl w:val="B90A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EC6765"/>
    <w:multiLevelType w:val="multilevel"/>
    <w:tmpl w:val="94389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ED576B"/>
    <w:multiLevelType w:val="hybridMultilevel"/>
    <w:tmpl w:val="EEDCF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4E4941"/>
    <w:multiLevelType w:val="multilevel"/>
    <w:tmpl w:val="01F436F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57FD5D68"/>
    <w:multiLevelType w:val="multilevel"/>
    <w:tmpl w:val="5B76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D444D2"/>
    <w:multiLevelType w:val="hybridMultilevel"/>
    <w:tmpl w:val="22F0D7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ABA348E"/>
    <w:multiLevelType w:val="hybridMultilevel"/>
    <w:tmpl w:val="22F0D7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04137CC"/>
    <w:multiLevelType w:val="multilevel"/>
    <w:tmpl w:val="ABEE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8200841">
    <w:abstractNumId w:val="4"/>
  </w:num>
  <w:num w:numId="2" w16cid:durableId="455954092">
    <w:abstractNumId w:val="12"/>
  </w:num>
  <w:num w:numId="3" w16cid:durableId="1030180901">
    <w:abstractNumId w:val="13"/>
  </w:num>
  <w:num w:numId="4" w16cid:durableId="810177184">
    <w:abstractNumId w:val="2"/>
  </w:num>
  <w:num w:numId="5" w16cid:durableId="1474716346">
    <w:abstractNumId w:val="9"/>
  </w:num>
  <w:num w:numId="6" w16cid:durableId="14156999">
    <w:abstractNumId w:val="0"/>
  </w:num>
  <w:num w:numId="7" w16cid:durableId="1427116959">
    <w:abstractNumId w:val="1"/>
  </w:num>
  <w:num w:numId="8" w16cid:durableId="889926671">
    <w:abstractNumId w:val="6"/>
  </w:num>
  <w:num w:numId="9" w16cid:durableId="184486571">
    <w:abstractNumId w:val="14"/>
  </w:num>
  <w:num w:numId="10" w16cid:durableId="1622346505">
    <w:abstractNumId w:val="11"/>
  </w:num>
  <w:num w:numId="11" w16cid:durableId="405037707">
    <w:abstractNumId w:val="7"/>
  </w:num>
  <w:num w:numId="12" w16cid:durableId="1304895832">
    <w:abstractNumId w:val="8"/>
  </w:num>
  <w:num w:numId="13" w16cid:durableId="56058051">
    <w:abstractNumId w:val="10"/>
  </w:num>
  <w:num w:numId="14" w16cid:durableId="1987007701">
    <w:abstractNumId w:val="5"/>
  </w:num>
  <w:num w:numId="15" w16cid:durableId="4549089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A0B29"/>
    <w:rsid w:val="00000113"/>
    <w:rsid w:val="000074CD"/>
    <w:rsid w:val="00010912"/>
    <w:rsid w:val="0001372D"/>
    <w:rsid w:val="000163BB"/>
    <w:rsid w:val="000209EA"/>
    <w:rsid w:val="000245D3"/>
    <w:rsid w:val="00026C74"/>
    <w:rsid w:val="000327D7"/>
    <w:rsid w:val="00040996"/>
    <w:rsid w:val="00041E46"/>
    <w:rsid w:val="0004423B"/>
    <w:rsid w:val="00044E07"/>
    <w:rsid w:val="00046225"/>
    <w:rsid w:val="0006380B"/>
    <w:rsid w:val="000659AE"/>
    <w:rsid w:val="000715E2"/>
    <w:rsid w:val="000721F7"/>
    <w:rsid w:val="00074DC5"/>
    <w:rsid w:val="00080A5A"/>
    <w:rsid w:val="00082295"/>
    <w:rsid w:val="00091892"/>
    <w:rsid w:val="00092E1B"/>
    <w:rsid w:val="000941A8"/>
    <w:rsid w:val="000950BE"/>
    <w:rsid w:val="00097AF9"/>
    <w:rsid w:val="000A2E22"/>
    <w:rsid w:val="000A758F"/>
    <w:rsid w:val="000A764E"/>
    <w:rsid w:val="000B0676"/>
    <w:rsid w:val="000B3044"/>
    <w:rsid w:val="000B37FF"/>
    <w:rsid w:val="000B5E36"/>
    <w:rsid w:val="000B7EEC"/>
    <w:rsid w:val="000C37F1"/>
    <w:rsid w:val="000C7E12"/>
    <w:rsid w:val="000D4B3F"/>
    <w:rsid w:val="000D5727"/>
    <w:rsid w:val="000E0D23"/>
    <w:rsid w:val="000E18B9"/>
    <w:rsid w:val="000E3C2C"/>
    <w:rsid w:val="000E4571"/>
    <w:rsid w:val="000F3329"/>
    <w:rsid w:val="00105A2E"/>
    <w:rsid w:val="0012210E"/>
    <w:rsid w:val="00123C8B"/>
    <w:rsid w:val="0014351C"/>
    <w:rsid w:val="00153778"/>
    <w:rsid w:val="00161A18"/>
    <w:rsid w:val="0016278C"/>
    <w:rsid w:val="00165DD8"/>
    <w:rsid w:val="0016700A"/>
    <w:rsid w:val="00170B70"/>
    <w:rsid w:val="00195DF9"/>
    <w:rsid w:val="001A53FE"/>
    <w:rsid w:val="001B7BE2"/>
    <w:rsid w:val="001C21F7"/>
    <w:rsid w:val="001D4538"/>
    <w:rsid w:val="001D49CB"/>
    <w:rsid w:val="001E234E"/>
    <w:rsid w:val="001E3C9A"/>
    <w:rsid w:val="001F63FD"/>
    <w:rsid w:val="00200C2A"/>
    <w:rsid w:val="002031DB"/>
    <w:rsid w:val="00206F3F"/>
    <w:rsid w:val="00207503"/>
    <w:rsid w:val="002139EF"/>
    <w:rsid w:val="002158C5"/>
    <w:rsid w:val="00223251"/>
    <w:rsid w:val="002240C8"/>
    <w:rsid w:val="00226FE6"/>
    <w:rsid w:val="0023573F"/>
    <w:rsid w:val="00237566"/>
    <w:rsid w:val="00256DCF"/>
    <w:rsid w:val="00266A95"/>
    <w:rsid w:val="00273664"/>
    <w:rsid w:val="00276673"/>
    <w:rsid w:val="00285B3E"/>
    <w:rsid w:val="00295EDC"/>
    <w:rsid w:val="002A0151"/>
    <w:rsid w:val="002A181F"/>
    <w:rsid w:val="002C24BA"/>
    <w:rsid w:val="002C7B27"/>
    <w:rsid w:val="002D1798"/>
    <w:rsid w:val="002E01F6"/>
    <w:rsid w:val="002E3340"/>
    <w:rsid w:val="002E7DE7"/>
    <w:rsid w:val="002F2509"/>
    <w:rsid w:val="00300E8D"/>
    <w:rsid w:val="0030581B"/>
    <w:rsid w:val="003063C8"/>
    <w:rsid w:val="00307577"/>
    <w:rsid w:val="00320386"/>
    <w:rsid w:val="0032544E"/>
    <w:rsid w:val="00326B65"/>
    <w:rsid w:val="00356A5B"/>
    <w:rsid w:val="003571F8"/>
    <w:rsid w:val="00360FF6"/>
    <w:rsid w:val="003629A9"/>
    <w:rsid w:val="003634F2"/>
    <w:rsid w:val="00370AD2"/>
    <w:rsid w:val="00375AAB"/>
    <w:rsid w:val="00380418"/>
    <w:rsid w:val="00380810"/>
    <w:rsid w:val="00382A98"/>
    <w:rsid w:val="003838B6"/>
    <w:rsid w:val="00383EB5"/>
    <w:rsid w:val="00385B8E"/>
    <w:rsid w:val="00387FEA"/>
    <w:rsid w:val="003A1BA3"/>
    <w:rsid w:val="003A4935"/>
    <w:rsid w:val="003A4D90"/>
    <w:rsid w:val="003C3F14"/>
    <w:rsid w:val="003C517D"/>
    <w:rsid w:val="003D0AB0"/>
    <w:rsid w:val="003D2216"/>
    <w:rsid w:val="003D2D74"/>
    <w:rsid w:val="003E5109"/>
    <w:rsid w:val="003F2C87"/>
    <w:rsid w:val="003F3DD9"/>
    <w:rsid w:val="00405025"/>
    <w:rsid w:val="00414B23"/>
    <w:rsid w:val="00421F02"/>
    <w:rsid w:val="004318D8"/>
    <w:rsid w:val="00433B62"/>
    <w:rsid w:val="00434500"/>
    <w:rsid w:val="00434573"/>
    <w:rsid w:val="0043554C"/>
    <w:rsid w:val="0044423E"/>
    <w:rsid w:val="0045140E"/>
    <w:rsid w:val="00456199"/>
    <w:rsid w:val="00474705"/>
    <w:rsid w:val="00474F7E"/>
    <w:rsid w:val="0049126E"/>
    <w:rsid w:val="00495BAD"/>
    <w:rsid w:val="00497924"/>
    <w:rsid w:val="004A0907"/>
    <w:rsid w:val="004B425A"/>
    <w:rsid w:val="004C0D83"/>
    <w:rsid w:val="004C64D1"/>
    <w:rsid w:val="00504A72"/>
    <w:rsid w:val="00505EBC"/>
    <w:rsid w:val="00513A96"/>
    <w:rsid w:val="00516CD0"/>
    <w:rsid w:val="00520675"/>
    <w:rsid w:val="00523591"/>
    <w:rsid w:val="00525327"/>
    <w:rsid w:val="00546206"/>
    <w:rsid w:val="00546A4A"/>
    <w:rsid w:val="00557B4A"/>
    <w:rsid w:val="00567380"/>
    <w:rsid w:val="00574E90"/>
    <w:rsid w:val="00577BAD"/>
    <w:rsid w:val="00585DD3"/>
    <w:rsid w:val="00590A22"/>
    <w:rsid w:val="00595180"/>
    <w:rsid w:val="00595889"/>
    <w:rsid w:val="00596AC9"/>
    <w:rsid w:val="005A5F82"/>
    <w:rsid w:val="005A6CBF"/>
    <w:rsid w:val="005B0712"/>
    <w:rsid w:val="005D270F"/>
    <w:rsid w:val="005E6AEB"/>
    <w:rsid w:val="005E7F4B"/>
    <w:rsid w:val="005F099B"/>
    <w:rsid w:val="005F2A02"/>
    <w:rsid w:val="00606423"/>
    <w:rsid w:val="00621FAC"/>
    <w:rsid w:val="00631803"/>
    <w:rsid w:val="00631E66"/>
    <w:rsid w:val="00634100"/>
    <w:rsid w:val="00641DED"/>
    <w:rsid w:val="00643555"/>
    <w:rsid w:val="00655142"/>
    <w:rsid w:val="00656B5F"/>
    <w:rsid w:val="006622C9"/>
    <w:rsid w:val="00662992"/>
    <w:rsid w:val="00662BE2"/>
    <w:rsid w:val="00670562"/>
    <w:rsid w:val="00677811"/>
    <w:rsid w:val="00680443"/>
    <w:rsid w:val="00687BFE"/>
    <w:rsid w:val="00692893"/>
    <w:rsid w:val="006A05AC"/>
    <w:rsid w:val="006A11F7"/>
    <w:rsid w:val="006A2440"/>
    <w:rsid w:val="006A6806"/>
    <w:rsid w:val="006A7E7F"/>
    <w:rsid w:val="006C1BF5"/>
    <w:rsid w:val="006C5BE0"/>
    <w:rsid w:val="006D0831"/>
    <w:rsid w:val="006E0E10"/>
    <w:rsid w:val="006E45B4"/>
    <w:rsid w:val="006F21B9"/>
    <w:rsid w:val="006F260B"/>
    <w:rsid w:val="006F289D"/>
    <w:rsid w:val="00702251"/>
    <w:rsid w:val="007027EC"/>
    <w:rsid w:val="00702852"/>
    <w:rsid w:val="0070455E"/>
    <w:rsid w:val="00706C09"/>
    <w:rsid w:val="007150FE"/>
    <w:rsid w:val="007211D9"/>
    <w:rsid w:val="00735377"/>
    <w:rsid w:val="0073609D"/>
    <w:rsid w:val="00737388"/>
    <w:rsid w:val="007414F7"/>
    <w:rsid w:val="00751DCA"/>
    <w:rsid w:val="00753BC2"/>
    <w:rsid w:val="00756E92"/>
    <w:rsid w:val="00762BE0"/>
    <w:rsid w:val="00783EDA"/>
    <w:rsid w:val="00785DA2"/>
    <w:rsid w:val="00786426"/>
    <w:rsid w:val="00791548"/>
    <w:rsid w:val="007A68EA"/>
    <w:rsid w:val="007A6F22"/>
    <w:rsid w:val="007A6FC3"/>
    <w:rsid w:val="007B602A"/>
    <w:rsid w:val="007B61CC"/>
    <w:rsid w:val="007C6D35"/>
    <w:rsid w:val="007D08FF"/>
    <w:rsid w:val="007D2A41"/>
    <w:rsid w:val="007D2E3B"/>
    <w:rsid w:val="007D34A6"/>
    <w:rsid w:val="007D6006"/>
    <w:rsid w:val="007E58D0"/>
    <w:rsid w:val="007E5D59"/>
    <w:rsid w:val="007E7E9E"/>
    <w:rsid w:val="007F64FA"/>
    <w:rsid w:val="00800038"/>
    <w:rsid w:val="0080486B"/>
    <w:rsid w:val="00817111"/>
    <w:rsid w:val="00825C50"/>
    <w:rsid w:val="0083003E"/>
    <w:rsid w:val="00830369"/>
    <w:rsid w:val="00830E95"/>
    <w:rsid w:val="0083408B"/>
    <w:rsid w:val="00834716"/>
    <w:rsid w:val="008401F2"/>
    <w:rsid w:val="008435C8"/>
    <w:rsid w:val="00845723"/>
    <w:rsid w:val="0086134B"/>
    <w:rsid w:val="00865012"/>
    <w:rsid w:val="008721D6"/>
    <w:rsid w:val="0087688A"/>
    <w:rsid w:val="008806BA"/>
    <w:rsid w:val="00883D7C"/>
    <w:rsid w:val="008943CD"/>
    <w:rsid w:val="00895291"/>
    <w:rsid w:val="008A3779"/>
    <w:rsid w:val="008A5AC6"/>
    <w:rsid w:val="008A727E"/>
    <w:rsid w:val="008B26CD"/>
    <w:rsid w:val="008B4B8D"/>
    <w:rsid w:val="008C698D"/>
    <w:rsid w:val="008D3C51"/>
    <w:rsid w:val="008E2718"/>
    <w:rsid w:val="00906B06"/>
    <w:rsid w:val="00921069"/>
    <w:rsid w:val="00923024"/>
    <w:rsid w:val="00934799"/>
    <w:rsid w:val="009430F6"/>
    <w:rsid w:val="00962F79"/>
    <w:rsid w:val="00965BB4"/>
    <w:rsid w:val="00965D6C"/>
    <w:rsid w:val="00976389"/>
    <w:rsid w:val="009777B9"/>
    <w:rsid w:val="00982925"/>
    <w:rsid w:val="00986610"/>
    <w:rsid w:val="0099238F"/>
    <w:rsid w:val="00993DFF"/>
    <w:rsid w:val="009B22CE"/>
    <w:rsid w:val="009B29AA"/>
    <w:rsid w:val="009C0219"/>
    <w:rsid w:val="009C2D98"/>
    <w:rsid w:val="009C440D"/>
    <w:rsid w:val="009C6E35"/>
    <w:rsid w:val="00A0381D"/>
    <w:rsid w:val="00A11F65"/>
    <w:rsid w:val="00A1596C"/>
    <w:rsid w:val="00A20739"/>
    <w:rsid w:val="00A25F3F"/>
    <w:rsid w:val="00A30EB6"/>
    <w:rsid w:val="00A331ED"/>
    <w:rsid w:val="00A3420F"/>
    <w:rsid w:val="00A3489F"/>
    <w:rsid w:val="00A376E1"/>
    <w:rsid w:val="00A40BCE"/>
    <w:rsid w:val="00A44422"/>
    <w:rsid w:val="00A52733"/>
    <w:rsid w:val="00A60472"/>
    <w:rsid w:val="00A62EB5"/>
    <w:rsid w:val="00A71445"/>
    <w:rsid w:val="00A80D21"/>
    <w:rsid w:val="00A83545"/>
    <w:rsid w:val="00A840B3"/>
    <w:rsid w:val="00A84E42"/>
    <w:rsid w:val="00A85685"/>
    <w:rsid w:val="00A93A29"/>
    <w:rsid w:val="00A96485"/>
    <w:rsid w:val="00AA43AC"/>
    <w:rsid w:val="00AA7F8A"/>
    <w:rsid w:val="00AB213F"/>
    <w:rsid w:val="00AB7A35"/>
    <w:rsid w:val="00AC3D03"/>
    <w:rsid w:val="00AD26B3"/>
    <w:rsid w:val="00AD577D"/>
    <w:rsid w:val="00AE25FC"/>
    <w:rsid w:val="00AE4B2C"/>
    <w:rsid w:val="00AF0102"/>
    <w:rsid w:val="00AF5802"/>
    <w:rsid w:val="00B05003"/>
    <w:rsid w:val="00B11D85"/>
    <w:rsid w:val="00B15D88"/>
    <w:rsid w:val="00B250F9"/>
    <w:rsid w:val="00B309A8"/>
    <w:rsid w:val="00B44EA1"/>
    <w:rsid w:val="00B5289F"/>
    <w:rsid w:val="00B553AA"/>
    <w:rsid w:val="00B5798F"/>
    <w:rsid w:val="00B66B56"/>
    <w:rsid w:val="00B720F5"/>
    <w:rsid w:val="00BA22A7"/>
    <w:rsid w:val="00BA569B"/>
    <w:rsid w:val="00BC3710"/>
    <w:rsid w:val="00BD58DB"/>
    <w:rsid w:val="00BD5D3C"/>
    <w:rsid w:val="00BE3060"/>
    <w:rsid w:val="00C07CB1"/>
    <w:rsid w:val="00C32783"/>
    <w:rsid w:val="00C63531"/>
    <w:rsid w:val="00C759F5"/>
    <w:rsid w:val="00C852C0"/>
    <w:rsid w:val="00C85433"/>
    <w:rsid w:val="00C87D6D"/>
    <w:rsid w:val="00C93CE0"/>
    <w:rsid w:val="00C95201"/>
    <w:rsid w:val="00C97B41"/>
    <w:rsid w:val="00CA0B29"/>
    <w:rsid w:val="00CA3F42"/>
    <w:rsid w:val="00CA7A95"/>
    <w:rsid w:val="00CB1401"/>
    <w:rsid w:val="00CC2414"/>
    <w:rsid w:val="00CC6C1E"/>
    <w:rsid w:val="00CD10C3"/>
    <w:rsid w:val="00CD741D"/>
    <w:rsid w:val="00CE1D84"/>
    <w:rsid w:val="00CE3A3B"/>
    <w:rsid w:val="00CF11D8"/>
    <w:rsid w:val="00CF1D34"/>
    <w:rsid w:val="00CF609E"/>
    <w:rsid w:val="00D0058F"/>
    <w:rsid w:val="00D11640"/>
    <w:rsid w:val="00D129D3"/>
    <w:rsid w:val="00D237AE"/>
    <w:rsid w:val="00D4374D"/>
    <w:rsid w:val="00D51BF1"/>
    <w:rsid w:val="00D52655"/>
    <w:rsid w:val="00D54B59"/>
    <w:rsid w:val="00D5593D"/>
    <w:rsid w:val="00D66D71"/>
    <w:rsid w:val="00D67DDA"/>
    <w:rsid w:val="00D7378D"/>
    <w:rsid w:val="00D95FFC"/>
    <w:rsid w:val="00DC1437"/>
    <w:rsid w:val="00DD20E3"/>
    <w:rsid w:val="00DD38CF"/>
    <w:rsid w:val="00DF7710"/>
    <w:rsid w:val="00E04CC3"/>
    <w:rsid w:val="00E14435"/>
    <w:rsid w:val="00E17B15"/>
    <w:rsid w:val="00E213C9"/>
    <w:rsid w:val="00E33FE1"/>
    <w:rsid w:val="00E4330A"/>
    <w:rsid w:val="00E51550"/>
    <w:rsid w:val="00E5445E"/>
    <w:rsid w:val="00E84F84"/>
    <w:rsid w:val="00E9432E"/>
    <w:rsid w:val="00E9489D"/>
    <w:rsid w:val="00E95D15"/>
    <w:rsid w:val="00EA14AB"/>
    <w:rsid w:val="00EA1F71"/>
    <w:rsid w:val="00EA3655"/>
    <w:rsid w:val="00EB2D32"/>
    <w:rsid w:val="00EC49F0"/>
    <w:rsid w:val="00EC4BC9"/>
    <w:rsid w:val="00EC4D3C"/>
    <w:rsid w:val="00EC593A"/>
    <w:rsid w:val="00ED6F46"/>
    <w:rsid w:val="00EE14D2"/>
    <w:rsid w:val="00EE5514"/>
    <w:rsid w:val="00EE6191"/>
    <w:rsid w:val="00EF6103"/>
    <w:rsid w:val="00EF7879"/>
    <w:rsid w:val="00F02223"/>
    <w:rsid w:val="00F038D6"/>
    <w:rsid w:val="00F12194"/>
    <w:rsid w:val="00F15808"/>
    <w:rsid w:val="00F23A7F"/>
    <w:rsid w:val="00F26EF3"/>
    <w:rsid w:val="00F33416"/>
    <w:rsid w:val="00F377DC"/>
    <w:rsid w:val="00F51A7A"/>
    <w:rsid w:val="00F71953"/>
    <w:rsid w:val="00F91947"/>
    <w:rsid w:val="00F91E81"/>
    <w:rsid w:val="00F94F5C"/>
    <w:rsid w:val="00FA11A9"/>
    <w:rsid w:val="00FB59E7"/>
    <w:rsid w:val="00FB6915"/>
    <w:rsid w:val="00FB79B9"/>
    <w:rsid w:val="00FC59F2"/>
    <w:rsid w:val="00FC7E0B"/>
    <w:rsid w:val="00FD56DA"/>
    <w:rsid w:val="00FD710D"/>
    <w:rsid w:val="00FD7FAD"/>
    <w:rsid w:val="00FE3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AutoShape 2"/>
        <o:r id="V:Rule2" type="connector" idref="#AutoShape 4"/>
        <o:r id="V:Rule3" type="connector" idref="#AutoShape 3"/>
      </o:rules>
    </o:shapelayout>
  </w:shapeDefaults>
  <w:decimalSymbol w:val="."/>
  <w:listSeparator w:val=","/>
  <w14:docId w14:val="78B20985"/>
  <w15:docId w15:val="{FA636AD8-BBC1-4510-AA4A-7014F270A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44E"/>
    <w:pPr>
      <w:spacing w:line="259" w:lineRule="auto"/>
    </w:pPr>
    <w:rPr>
      <w:rFonts w:ascii="Times New Roman" w:eastAsia="Calibri" w:hAnsi="Times New Roman" w:cs="Times New Roman"/>
      <w:kern w:val="0"/>
      <w:sz w:val="28"/>
      <w:szCs w:val="22"/>
    </w:rPr>
  </w:style>
  <w:style w:type="paragraph" w:styleId="Heading1">
    <w:name w:val="heading 1"/>
    <w:basedOn w:val="Normal"/>
    <w:next w:val="Normal"/>
    <w:link w:val="Heading1Char"/>
    <w:uiPriority w:val="9"/>
    <w:qFormat/>
    <w:rsid w:val="00CA0B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0B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0B29"/>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CA0B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0B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0B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B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B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B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B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0B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0B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0B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0B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0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0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0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0B29"/>
    <w:rPr>
      <w:rFonts w:eastAsiaTheme="majorEastAsia" w:cstheme="majorBidi"/>
      <w:color w:val="272727" w:themeColor="text1" w:themeTint="D8"/>
    </w:rPr>
  </w:style>
  <w:style w:type="paragraph" w:styleId="Title">
    <w:name w:val="Title"/>
    <w:basedOn w:val="Normal"/>
    <w:next w:val="Normal"/>
    <w:link w:val="TitleChar"/>
    <w:uiPriority w:val="10"/>
    <w:qFormat/>
    <w:rsid w:val="00CA0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0B29"/>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CA0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0B29"/>
    <w:pPr>
      <w:spacing w:before="160"/>
      <w:jc w:val="center"/>
    </w:pPr>
    <w:rPr>
      <w:i/>
      <w:iCs/>
      <w:color w:val="404040" w:themeColor="text1" w:themeTint="BF"/>
    </w:rPr>
  </w:style>
  <w:style w:type="character" w:customStyle="1" w:styleId="QuoteChar">
    <w:name w:val="Quote Char"/>
    <w:basedOn w:val="DefaultParagraphFont"/>
    <w:link w:val="Quote"/>
    <w:uiPriority w:val="29"/>
    <w:rsid w:val="00CA0B29"/>
    <w:rPr>
      <w:i/>
      <w:iCs/>
      <w:color w:val="404040" w:themeColor="text1" w:themeTint="BF"/>
    </w:rPr>
  </w:style>
  <w:style w:type="paragraph" w:styleId="ListParagraph">
    <w:name w:val="List Paragraph"/>
    <w:aliases w:val="List Paragraph 1,My checklist,bullet,bullet 1,N1,lp1,lp11,VNA - List Paragraph,Cấp1,List A,Bullet List,FooterText,Paragraphe de liste,Use Case List Paragraph,Body Bullet,Ref,Bulleted Text,List bullet,List Bullet1,List Paragraph11,b1,Ha"/>
    <w:basedOn w:val="Normal"/>
    <w:link w:val="ListParagraphChar"/>
    <w:uiPriority w:val="34"/>
    <w:qFormat/>
    <w:rsid w:val="00CA0B29"/>
    <w:pPr>
      <w:ind w:left="720"/>
      <w:contextualSpacing/>
    </w:pPr>
  </w:style>
  <w:style w:type="character" w:styleId="IntenseEmphasis">
    <w:name w:val="Intense Emphasis"/>
    <w:basedOn w:val="DefaultParagraphFont"/>
    <w:uiPriority w:val="21"/>
    <w:qFormat/>
    <w:rsid w:val="00CA0B29"/>
    <w:rPr>
      <w:i/>
      <w:iCs/>
      <w:color w:val="2F5496" w:themeColor="accent1" w:themeShade="BF"/>
    </w:rPr>
  </w:style>
  <w:style w:type="paragraph" w:styleId="IntenseQuote">
    <w:name w:val="Intense Quote"/>
    <w:basedOn w:val="Normal"/>
    <w:next w:val="Normal"/>
    <w:link w:val="IntenseQuoteChar"/>
    <w:uiPriority w:val="30"/>
    <w:qFormat/>
    <w:rsid w:val="00CA0B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0B29"/>
    <w:rPr>
      <w:i/>
      <w:iCs/>
      <w:color w:val="2F5496" w:themeColor="accent1" w:themeShade="BF"/>
    </w:rPr>
  </w:style>
  <w:style w:type="character" w:styleId="IntenseReference">
    <w:name w:val="Intense Reference"/>
    <w:basedOn w:val="DefaultParagraphFont"/>
    <w:uiPriority w:val="32"/>
    <w:qFormat/>
    <w:rsid w:val="00CA0B29"/>
    <w:rPr>
      <w:b/>
      <w:bCs/>
      <w:smallCaps/>
      <w:color w:val="2F5496" w:themeColor="accent1" w:themeShade="BF"/>
      <w:spacing w:val="5"/>
    </w:rPr>
  </w:style>
  <w:style w:type="table" w:styleId="TableGrid">
    <w:name w:val="Table Grid"/>
    <w:basedOn w:val="TableNormal"/>
    <w:uiPriority w:val="39"/>
    <w:rsid w:val="00CA0B29"/>
    <w:pPr>
      <w:spacing w:after="0" w:line="240" w:lineRule="auto"/>
    </w:pPr>
    <w:rPr>
      <w:rFonts w:ascii="Times New Roman" w:eastAsia="Calibri"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A0B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B29"/>
    <w:rPr>
      <w:rFonts w:ascii="Segoe UI" w:eastAsia="Calibri" w:hAnsi="Segoe UI" w:cs="Segoe UI"/>
      <w:kern w:val="0"/>
      <w:sz w:val="18"/>
      <w:szCs w:val="18"/>
    </w:rPr>
  </w:style>
  <w:style w:type="paragraph" w:styleId="Header">
    <w:name w:val="header"/>
    <w:basedOn w:val="Normal"/>
    <w:link w:val="HeaderChar"/>
    <w:uiPriority w:val="99"/>
    <w:unhideWhenUsed/>
    <w:rsid w:val="00CA0B29"/>
    <w:pPr>
      <w:tabs>
        <w:tab w:val="center" w:pos="4680"/>
        <w:tab w:val="right" w:pos="9360"/>
      </w:tabs>
    </w:pPr>
  </w:style>
  <w:style w:type="character" w:customStyle="1" w:styleId="HeaderChar">
    <w:name w:val="Header Char"/>
    <w:basedOn w:val="DefaultParagraphFont"/>
    <w:link w:val="Header"/>
    <w:uiPriority w:val="99"/>
    <w:rsid w:val="00CA0B29"/>
    <w:rPr>
      <w:rFonts w:ascii="Times New Roman" w:eastAsia="Calibri" w:hAnsi="Times New Roman" w:cs="Times New Roman"/>
      <w:kern w:val="0"/>
      <w:sz w:val="28"/>
      <w:szCs w:val="22"/>
    </w:rPr>
  </w:style>
  <w:style w:type="paragraph" w:styleId="Footer">
    <w:name w:val="footer"/>
    <w:basedOn w:val="Normal"/>
    <w:link w:val="FooterChar"/>
    <w:uiPriority w:val="99"/>
    <w:unhideWhenUsed/>
    <w:rsid w:val="00CA0B29"/>
    <w:pPr>
      <w:tabs>
        <w:tab w:val="center" w:pos="4680"/>
        <w:tab w:val="right" w:pos="9360"/>
      </w:tabs>
    </w:pPr>
  </w:style>
  <w:style w:type="character" w:customStyle="1" w:styleId="FooterChar">
    <w:name w:val="Footer Char"/>
    <w:basedOn w:val="DefaultParagraphFont"/>
    <w:link w:val="Footer"/>
    <w:uiPriority w:val="99"/>
    <w:rsid w:val="00CA0B29"/>
    <w:rPr>
      <w:rFonts w:ascii="Times New Roman" w:eastAsia="Calibri" w:hAnsi="Times New Roman" w:cs="Times New Roman"/>
      <w:kern w:val="0"/>
      <w:sz w:val="28"/>
      <w:szCs w:val="22"/>
    </w:rPr>
  </w:style>
  <w:style w:type="character" w:customStyle="1" w:styleId="fontstyle01">
    <w:name w:val="fontstyle01"/>
    <w:basedOn w:val="DefaultParagraphFont"/>
    <w:rsid w:val="007D6006"/>
    <w:rPr>
      <w:rFonts w:ascii="ArialMT" w:hAnsi="ArialMT" w:hint="default"/>
      <w:b w:val="0"/>
      <w:bCs w:val="0"/>
      <w:i w:val="0"/>
      <w:iCs w:val="0"/>
      <w:color w:val="000000"/>
      <w:sz w:val="28"/>
      <w:szCs w:val="28"/>
    </w:rPr>
  </w:style>
  <w:style w:type="character" w:styleId="PlaceholderText">
    <w:name w:val="Placeholder Text"/>
    <w:basedOn w:val="DefaultParagraphFont"/>
    <w:uiPriority w:val="99"/>
    <w:semiHidden/>
    <w:rsid w:val="00495BAD"/>
    <w:rPr>
      <w:color w:val="808080"/>
    </w:rPr>
  </w:style>
  <w:style w:type="character" w:styleId="Strong">
    <w:name w:val="Strong"/>
    <w:basedOn w:val="DefaultParagraphFont"/>
    <w:uiPriority w:val="22"/>
    <w:qFormat/>
    <w:rsid w:val="00FB79B9"/>
    <w:rPr>
      <w:b/>
      <w:bCs/>
    </w:rPr>
  </w:style>
  <w:style w:type="paragraph" w:styleId="NormalWeb">
    <w:name w:val="Normal (Web)"/>
    <w:basedOn w:val="Normal"/>
    <w:uiPriority w:val="99"/>
    <w:unhideWhenUsed/>
    <w:rsid w:val="006A7E7F"/>
    <w:pPr>
      <w:spacing w:before="100" w:beforeAutospacing="1" w:after="100" w:afterAutospacing="1" w:line="240" w:lineRule="auto"/>
    </w:pPr>
    <w:rPr>
      <w:rFonts w:eastAsia="Times New Roman"/>
      <w:sz w:val="24"/>
      <w:szCs w:val="24"/>
      <w:lang w:val="vi-VN" w:eastAsia="vi-VN"/>
    </w:rPr>
  </w:style>
  <w:style w:type="paragraph" w:customStyle="1" w:styleId="QATable">
    <w:name w:val="QATable"/>
    <w:link w:val="QATableChar"/>
    <w:qFormat/>
    <w:rsid w:val="00CD10C3"/>
    <w:pPr>
      <w:spacing w:before="60" w:after="0" w:line="288" w:lineRule="auto"/>
      <w:jc w:val="both"/>
    </w:pPr>
    <w:rPr>
      <w:rFonts w:ascii="Times New Roman" w:eastAsia="Times New Roman" w:hAnsi="Times New Roman" w:cs="Times New Roman"/>
      <w:kern w:val="0"/>
      <w:szCs w:val="30"/>
    </w:rPr>
  </w:style>
  <w:style w:type="character" w:customStyle="1" w:styleId="QATableChar">
    <w:name w:val="QATable Char"/>
    <w:link w:val="QATable"/>
    <w:rsid w:val="00CD10C3"/>
    <w:rPr>
      <w:rFonts w:ascii="Times New Roman" w:eastAsia="Times New Roman" w:hAnsi="Times New Roman" w:cs="Times New Roman"/>
      <w:kern w:val="0"/>
      <w:szCs w:val="30"/>
    </w:rPr>
  </w:style>
  <w:style w:type="paragraph" w:customStyle="1" w:styleId="Normal1">
    <w:name w:val="Normal1"/>
    <w:rsid w:val="00D11640"/>
    <w:pPr>
      <w:widowControl w:val="0"/>
      <w:spacing w:after="0" w:line="240" w:lineRule="auto"/>
    </w:pPr>
    <w:rPr>
      <w:rFonts w:ascii="Arial" w:eastAsia="Times New Roman" w:hAnsi="Arial" w:cs="Arial"/>
      <w:kern w:val="0"/>
      <w:lang w:val="vi-VN" w:eastAsia="vi-VN"/>
    </w:rPr>
  </w:style>
  <w:style w:type="character" w:customStyle="1" w:styleId="ListParagraphChar">
    <w:name w:val="List Paragraph Char"/>
    <w:aliases w:val="List Paragraph 1 Char,My checklist Char,bullet Char,bullet 1 Char,N1 Char,lp1 Char,lp11 Char,VNA - List Paragraph Char,Cấp1 Char,List A Char,Bullet List Char,FooterText Char,Paragraphe de liste Char,Use Case List Paragraph Char"/>
    <w:link w:val="ListParagraph"/>
    <w:uiPriority w:val="34"/>
    <w:qFormat/>
    <w:rsid w:val="003E5109"/>
    <w:rPr>
      <w:rFonts w:ascii="Times New Roman" w:eastAsia="Calibri" w:hAnsi="Times New Roman" w:cs="Times New Roman"/>
      <w:kern w:val="0"/>
      <w:sz w:val="28"/>
      <w:szCs w:val="22"/>
    </w:rPr>
  </w:style>
  <w:style w:type="character" w:customStyle="1" w:styleId="whitespace-normal">
    <w:name w:val="whitespace-normal"/>
    <w:basedOn w:val="DefaultParagraphFont"/>
    <w:rsid w:val="000E18B9"/>
  </w:style>
  <w:style w:type="character" w:customStyle="1" w:styleId="apple-converted-space">
    <w:name w:val="apple-converted-space"/>
    <w:basedOn w:val="DefaultParagraphFont"/>
    <w:rsid w:val="00491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2500">
      <w:bodyDiv w:val="1"/>
      <w:marLeft w:val="0"/>
      <w:marRight w:val="0"/>
      <w:marTop w:val="0"/>
      <w:marBottom w:val="0"/>
      <w:divBdr>
        <w:top w:val="none" w:sz="0" w:space="0" w:color="auto"/>
        <w:left w:val="none" w:sz="0" w:space="0" w:color="auto"/>
        <w:bottom w:val="none" w:sz="0" w:space="0" w:color="auto"/>
        <w:right w:val="none" w:sz="0" w:space="0" w:color="auto"/>
      </w:divBdr>
    </w:div>
    <w:div w:id="351684244">
      <w:bodyDiv w:val="1"/>
      <w:marLeft w:val="0"/>
      <w:marRight w:val="0"/>
      <w:marTop w:val="0"/>
      <w:marBottom w:val="0"/>
      <w:divBdr>
        <w:top w:val="none" w:sz="0" w:space="0" w:color="auto"/>
        <w:left w:val="none" w:sz="0" w:space="0" w:color="auto"/>
        <w:bottom w:val="none" w:sz="0" w:space="0" w:color="auto"/>
        <w:right w:val="none" w:sz="0" w:space="0" w:color="auto"/>
      </w:divBdr>
    </w:div>
    <w:div w:id="357968317">
      <w:bodyDiv w:val="1"/>
      <w:marLeft w:val="0"/>
      <w:marRight w:val="0"/>
      <w:marTop w:val="0"/>
      <w:marBottom w:val="0"/>
      <w:divBdr>
        <w:top w:val="none" w:sz="0" w:space="0" w:color="auto"/>
        <w:left w:val="none" w:sz="0" w:space="0" w:color="auto"/>
        <w:bottom w:val="none" w:sz="0" w:space="0" w:color="auto"/>
        <w:right w:val="none" w:sz="0" w:space="0" w:color="auto"/>
      </w:divBdr>
    </w:div>
    <w:div w:id="551041490">
      <w:bodyDiv w:val="1"/>
      <w:marLeft w:val="0"/>
      <w:marRight w:val="0"/>
      <w:marTop w:val="0"/>
      <w:marBottom w:val="0"/>
      <w:divBdr>
        <w:top w:val="none" w:sz="0" w:space="0" w:color="auto"/>
        <w:left w:val="none" w:sz="0" w:space="0" w:color="auto"/>
        <w:bottom w:val="none" w:sz="0" w:space="0" w:color="auto"/>
        <w:right w:val="none" w:sz="0" w:space="0" w:color="auto"/>
      </w:divBdr>
    </w:div>
    <w:div w:id="1161308051">
      <w:bodyDiv w:val="1"/>
      <w:marLeft w:val="0"/>
      <w:marRight w:val="0"/>
      <w:marTop w:val="0"/>
      <w:marBottom w:val="0"/>
      <w:divBdr>
        <w:top w:val="none" w:sz="0" w:space="0" w:color="auto"/>
        <w:left w:val="none" w:sz="0" w:space="0" w:color="auto"/>
        <w:bottom w:val="none" w:sz="0" w:space="0" w:color="auto"/>
        <w:right w:val="none" w:sz="0" w:space="0" w:color="auto"/>
      </w:divBdr>
    </w:div>
    <w:div w:id="1605457668">
      <w:bodyDiv w:val="1"/>
      <w:marLeft w:val="0"/>
      <w:marRight w:val="0"/>
      <w:marTop w:val="0"/>
      <w:marBottom w:val="0"/>
      <w:divBdr>
        <w:top w:val="none" w:sz="0" w:space="0" w:color="auto"/>
        <w:left w:val="none" w:sz="0" w:space="0" w:color="auto"/>
        <w:bottom w:val="none" w:sz="0" w:space="0" w:color="auto"/>
        <w:right w:val="none" w:sz="0" w:space="0" w:color="auto"/>
      </w:divBdr>
    </w:div>
    <w:div w:id="1621257030">
      <w:bodyDiv w:val="1"/>
      <w:marLeft w:val="0"/>
      <w:marRight w:val="0"/>
      <w:marTop w:val="0"/>
      <w:marBottom w:val="0"/>
      <w:divBdr>
        <w:top w:val="none" w:sz="0" w:space="0" w:color="auto"/>
        <w:left w:val="none" w:sz="0" w:space="0" w:color="auto"/>
        <w:bottom w:val="none" w:sz="0" w:space="0" w:color="auto"/>
        <w:right w:val="none" w:sz="0" w:space="0" w:color="auto"/>
      </w:divBdr>
    </w:div>
    <w:div w:id="1646549231">
      <w:bodyDiv w:val="1"/>
      <w:marLeft w:val="0"/>
      <w:marRight w:val="0"/>
      <w:marTop w:val="0"/>
      <w:marBottom w:val="0"/>
      <w:divBdr>
        <w:top w:val="none" w:sz="0" w:space="0" w:color="auto"/>
        <w:left w:val="none" w:sz="0" w:space="0" w:color="auto"/>
        <w:bottom w:val="none" w:sz="0" w:space="0" w:color="auto"/>
        <w:right w:val="none" w:sz="0" w:space="0" w:color="auto"/>
      </w:divBdr>
    </w:div>
    <w:div w:id="1693798123">
      <w:bodyDiv w:val="1"/>
      <w:marLeft w:val="0"/>
      <w:marRight w:val="0"/>
      <w:marTop w:val="0"/>
      <w:marBottom w:val="0"/>
      <w:divBdr>
        <w:top w:val="none" w:sz="0" w:space="0" w:color="auto"/>
        <w:left w:val="none" w:sz="0" w:space="0" w:color="auto"/>
        <w:bottom w:val="none" w:sz="0" w:space="0" w:color="auto"/>
        <w:right w:val="none" w:sz="0" w:space="0" w:color="auto"/>
      </w:divBdr>
    </w:div>
    <w:div w:id="1756702262">
      <w:bodyDiv w:val="1"/>
      <w:marLeft w:val="0"/>
      <w:marRight w:val="0"/>
      <w:marTop w:val="0"/>
      <w:marBottom w:val="0"/>
      <w:divBdr>
        <w:top w:val="none" w:sz="0" w:space="0" w:color="auto"/>
        <w:left w:val="none" w:sz="0" w:space="0" w:color="auto"/>
        <w:bottom w:val="none" w:sz="0" w:space="0" w:color="auto"/>
        <w:right w:val="none" w:sz="0" w:space="0" w:color="auto"/>
      </w:divBdr>
    </w:div>
    <w:div w:id="1869023610">
      <w:bodyDiv w:val="1"/>
      <w:marLeft w:val="0"/>
      <w:marRight w:val="0"/>
      <w:marTop w:val="0"/>
      <w:marBottom w:val="0"/>
      <w:divBdr>
        <w:top w:val="none" w:sz="0" w:space="0" w:color="auto"/>
        <w:left w:val="none" w:sz="0" w:space="0" w:color="auto"/>
        <w:bottom w:val="none" w:sz="0" w:space="0" w:color="auto"/>
        <w:right w:val="none" w:sz="0" w:space="0" w:color="auto"/>
      </w:divBdr>
    </w:div>
    <w:div w:id="187422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4198</TotalTime>
  <Pages>13</Pages>
  <Words>3973</Words>
  <Characters>22651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maytinhdell0123@outlook.com.vn</dc:creator>
  <cp:keywords/>
  <dc:description/>
  <cp:lastModifiedBy>Administrator</cp:lastModifiedBy>
  <cp:revision>28</cp:revision>
  <dcterms:created xsi:type="dcterms:W3CDTF">2025-09-24T01:03:00Z</dcterms:created>
  <dcterms:modified xsi:type="dcterms:W3CDTF">2026-09-10T03:42:00Z</dcterms:modified>
</cp:coreProperties>
</file>