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01A3A" w14:textId="7D1791CB" w:rsidR="00CE7A8C" w:rsidRPr="00CE7A8C" w:rsidRDefault="00BC3886" w:rsidP="00D90B25">
      <w:pPr>
        <w:jc w:val="center"/>
        <w:rPr>
          <w:sz w:val="26"/>
          <w:szCs w:val="18"/>
          <w:lang w:val="en-US"/>
        </w:rPr>
      </w:pPr>
      <w:r>
        <w:rPr>
          <w:b/>
          <w:bCs/>
          <w:noProof/>
        </w:rPr>
        <mc:AlternateContent>
          <mc:Choice Requires="wps">
            <w:drawing>
              <wp:anchor distT="0" distB="0" distL="114300" distR="114300" simplePos="0" relativeHeight="251660288" behindDoc="0" locked="0" layoutInCell="1" allowOverlap="1" wp14:anchorId="66A57BDA" wp14:editId="57171BDF">
                <wp:simplePos x="0" y="0"/>
                <wp:positionH relativeFrom="page">
                  <wp:align>right</wp:align>
                </wp:positionH>
                <wp:positionV relativeFrom="paragraph">
                  <wp:posOffset>-500380</wp:posOffset>
                </wp:positionV>
                <wp:extent cx="3810000" cy="476250"/>
                <wp:effectExtent l="0" t="0" r="19050" b="19050"/>
                <wp:wrapNone/>
                <wp:docPr id="214681989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476250"/>
                        </a:xfrm>
                        <a:prstGeom prst="rect">
                          <a:avLst/>
                        </a:prstGeom>
                        <a:solidFill>
                          <a:srgbClr val="FFFFFF"/>
                        </a:solidFill>
                        <a:ln w="9525">
                          <a:solidFill>
                            <a:schemeClr val="bg1"/>
                          </a:solidFill>
                          <a:miter lim="800000"/>
                          <a:headEnd/>
                          <a:tailEnd/>
                        </a:ln>
                      </wps:spPr>
                      <wps:txbx>
                        <w:txbxContent>
                          <w:p w14:paraId="006734B0" w14:textId="6E5E40C4" w:rsidR="00BC3886" w:rsidRPr="00BC3886" w:rsidRDefault="00BC3886" w:rsidP="00BC3886">
                            <w:pPr>
                              <w:contextualSpacing/>
                              <w:jc w:val="center"/>
                              <w:rPr>
                                <w:i/>
                                <w:iCs/>
                                <w:sz w:val="24"/>
                                <w:lang w:val="en-US"/>
                              </w:rPr>
                            </w:pPr>
                            <w:r w:rsidRPr="00BC3886">
                              <w:rPr>
                                <w:i/>
                                <w:iCs/>
                                <w:sz w:val="24"/>
                                <w:lang w:val="en-US"/>
                              </w:rPr>
                              <w:t>Phụ lục IV</w:t>
                            </w:r>
                          </w:p>
                          <w:p w14:paraId="25FB4EF9" w14:textId="42E19307" w:rsidR="00BC3886" w:rsidRPr="00BC3886" w:rsidRDefault="00BC3886" w:rsidP="00BC3886">
                            <w:pPr>
                              <w:contextualSpacing/>
                              <w:jc w:val="center"/>
                              <w:rPr>
                                <w:i/>
                                <w:iCs/>
                                <w:spacing w:val="-20"/>
                                <w:sz w:val="24"/>
                                <w:lang w:val="en-US"/>
                              </w:rPr>
                            </w:pPr>
                            <w:r w:rsidRPr="00BC3886">
                              <w:rPr>
                                <w:i/>
                                <w:iCs/>
                                <w:spacing w:val="-20"/>
                                <w:sz w:val="24"/>
                                <w:lang w:val="en-US"/>
                              </w:rPr>
                              <w:t>BH kèm theo TT số 13/2026/TT-BKHCN ngày 09/4/2026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57BDA" id="Rectangle 2" o:spid="_x0000_s1026" style="position:absolute;left:0;text-align:left;margin-left:248.8pt;margin-top:-39.4pt;width:300pt;height:37.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kJFQIAACAEAAAOAAAAZHJzL2Uyb0RvYy54bWysU1Fv0zAQfkfiP1h+p2lKu3VR02nqKEIa&#10;A2nwAxzHSSwcnzm7Tcqv5+x2XRlviDxYdzn783fffV7djr1he4Vegy15PplypqyEWtu25N+/bd8t&#10;OfNB2FoYsKrkB+X57frtm9XgCjWDDkytkBGI9cXgSt6F4Ios87JTvfATcMpSsQHsRaAU26xGMRB6&#10;b7LZdHqVDYC1Q5DKe/p7fyzydcJvGiXDl6bxKjBTcuIW0oppreKarVeiaFG4TssTDfEPLHqhLV16&#10;hroXQbAd6r+gei0RPDRhIqHPoGm0VKkH6iafvurmqRNOpV5IHO/OMvn/Bysf90/uK0bq3j2A/OGZ&#10;hU0nbKvuEGHolKjpujwKlQ3OF+cDMfF0lFXDZ6hptGIXIGkwNthHQOqOjUnqw1lqNQYm6ef7ZT6l&#10;jzNJtfn11WyRZpGJ4vm0Qx8+KuhZDEqONMqELvYPPkQ2onjektiD0fVWG5MSbKuNQbYXNPZt+lID&#10;1OTlNmPZUPKbxWyRkP+oJQeqM0jVHiV4hdDrQPY1ui/5MvZzMlRU7YOtk7mC0OYYE2NjTzJG5aJJ&#10;fRHGaqSNMaygPpCgCEeb0rOioAP8xdlAFi25/7kTqDgznywN5Safz6OnUzJfXM8owctKdVkRVhJU&#10;yQNnx3ATju9g51C3Hd2UJxUs3NEgG500fmF14k02TNKfnkz0+WWedr087PVvAAAA//8DAFBLAwQU&#10;AAYACAAAACEA6EtNwtkAAAAHAQAADwAAAGRycy9kb3ducmV2LnhtbEyPwU7DMBBE70j8g7VI3Fob&#10;EG0U4lSoCPXChQD3bWySqPE6sp3W+XuWExx3ZjT7ptplN4qzDXHwpOFurUBYar0ZqNPw+fG6KkDE&#10;hGRw9GQ1LDbCrr6+qrA0/kLv9tykTnAJxRI19ClNpZSx7a3DuPaTJfa+fXCY+AydNAEvXO5Gea/U&#10;RjociD/0ONl9b9tTMzsNbyYf9u1jPjUvuA1fYV4SHhatb2/y8xOIZHP6C8MvPqNDzUxHP5OJYtTA&#10;Q5KG1bbgAWxvlGLlyMpDAbKu5H/++gcAAP//AwBQSwECLQAUAAYACAAAACEAtoM4kv4AAADhAQAA&#10;EwAAAAAAAAAAAAAAAAAAAAAAW0NvbnRlbnRfVHlwZXNdLnhtbFBLAQItABQABgAIAAAAIQA4/SH/&#10;1gAAAJQBAAALAAAAAAAAAAAAAAAAAC8BAABfcmVscy8ucmVsc1BLAQItABQABgAIAAAAIQBblFkJ&#10;FQIAACAEAAAOAAAAAAAAAAAAAAAAAC4CAABkcnMvZTJvRG9jLnhtbFBLAQItABQABgAIAAAAIQDo&#10;S03C2QAAAAcBAAAPAAAAAAAAAAAAAAAAAG8EAABkcnMvZG93bnJldi54bWxQSwUGAAAAAAQABADz&#10;AAAAdQUAAAAA&#10;" strokecolor="white [3212]">
                <v:textbox>
                  <w:txbxContent>
                    <w:p w14:paraId="006734B0" w14:textId="6E5E40C4" w:rsidR="00BC3886" w:rsidRPr="00BC3886" w:rsidRDefault="00BC3886" w:rsidP="00BC3886">
                      <w:pPr>
                        <w:contextualSpacing/>
                        <w:jc w:val="center"/>
                        <w:rPr>
                          <w:i/>
                          <w:iCs/>
                          <w:sz w:val="24"/>
                          <w:lang w:val="en-US"/>
                        </w:rPr>
                      </w:pPr>
                      <w:r w:rsidRPr="00BC3886">
                        <w:rPr>
                          <w:i/>
                          <w:iCs/>
                          <w:sz w:val="24"/>
                          <w:lang w:val="en-US"/>
                        </w:rPr>
                        <w:t>Phụ lục IV</w:t>
                      </w:r>
                    </w:p>
                    <w:p w14:paraId="25FB4EF9" w14:textId="42E19307" w:rsidR="00BC3886" w:rsidRPr="00BC3886" w:rsidRDefault="00BC3886" w:rsidP="00BC3886">
                      <w:pPr>
                        <w:contextualSpacing/>
                        <w:jc w:val="center"/>
                        <w:rPr>
                          <w:i/>
                          <w:iCs/>
                          <w:spacing w:val="-20"/>
                          <w:sz w:val="24"/>
                          <w:lang w:val="en-US"/>
                        </w:rPr>
                      </w:pPr>
                      <w:r w:rsidRPr="00BC3886">
                        <w:rPr>
                          <w:i/>
                          <w:iCs/>
                          <w:spacing w:val="-20"/>
                          <w:sz w:val="24"/>
                          <w:lang w:val="en-US"/>
                        </w:rPr>
                        <w:t>BH kèm theo TT số 13/2026/TT-BKHCN ngày 09/4/2026</w:t>
                      </w:r>
                    </w:p>
                  </w:txbxContent>
                </v:textbox>
                <w10:wrap anchorx="page"/>
              </v:rect>
            </w:pict>
          </mc:Fallback>
        </mc:AlternateContent>
      </w:r>
      <w:r w:rsidR="00CE7A8C" w:rsidRPr="00CE7A8C">
        <w:rPr>
          <w:b/>
          <w:bCs/>
          <w:sz w:val="26"/>
          <w:szCs w:val="18"/>
        </w:rPr>
        <w:t>CỘNG HÒA XÃ HỘI CHỦ NGHĨA VIỆT NAM</w:t>
      </w:r>
    </w:p>
    <w:p w14:paraId="2C5EAC30" w14:textId="6AB6ACFF" w:rsidR="00CE7A8C" w:rsidRPr="00CE7A8C" w:rsidRDefault="00CE7A8C" w:rsidP="00D90B25">
      <w:pPr>
        <w:jc w:val="center"/>
      </w:pPr>
      <w:r w:rsidRPr="00CE7A8C">
        <w:rPr>
          <w:b/>
          <w:bCs/>
        </w:rPr>
        <w:t>Độc lập - Tự do - Hạnh phúc</w:t>
      </w:r>
    </w:p>
    <w:p w14:paraId="13E5D7EC" w14:textId="20EB3157" w:rsidR="00DF25B9" w:rsidRDefault="00DF25B9" w:rsidP="00DF25B9">
      <w:pPr>
        <w:jc w:val="both"/>
        <w:rPr>
          <w:lang w:val="en-US"/>
        </w:rPr>
      </w:pPr>
      <w:r>
        <w:rPr>
          <w:noProof/>
          <w:lang w:val="en-US"/>
        </w:rPr>
        <mc:AlternateContent>
          <mc:Choice Requires="wps">
            <w:drawing>
              <wp:anchor distT="0" distB="0" distL="114300" distR="114300" simplePos="0" relativeHeight="251659264" behindDoc="0" locked="0" layoutInCell="1" allowOverlap="1" wp14:anchorId="40D9AB48" wp14:editId="59729871">
                <wp:simplePos x="0" y="0"/>
                <wp:positionH relativeFrom="column">
                  <wp:posOffset>1843174</wp:posOffset>
                </wp:positionH>
                <wp:positionV relativeFrom="paragraph">
                  <wp:posOffset>34983</wp:posOffset>
                </wp:positionV>
                <wp:extent cx="2037542" cy="0"/>
                <wp:effectExtent l="0" t="0" r="0" b="0"/>
                <wp:wrapNone/>
                <wp:docPr id="1852741363" name="Straight Connector 1"/>
                <wp:cNvGraphicFramePr/>
                <a:graphic xmlns:a="http://schemas.openxmlformats.org/drawingml/2006/main">
                  <a:graphicData uri="http://schemas.microsoft.com/office/word/2010/wordprocessingShape">
                    <wps:wsp>
                      <wps:cNvCnPr/>
                      <wps:spPr>
                        <a:xfrm>
                          <a:off x="0" y="0"/>
                          <a:ext cx="20375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4172E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15pt,2.75pt" to="305.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3M5mQEAAIgDAAAOAAAAZHJzL2Uyb0RvYy54bWysU9uO0zAQfUfiHyy/06TlqqjpPuwKXhCs&#10;YPkArzNuLGyPNTZN+veM3TZFgBBCvDi+nHNmzsxkezN7Jw5AyWLo5XrVSgFB42DDvpdfHt4+eyNF&#10;yioMymGAXh4hyZvd0yfbKXawwRHdACRYJKRuir0cc45d0yQ9gldphRECPxokrzIfad8MpCZW967Z&#10;tO2rZkIaIqGGlPj27vQod1XfGND5ozEJsnC95NxyXamuj2VtdlvV7UnF0epzGuofsvDKBg66SN2p&#10;rMQ3sr9IeasJE5q80ugbNMZqqB7Yzbr9yc3nUUWoXrg4KS5lSv9PVn843IZ74jJMMXUp3lNxMRvy&#10;5cv5ibkW67gUC+YsNF9u2uevX77YSKEvb82VGCnld4BelE0vnQ3Fh+rU4X3KHIyhFwgfrqHrLh8d&#10;FLALn8AIO3CwdWXXqYBbR+KguJ/D13XpH2tVZKEY69xCav9MOmMLDeqk/C1xQdeIGPJC9DYg/S5q&#10;ni+pmhP+4vrktdh+xOFYG1HLwe2uzs6jWebpx3OlX3+g3XcAAAD//wMAUEsDBBQABgAIAAAAIQD9&#10;bGz42QAAAAcBAAAPAAAAZHJzL2Rvd25yZXYueG1sTI7BTsMwEETvSPyDtUhcELWTqi2EOFWE1A+g&#10;7YHjNl6SqPY6xG4a/h7DBY6jGb155XZ2Vkw0ht6zhmyhQBA33vTcajgedo9PIEJENmg9k4YvCrCt&#10;bm9KLIy/8htN+9iKBOFQoIYuxqGQMjQdOQwLPxCn7sOPDmOKYyvNiNcEd1bmSq2lw57TQ4cDvXbU&#10;nPcXp+HwviHTPdh6ws/acLs897uN0vr+bq5fQESa498YfvSTOlTJ6eQvbIKwGvJntUxTDasViNSv&#10;sywHcfrNsirlf//qGwAA//8DAFBLAQItABQABgAIAAAAIQC2gziS/gAAAOEBAAATAAAAAAAAAAAA&#10;AAAAAAAAAABbQ29udGVudF9UeXBlc10ueG1sUEsBAi0AFAAGAAgAAAAhADj9If/WAAAAlAEAAAsA&#10;AAAAAAAAAAAAAAAALwEAAF9yZWxzLy5yZWxzUEsBAi0AFAAGAAgAAAAhAArrczmZAQAAiAMAAA4A&#10;AAAAAAAAAAAAAAAALgIAAGRycy9lMm9Eb2MueG1sUEsBAi0AFAAGAAgAAAAhAP1sbPjZAAAABwEA&#10;AA8AAAAAAAAAAAAAAAAA8wMAAGRycy9kb3ducmV2LnhtbFBLBQYAAAAABAAEAPMAAAD5BAAAAAA=&#10;" strokecolor="black [3200]" strokeweight="1pt">
                <v:stroke joinstyle="miter"/>
              </v:line>
            </w:pict>
          </mc:Fallback>
        </mc:AlternateContent>
      </w:r>
    </w:p>
    <w:p w14:paraId="55DA69F2" w14:textId="77777777" w:rsidR="00DF25B9" w:rsidRDefault="00DF25B9" w:rsidP="00DF25B9">
      <w:pPr>
        <w:jc w:val="both"/>
        <w:rPr>
          <w:lang w:val="en-US"/>
        </w:rPr>
      </w:pPr>
    </w:p>
    <w:p w14:paraId="78FC6FDA" w14:textId="590AAEC1" w:rsidR="00CE7A8C" w:rsidRDefault="00CE7A8C" w:rsidP="00DF25B9">
      <w:pPr>
        <w:jc w:val="center"/>
        <w:rPr>
          <w:b/>
          <w:bCs/>
          <w:lang w:val="en-US"/>
        </w:rPr>
      </w:pPr>
      <w:r w:rsidRPr="00CE7A8C">
        <w:rPr>
          <w:b/>
          <w:bCs/>
        </w:rPr>
        <w:t>THUYẾT MINH DỰ THẢO TIÊU CHUẨN QUỐC GIA</w:t>
      </w:r>
    </w:p>
    <w:p w14:paraId="1DB3FE92" w14:textId="77777777" w:rsidR="00DF25B9" w:rsidRPr="00DF25B9" w:rsidRDefault="00DF25B9" w:rsidP="00DF25B9">
      <w:pPr>
        <w:jc w:val="both"/>
        <w:rPr>
          <w:lang w:val="en-US"/>
        </w:rPr>
      </w:pPr>
    </w:p>
    <w:p w14:paraId="3C4B5BE3" w14:textId="77777777" w:rsidR="000B639E" w:rsidRDefault="000B639E" w:rsidP="002C30C2">
      <w:pPr>
        <w:spacing w:before="120" w:line="360" w:lineRule="exact"/>
        <w:ind w:firstLine="720"/>
        <w:jc w:val="both"/>
        <w:rPr>
          <w:lang w:val="en-US"/>
        </w:rPr>
      </w:pPr>
      <w:r w:rsidRPr="000B639E">
        <w:rPr>
          <w:b/>
          <w:bCs/>
        </w:rPr>
        <w:t>1. Thông tin chung về dự thảo TCVN</w:t>
      </w:r>
      <w:r w:rsidRPr="000B639E">
        <w:t xml:space="preserve"> </w:t>
      </w:r>
    </w:p>
    <w:p w14:paraId="4E4FDC4D" w14:textId="02FEFFC0" w:rsidR="000B639E" w:rsidRPr="0087018B" w:rsidRDefault="000B639E" w:rsidP="002C30C2">
      <w:pPr>
        <w:spacing w:before="120" w:line="360" w:lineRule="exact"/>
        <w:ind w:firstLine="720"/>
        <w:jc w:val="both"/>
        <w:rPr>
          <w:b/>
          <w:bCs/>
        </w:rPr>
      </w:pPr>
      <w:r w:rsidRPr="00BC3886">
        <w:t xml:space="preserve">a) Tên dự thảo TCVN: </w:t>
      </w:r>
      <w:r w:rsidR="00B762B5" w:rsidRPr="0087018B">
        <w:rPr>
          <w:b/>
          <w:bCs/>
        </w:rPr>
        <w:t>Hệ thống báo cháy – Phần 30: Thiết kế, lắp đặt</w:t>
      </w:r>
      <w:r w:rsidR="00B762B5" w:rsidRPr="0087018B">
        <w:rPr>
          <w:b/>
          <w:bCs/>
          <w:lang w:val="en-US"/>
        </w:rPr>
        <w:t xml:space="preserve"> </w:t>
      </w:r>
      <w:r w:rsidR="00B762B5" w:rsidRPr="0087018B">
        <w:rPr>
          <w:b/>
          <w:bCs/>
        </w:rPr>
        <w:t>đầu báo cháy video</w:t>
      </w:r>
      <w:r w:rsidRPr="0087018B">
        <w:rPr>
          <w:b/>
          <w:bCs/>
        </w:rPr>
        <w:t xml:space="preserve">. </w:t>
      </w:r>
    </w:p>
    <w:p w14:paraId="2835AC19" w14:textId="77777777" w:rsidR="000B639E" w:rsidRPr="00BC3886" w:rsidRDefault="000B639E" w:rsidP="002C30C2">
      <w:pPr>
        <w:spacing w:before="120" w:line="360" w:lineRule="exact"/>
        <w:ind w:firstLine="720"/>
        <w:jc w:val="both"/>
        <w:rPr>
          <w:lang w:val="en-US"/>
        </w:rPr>
      </w:pPr>
      <w:r w:rsidRPr="00BC3886">
        <w:t xml:space="preserve">b) Thuộc lĩnh vực: Phòng cháy chữa cháy. </w:t>
      </w:r>
    </w:p>
    <w:p w14:paraId="3F7E1FCD" w14:textId="77777777" w:rsidR="00372569" w:rsidRDefault="000B639E" w:rsidP="002C30C2">
      <w:pPr>
        <w:spacing w:before="120" w:line="360" w:lineRule="exact"/>
        <w:ind w:firstLine="720"/>
        <w:jc w:val="both"/>
        <w:rPr>
          <w:lang w:val="en-US"/>
        </w:rPr>
      </w:pPr>
      <w:r w:rsidRPr="00BC3886">
        <w:t>c) Phạm vi áp dụng của TCVN:</w:t>
      </w:r>
      <w:r w:rsidRPr="00BC3886">
        <w:rPr>
          <w:lang w:val="en-US"/>
        </w:rPr>
        <w:t xml:space="preserve"> </w:t>
      </w:r>
      <w:r w:rsidR="00372569" w:rsidRPr="00372569">
        <w:t xml:space="preserve">Tiêu chuẩn này quy định các yêu cầu về thiết kế, lắp đặt, vận hành thử và bảo trì đầu báo cháy video (VFD). VFD có thể là một thiết phát hiện cháy độc lập hoặc có thể được sử dụng kết hợp với hệ thống báo cháy tự động </w:t>
      </w:r>
    </w:p>
    <w:p w14:paraId="3CD6D6D0" w14:textId="57049595" w:rsidR="00372569" w:rsidRDefault="000B639E" w:rsidP="002C30C2">
      <w:pPr>
        <w:spacing w:before="120" w:line="360" w:lineRule="exact"/>
        <w:ind w:firstLine="720"/>
        <w:jc w:val="both"/>
        <w:rPr>
          <w:lang w:val="en-US"/>
        </w:rPr>
      </w:pPr>
      <w:r w:rsidRPr="00BC3886">
        <w:t>d) Mục tiêu của TCVN: Thiết lập cơ sở pháp lý và kỹ thuật thống nhất làm tiêu chí đánh giá</w:t>
      </w:r>
      <w:r w:rsidR="00372569">
        <w:rPr>
          <w:lang w:val="en-US"/>
        </w:rPr>
        <w:t xml:space="preserve"> chất lượng trong </w:t>
      </w:r>
      <w:r w:rsidR="00372569" w:rsidRPr="00372569">
        <w:t>công tác thiết kế hệ thống; thẩm định, nghiệm thu; quản lý nhà nước; chứng nhận hợp chuẩn; kiểm tra, giám sát, quản lý thị trường</w:t>
      </w:r>
      <w:r w:rsidR="00372569">
        <w:rPr>
          <w:lang w:val="en-US"/>
        </w:rPr>
        <w:t>.</w:t>
      </w:r>
      <w:r w:rsidR="00372569" w:rsidRPr="00372569">
        <w:t xml:space="preserve"> </w:t>
      </w:r>
    </w:p>
    <w:p w14:paraId="49C1573D" w14:textId="7020FEAB" w:rsidR="000B639E" w:rsidRPr="00BC3886" w:rsidRDefault="000B639E" w:rsidP="002C30C2">
      <w:pPr>
        <w:spacing w:before="120" w:line="360" w:lineRule="exact"/>
        <w:ind w:firstLine="720"/>
        <w:jc w:val="both"/>
        <w:rPr>
          <w:lang w:val="en-US"/>
        </w:rPr>
      </w:pPr>
      <w:r w:rsidRPr="00BC3886">
        <w:t xml:space="preserve">đ) Cơ quan chủ trì soạn thảo: Cục Cảnh sát Phòng cháy, chữa cháy và Cứu nạn, cứu hộ (C07) - Bộ Công an. </w:t>
      </w:r>
    </w:p>
    <w:p w14:paraId="474D2993" w14:textId="7F6AE9A4" w:rsidR="000B639E" w:rsidRPr="00BC3886" w:rsidRDefault="000B639E" w:rsidP="002C30C2">
      <w:pPr>
        <w:spacing w:before="120" w:line="360" w:lineRule="exact"/>
        <w:ind w:firstLine="720"/>
        <w:jc w:val="both"/>
        <w:rPr>
          <w:lang w:val="en-US"/>
        </w:rPr>
      </w:pPr>
      <w:r w:rsidRPr="00BC3886">
        <w:t xml:space="preserve">e) Tổ chức tham gia soạn thảo: Ban biên soạn TCVN </w:t>
      </w:r>
      <w:r w:rsidR="000F7F94">
        <w:t>Thiết kế, lắp đặt</w:t>
      </w:r>
      <w:r w:rsidR="000F7F94">
        <w:rPr>
          <w:lang w:val="en-US"/>
        </w:rPr>
        <w:t xml:space="preserve"> </w:t>
      </w:r>
      <w:r w:rsidR="000F7F94">
        <w:t>đầu báo cháy video</w:t>
      </w:r>
      <w:r w:rsidRPr="00BC3886">
        <w:t xml:space="preserve">. </w:t>
      </w:r>
    </w:p>
    <w:p w14:paraId="3E154347" w14:textId="193CA9DC" w:rsidR="000B639E" w:rsidRPr="000B639E" w:rsidRDefault="000B639E" w:rsidP="002C30C2">
      <w:pPr>
        <w:spacing w:before="120" w:line="360" w:lineRule="exact"/>
        <w:ind w:firstLine="720"/>
        <w:jc w:val="both"/>
      </w:pPr>
      <w:r w:rsidRPr="00BC3886">
        <w:t>g) Phiên bản dự thảo: Dự</w:t>
      </w:r>
      <w:r w:rsidRPr="000B639E">
        <w:t xml:space="preserve"> thảo lần 1.</w:t>
      </w:r>
    </w:p>
    <w:p w14:paraId="50C2E065" w14:textId="77777777" w:rsidR="000B639E" w:rsidRDefault="000B639E" w:rsidP="00710EA1">
      <w:pPr>
        <w:spacing w:before="120" w:after="120" w:line="360" w:lineRule="exact"/>
        <w:ind w:firstLine="720"/>
        <w:jc w:val="both"/>
        <w:rPr>
          <w:b/>
          <w:bCs/>
          <w:lang w:val="en-US"/>
        </w:rPr>
      </w:pPr>
      <w:r w:rsidRPr="000B639E">
        <w:rPr>
          <w:b/>
          <w:bCs/>
        </w:rPr>
        <w:t>2. Nội dung dự thảo TCVN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3"/>
        <w:gridCol w:w="6798"/>
      </w:tblGrid>
      <w:tr w:rsidR="000B639E" w:rsidRPr="000B639E" w14:paraId="7F6D2298" w14:textId="77777777" w:rsidTr="001B638F">
        <w:tc>
          <w:tcPr>
            <w:tcW w:w="2263" w:type="dxa"/>
            <w:hideMark/>
          </w:tcPr>
          <w:p w14:paraId="5F276838" w14:textId="77777777" w:rsidR="000B639E" w:rsidRPr="000B639E" w:rsidRDefault="000B639E" w:rsidP="0075799F">
            <w:pPr>
              <w:spacing w:before="60" w:after="60"/>
              <w:jc w:val="center"/>
              <w:rPr>
                <w:b/>
                <w:bCs/>
              </w:rPr>
            </w:pPr>
            <w:r w:rsidRPr="000B639E">
              <w:rPr>
                <w:b/>
                <w:bCs/>
              </w:rPr>
              <w:t>DỰ THẢO TCVN</w:t>
            </w:r>
          </w:p>
        </w:tc>
        <w:tc>
          <w:tcPr>
            <w:tcW w:w="6798" w:type="dxa"/>
            <w:hideMark/>
          </w:tcPr>
          <w:p w14:paraId="05D60AE8" w14:textId="77777777" w:rsidR="000B639E" w:rsidRPr="000B639E" w:rsidRDefault="000B639E" w:rsidP="0075799F">
            <w:pPr>
              <w:spacing w:before="60" w:after="60"/>
              <w:jc w:val="center"/>
              <w:rPr>
                <w:b/>
                <w:bCs/>
              </w:rPr>
            </w:pPr>
            <w:r w:rsidRPr="000B639E">
              <w:rPr>
                <w:b/>
                <w:bCs/>
              </w:rPr>
              <w:t>THUYẾT MINH</w:t>
            </w:r>
          </w:p>
        </w:tc>
      </w:tr>
      <w:tr w:rsidR="000B639E" w:rsidRPr="00795F04" w14:paraId="67814450" w14:textId="77777777" w:rsidTr="001B638F">
        <w:tc>
          <w:tcPr>
            <w:tcW w:w="2263" w:type="dxa"/>
            <w:hideMark/>
          </w:tcPr>
          <w:p w14:paraId="18D529E4" w14:textId="1F64E1C0" w:rsidR="000B639E" w:rsidRPr="0066088E" w:rsidRDefault="000B639E" w:rsidP="0075799F">
            <w:pPr>
              <w:spacing w:before="60" w:after="60"/>
              <w:jc w:val="both"/>
              <w:rPr>
                <w:lang w:val="en-US"/>
              </w:rPr>
            </w:pPr>
            <w:r w:rsidRPr="00795F04">
              <w:t>Điều 1</w:t>
            </w:r>
            <w:r w:rsidR="00985BE3">
              <w:t>.</w:t>
            </w:r>
            <w:r w:rsidR="0066088E">
              <w:rPr>
                <w:lang w:val="en-US"/>
              </w:rPr>
              <w:t xml:space="preserve"> </w:t>
            </w:r>
            <w:r w:rsidR="0066088E" w:rsidRPr="00DA215D">
              <w:rPr>
                <w:rFonts w:cs="Arial"/>
              </w:rPr>
              <w:t>Phạm vi áp dụng</w:t>
            </w:r>
          </w:p>
        </w:tc>
        <w:tc>
          <w:tcPr>
            <w:tcW w:w="6798" w:type="dxa"/>
            <w:hideMark/>
          </w:tcPr>
          <w:p w14:paraId="44B4CF4B" w14:textId="0A99BBA1" w:rsidR="000B639E" w:rsidRPr="00795F04" w:rsidRDefault="00FD19B6" w:rsidP="0075799F">
            <w:pPr>
              <w:spacing w:before="60" w:after="60"/>
              <w:jc w:val="both"/>
            </w:pPr>
            <w:r>
              <w:rPr>
                <w:lang w:val="en-US"/>
              </w:rPr>
              <w:t>Q</w:t>
            </w:r>
            <w:r w:rsidRPr="00FD19B6">
              <w:t>uy định các yêu cầu về thiết kế, lắp đặt, vận hành thử và bảo trì đầu báo cháy bằng video</w:t>
            </w:r>
          </w:p>
        </w:tc>
      </w:tr>
      <w:tr w:rsidR="000B639E" w:rsidRPr="00795F04" w14:paraId="77C2BE6A" w14:textId="77777777" w:rsidTr="001B638F">
        <w:tc>
          <w:tcPr>
            <w:tcW w:w="2263" w:type="dxa"/>
            <w:hideMark/>
          </w:tcPr>
          <w:p w14:paraId="6526A99F" w14:textId="2293280B" w:rsidR="000B639E" w:rsidRPr="00795F04" w:rsidRDefault="000B639E" w:rsidP="0075799F">
            <w:pPr>
              <w:spacing w:before="60" w:after="60"/>
              <w:jc w:val="both"/>
            </w:pPr>
            <w:r w:rsidRPr="00795F04">
              <w:t>Điều 2</w:t>
            </w:r>
            <w:r w:rsidR="00985BE3">
              <w:rPr>
                <w:lang w:val="en-US"/>
              </w:rPr>
              <w:t>.</w:t>
            </w:r>
            <w:r w:rsidRPr="00795F04">
              <w:t xml:space="preserve"> Tài liệu viện dẫn</w:t>
            </w:r>
          </w:p>
        </w:tc>
        <w:tc>
          <w:tcPr>
            <w:tcW w:w="6798" w:type="dxa"/>
            <w:hideMark/>
          </w:tcPr>
          <w:p w14:paraId="012B00B8" w14:textId="1EFDF127" w:rsidR="007773CA" w:rsidRDefault="000B639E" w:rsidP="0075799F">
            <w:pPr>
              <w:spacing w:before="60" w:after="60"/>
              <w:jc w:val="both"/>
              <w:rPr>
                <w:lang w:val="en-US"/>
              </w:rPr>
            </w:pPr>
            <w:r w:rsidRPr="00795F04">
              <w:t>Nội địa hóa tài liệu</w:t>
            </w:r>
            <w:r w:rsidR="007773CA">
              <w:rPr>
                <w:lang w:val="en-US"/>
              </w:rPr>
              <w:t>,</w:t>
            </w:r>
            <w:r w:rsidRPr="00795F04">
              <w:t xml:space="preserve"> </w:t>
            </w:r>
            <w:r w:rsidR="00795F04" w:rsidRPr="007773CA">
              <w:t xml:space="preserve">sử dụng </w:t>
            </w:r>
            <w:r w:rsidR="007773CA">
              <w:rPr>
                <w:lang w:val="en-US"/>
              </w:rPr>
              <w:t>các TCVN:</w:t>
            </w:r>
          </w:p>
          <w:p w14:paraId="05E8ACD4" w14:textId="63A02FAE" w:rsidR="00795F04" w:rsidRPr="007773CA" w:rsidRDefault="00650D31" w:rsidP="0075799F">
            <w:pPr>
              <w:spacing w:before="60" w:after="60"/>
              <w:jc w:val="both"/>
            </w:pPr>
            <w:r>
              <w:rPr>
                <w:lang w:val="en-US"/>
              </w:rPr>
              <w:t xml:space="preserve">- </w:t>
            </w:r>
            <w:r w:rsidR="00795F04" w:rsidRPr="007773CA">
              <w:t>TCVN 7568-1 (ISO 7240-1) - Hệ thống báo cháy - Phần 1: Quy định chung và định nghĩa.</w:t>
            </w:r>
          </w:p>
          <w:p w14:paraId="4A3AECEC" w14:textId="77265136" w:rsidR="00795F04" w:rsidRPr="007773CA" w:rsidRDefault="00650D31" w:rsidP="0075799F">
            <w:pPr>
              <w:spacing w:before="60" w:after="60"/>
              <w:ind w:right="-28"/>
              <w:jc w:val="both"/>
            </w:pPr>
            <w:r>
              <w:rPr>
                <w:lang w:val="en-US"/>
              </w:rPr>
              <w:t xml:space="preserve">- </w:t>
            </w:r>
            <w:r w:rsidR="00795F04" w:rsidRPr="007773CA">
              <w:t>TCVN 7568-4:2013 (ISO 7240-4:2003) - Phần 4: Thiết bị cấp nguồn.</w:t>
            </w:r>
          </w:p>
          <w:p w14:paraId="51A00482" w14:textId="682E7BE8" w:rsidR="00795F04" w:rsidRPr="007773CA" w:rsidRDefault="001E403A" w:rsidP="0075799F">
            <w:pPr>
              <w:spacing w:before="60" w:after="60"/>
              <w:ind w:right="-28"/>
              <w:jc w:val="both"/>
            </w:pPr>
            <w:r>
              <w:rPr>
                <w:lang w:val="en-US"/>
              </w:rPr>
              <w:t xml:space="preserve">- </w:t>
            </w:r>
            <w:r w:rsidR="00795F04" w:rsidRPr="007773CA">
              <w:t>TCVN 7568-13:2015 (ISO 7240-13:2005) - Phần 13: Đánh giá tính tương thích của các bộ phận trong hệ thống.</w:t>
            </w:r>
          </w:p>
          <w:p w14:paraId="02D9C2DA" w14:textId="72B7B7AF" w:rsidR="00795F04" w:rsidRPr="007773CA" w:rsidRDefault="00E8335A" w:rsidP="0075799F">
            <w:pPr>
              <w:spacing w:before="60" w:after="60"/>
              <w:ind w:right="-28"/>
              <w:jc w:val="both"/>
            </w:pPr>
            <w:r>
              <w:rPr>
                <w:lang w:val="en-US"/>
              </w:rPr>
              <w:t xml:space="preserve">- </w:t>
            </w:r>
            <w:r w:rsidR="00795F04" w:rsidRPr="007773CA">
              <w:t>TCVN 7568-14:2015 (ISO 7240-14:2013) - Phần 14: Thiết kế, lắp đặt, vận hành và bảo dưỡng các hệ thống báo cháy trong nhà và xung quanh tòa nhà.</w:t>
            </w:r>
          </w:p>
          <w:p w14:paraId="17461C92" w14:textId="7714CD94" w:rsidR="000B639E" w:rsidRPr="00795F04" w:rsidRDefault="000B639E" w:rsidP="0075799F">
            <w:pPr>
              <w:spacing w:before="60" w:after="60"/>
              <w:jc w:val="both"/>
            </w:pPr>
          </w:p>
        </w:tc>
      </w:tr>
      <w:tr w:rsidR="00FD19B6" w:rsidRPr="00795F04" w14:paraId="668E07CC" w14:textId="77777777" w:rsidTr="001B638F">
        <w:tc>
          <w:tcPr>
            <w:tcW w:w="2263" w:type="dxa"/>
          </w:tcPr>
          <w:p w14:paraId="7DC9A6E1" w14:textId="285B076C" w:rsidR="00FD19B6" w:rsidRPr="00FD19B6" w:rsidRDefault="00FD19B6" w:rsidP="0075799F">
            <w:pPr>
              <w:spacing w:before="60" w:after="60"/>
              <w:jc w:val="both"/>
              <w:rPr>
                <w:lang w:val="en-US"/>
              </w:rPr>
            </w:pPr>
            <w:r>
              <w:rPr>
                <w:lang w:val="en-US"/>
              </w:rPr>
              <w:lastRenderedPageBreak/>
              <w:t>Điều 3</w:t>
            </w:r>
            <w:r w:rsidR="00985BE3">
              <w:rPr>
                <w:lang w:val="en-US"/>
              </w:rPr>
              <w:t>.</w:t>
            </w:r>
            <w:r w:rsidR="00062E47" w:rsidRPr="00062E47">
              <w:rPr>
                <w:lang w:val="en-US"/>
              </w:rPr>
              <w:t xml:space="preserve"> Thuật ngữ, định nghĩa </w:t>
            </w:r>
          </w:p>
        </w:tc>
        <w:tc>
          <w:tcPr>
            <w:tcW w:w="6798" w:type="dxa"/>
          </w:tcPr>
          <w:p w14:paraId="3C140198" w14:textId="487C2BB0" w:rsidR="00FD19B6" w:rsidRPr="00795F04" w:rsidRDefault="007E6A24" w:rsidP="0075799F">
            <w:pPr>
              <w:spacing w:before="60" w:after="60"/>
              <w:ind w:right="-28"/>
              <w:jc w:val="both"/>
            </w:pPr>
            <w:r w:rsidRPr="00C94D98">
              <w:t>Tiêu chuẩn này áp dụng các thuật ngữ và định nghĩa trong TCVN 7568-1 (ISO 7420-1)</w:t>
            </w:r>
          </w:p>
        </w:tc>
      </w:tr>
      <w:tr w:rsidR="00152F65" w:rsidRPr="00795F04" w14:paraId="44502860" w14:textId="77777777" w:rsidTr="001B638F">
        <w:tc>
          <w:tcPr>
            <w:tcW w:w="2263" w:type="dxa"/>
          </w:tcPr>
          <w:p w14:paraId="2354036D" w14:textId="3525CD53" w:rsidR="00152F65" w:rsidRDefault="00152F65" w:rsidP="0075799F">
            <w:pPr>
              <w:spacing w:before="60" w:after="60"/>
              <w:jc w:val="both"/>
              <w:rPr>
                <w:lang w:val="en-US"/>
              </w:rPr>
            </w:pPr>
            <w:r>
              <w:rPr>
                <w:lang w:val="en-US"/>
              </w:rPr>
              <w:t>Điều 4. T</w:t>
            </w:r>
            <w:r w:rsidRPr="00062E47">
              <w:rPr>
                <w:lang w:val="en-US"/>
              </w:rPr>
              <w:t>huật ngữ viết tắt</w:t>
            </w:r>
          </w:p>
        </w:tc>
        <w:tc>
          <w:tcPr>
            <w:tcW w:w="6798" w:type="dxa"/>
          </w:tcPr>
          <w:p w14:paraId="69142158" w14:textId="77777777" w:rsidR="00152F65" w:rsidRDefault="00152F65" w:rsidP="0075799F">
            <w:pPr>
              <w:spacing w:before="60" w:after="60"/>
              <w:jc w:val="both"/>
              <w:rPr>
                <w:lang w:val="en-US"/>
              </w:rPr>
            </w:pPr>
          </w:p>
        </w:tc>
      </w:tr>
      <w:tr w:rsidR="000266D2" w:rsidRPr="00795F04" w14:paraId="4D728476" w14:textId="77777777" w:rsidTr="001B638F">
        <w:tc>
          <w:tcPr>
            <w:tcW w:w="2263" w:type="dxa"/>
          </w:tcPr>
          <w:p w14:paraId="148796EE" w14:textId="49E91FD3" w:rsidR="000266D2" w:rsidRPr="00164F34" w:rsidRDefault="00164F34" w:rsidP="0075799F">
            <w:pPr>
              <w:spacing w:before="60" w:after="60"/>
              <w:jc w:val="both"/>
              <w:rPr>
                <w:lang w:val="en-US"/>
              </w:rPr>
            </w:pPr>
            <w:r>
              <w:rPr>
                <w:lang w:val="en-US"/>
              </w:rPr>
              <w:t xml:space="preserve">Điều </w:t>
            </w:r>
            <w:bookmarkStart w:id="0" w:name="_Toc233104830"/>
            <w:r w:rsidR="00152F65">
              <w:rPr>
                <w:rFonts w:cs="Arial"/>
                <w:lang w:val="en-US"/>
              </w:rPr>
              <w:t>5</w:t>
            </w:r>
            <w:r w:rsidRPr="00297878">
              <w:rPr>
                <w:rFonts w:cs="Arial"/>
              </w:rPr>
              <w:t>. Thiết bị và vật liệu</w:t>
            </w:r>
            <w:bookmarkEnd w:id="0"/>
          </w:p>
        </w:tc>
        <w:tc>
          <w:tcPr>
            <w:tcW w:w="6798" w:type="dxa"/>
          </w:tcPr>
          <w:p w14:paraId="30B5E72D" w14:textId="128C6F32" w:rsidR="000266D2" w:rsidRPr="00164F34" w:rsidRDefault="00164F34" w:rsidP="0075799F">
            <w:pPr>
              <w:spacing w:before="60" w:after="60"/>
              <w:jc w:val="both"/>
              <w:rPr>
                <w:lang w:val="en-US"/>
              </w:rPr>
            </w:pPr>
            <w:r>
              <w:rPr>
                <w:lang w:val="en-US"/>
              </w:rPr>
              <w:t>Quy định về chất lượng linh kiện, tiêu chuẩn, yêu cầu về môi trường, thiết bị bổ sung, vật liệu lắp đặt</w:t>
            </w:r>
          </w:p>
        </w:tc>
      </w:tr>
      <w:tr w:rsidR="000B639E" w:rsidRPr="00795F04" w14:paraId="53DB183E" w14:textId="77777777" w:rsidTr="001B638F">
        <w:tc>
          <w:tcPr>
            <w:tcW w:w="2263" w:type="dxa"/>
            <w:hideMark/>
          </w:tcPr>
          <w:p w14:paraId="050FDD40" w14:textId="5A3A147A" w:rsidR="000B639E" w:rsidRPr="00890B57" w:rsidRDefault="00D636A7" w:rsidP="0075799F">
            <w:pPr>
              <w:spacing w:before="60" w:after="60"/>
              <w:jc w:val="both"/>
              <w:rPr>
                <w:lang w:val="en-US"/>
              </w:rPr>
            </w:pPr>
            <w:bookmarkStart w:id="1" w:name="_Toc233104836"/>
            <w:r>
              <w:rPr>
                <w:rFonts w:cs="Arial"/>
              </w:rPr>
              <w:t xml:space="preserve">Điều </w:t>
            </w:r>
            <w:r w:rsidR="00152F65">
              <w:rPr>
                <w:rFonts w:cs="Arial"/>
                <w:lang w:val="en-US"/>
              </w:rPr>
              <w:t>6</w:t>
            </w:r>
            <w:r w:rsidR="000A6E5C" w:rsidRPr="00297878">
              <w:rPr>
                <w:rFonts w:cs="Arial"/>
              </w:rPr>
              <w:t xml:space="preserve">. Chức năng </w:t>
            </w:r>
            <w:bookmarkEnd w:id="1"/>
            <w:r w:rsidR="00890B57">
              <w:rPr>
                <w:rFonts w:cs="Arial"/>
                <w:lang w:val="en-US"/>
              </w:rPr>
              <w:t>thiết bị</w:t>
            </w:r>
          </w:p>
        </w:tc>
        <w:tc>
          <w:tcPr>
            <w:tcW w:w="6798" w:type="dxa"/>
            <w:hideMark/>
          </w:tcPr>
          <w:p w14:paraId="4CA793BA" w14:textId="2CF2C286" w:rsidR="000B639E" w:rsidRPr="000A6E5C" w:rsidRDefault="00D636A7" w:rsidP="0075799F">
            <w:pPr>
              <w:spacing w:before="60" w:after="60"/>
              <w:jc w:val="both"/>
              <w:rPr>
                <w:lang w:val="en-US"/>
              </w:rPr>
            </w:pPr>
            <w:r>
              <w:rPr>
                <w:lang w:val="en-US"/>
              </w:rPr>
              <w:t>Quy định</w:t>
            </w:r>
            <w:r w:rsidR="000A6E5C">
              <w:rPr>
                <w:lang w:val="en-US"/>
              </w:rPr>
              <w:t xml:space="preserve"> về trách nhiệm, hồ sơ, chứng nhận </w:t>
            </w:r>
            <w:r w:rsidR="001F514C">
              <w:rPr>
                <w:lang w:val="en-US"/>
              </w:rPr>
              <w:t xml:space="preserve">của </w:t>
            </w:r>
            <w:r w:rsidR="005656F6">
              <w:rPr>
                <w:lang w:val="en-US"/>
              </w:rPr>
              <w:t xml:space="preserve">khi </w:t>
            </w:r>
            <w:r w:rsidR="001F514C">
              <w:rPr>
                <w:lang w:val="en-US"/>
              </w:rPr>
              <w:t>thi</w:t>
            </w:r>
            <w:r w:rsidR="005656F6">
              <w:rPr>
                <w:lang w:val="en-US"/>
              </w:rPr>
              <w:t>ế</w:t>
            </w:r>
            <w:r w:rsidR="001F514C">
              <w:rPr>
                <w:lang w:val="en-US"/>
              </w:rPr>
              <w:t>t kế</w:t>
            </w:r>
            <w:r w:rsidR="00C2130E">
              <w:rPr>
                <w:lang w:val="en-US"/>
              </w:rPr>
              <w:t xml:space="preserve"> liên quan đến</w:t>
            </w:r>
            <w:r w:rsidR="005656F6">
              <w:rPr>
                <w:lang w:val="en-US"/>
              </w:rPr>
              <w:t xml:space="preserve"> chức năng </w:t>
            </w:r>
            <w:r w:rsidR="006E7314">
              <w:rPr>
                <w:lang w:val="en-US"/>
              </w:rPr>
              <w:t>đ</w:t>
            </w:r>
            <w:r w:rsidR="00541C79">
              <w:rPr>
                <w:lang w:val="en-US"/>
              </w:rPr>
              <w:t>ầu báo cháy video</w:t>
            </w:r>
          </w:p>
        </w:tc>
      </w:tr>
      <w:tr w:rsidR="000B639E" w:rsidRPr="00795F04" w14:paraId="65D3BF8C" w14:textId="77777777" w:rsidTr="001B638F">
        <w:tc>
          <w:tcPr>
            <w:tcW w:w="2263" w:type="dxa"/>
            <w:hideMark/>
          </w:tcPr>
          <w:p w14:paraId="173DDBEA" w14:textId="3B052AF6" w:rsidR="000B639E" w:rsidRPr="00795F04" w:rsidRDefault="00D636A7" w:rsidP="0075799F">
            <w:pPr>
              <w:spacing w:before="60" w:after="60"/>
              <w:jc w:val="both"/>
            </w:pPr>
            <w:bookmarkStart w:id="2" w:name="_Toc233104840"/>
            <w:r>
              <w:rPr>
                <w:rFonts w:cs="Arial"/>
              </w:rPr>
              <w:t xml:space="preserve">Điều </w:t>
            </w:r>
            <w:r w:rsidR="00152F65">
              <w:rPr>
                <w:rFonts w:cs="Arial"/>
                <w:lang w:val="en-US"/>
              </w:rPr>
              <w:t>7</w:t>
            </w:r>
            <w:r w:rsidR="00EC0585" w:rsidRPr="00297878">
              <w:rPr>
                <w:rFonts w:cs="Arial"/>
              </w:rPr>
              <w:t>. Thiết kế</w:t>
            </w:r>
            <w:bookmarkEnd w:id="2"/>
          </w:p>
        </w:tc>
        <w:tc>
          <w:tcPr>
            <w:tcW w:w="6798" w:type="dxa"/>
            <w:hideMark/>
          </w:tcPr>
          <w:p w14:paraId="3B2A6E3C" w14:textId="16EDB5B0" w:rsidR="000B639E" w:rsidRPr="006E7314" w:rsidRDefault="00D636A7" w:rsidP="0075799F">
            <w:pPr>
              <w:spacing w:before="60" w:after="60"/>
              <w:jc w:val="both"/>
              <w:rPr>
                <w:lang w:val="en-US"/>
              </w:rPr>
            </w:pPr>
            <w:r>
              <w:rPr>
                <w:lang w:val="en-US"/>
              </w:rPr>
              <w:t xml:space="preserve">Quy định </w:t>
            </w:r>
            <w:r w:rsidR="006E7314">
              <w:rPr>
                <w:lang w:val="en-US"/>
              </w:rPr>
              <w:t>về trách nhiệm, trình độ chuyên môn, hồ sơ thiết kế</w:t>
            </w:r>
            <w:r w:rsidR="00C2130E">
              <w:rPr>
                <w:lang w:val="en-US"/>
              </w:rPr>
              <w:t>, nguồn điện</w:t>
            </w:r>
            <w:r w:rsidR="003F28A2">
              <w:rPr>
                <w:lang w:val="en-US"/>
              </w:rPr>
              <w:t>, yêu cầu chiếu sáng, phát hiện khói, phát hiện lửa</w:t>
            </w:r>
            <w:r w:rsidR="00EF24AC">
              <w:rPr>
                <w:lang w:val="en-US"/>
              </w:rPr>
              <w:t>,</w:t>
            </w:r>
            <w:r w:rsidR="003F28A2">
              <w:rPr>
                <w:lang w:val="en-US"/>
              </w:rPr>
              <w:t xml:space="preserve"> gi</w:t>
            </w:r>
            <w:r w:rsidR="004F5499">
              <w:rPr>
                <w:lang w:val="en-US"/>
              </w:rPr>
              <w:t>ảm thiểu báo động giả, phạm vi giám sát, giám sát ngọn lửa, vùng phát hiện cháy, và các lưu ý</w:t>
            </w:r>
            <w:r w:rsidR="006E7314">
              <w:rPr>
                <w:lang w:val="en-US"/>
              </w:rPr>
              <w:t xml:space="preserve"> </w:t>
            </w:r>
            <w:r w:rsidR="00EF24AC">
              <w:rPr>
                <w:lang w:val="en-US"/>
              </w:rPr>
              <w:t>trong công tác thiết kế</w:t>
            </w:r>
          </w:p>
        </w:tc>
      </w:tr>
      <w:tr w:rsidR="000B639E" w:rsidRPr="000B639E" w14:paraId="0145B1AB" w14:textId="77777777" w:rsidTr="001B638F">
        <w:tc>
          <w:tcPr>
            <w:tcW w:w="2263" w:type="dxa"/>
            <w:hideMark/>
          </w:tcPr>
          <w:p w14:paraId="07685034" w14:textId="38629F56" w:rsidR="000B639E" w:rsidRPr="00985BE3" w:rsidRDefault="00D636A7" w:rsidP="0075799F">
            <w:pPr>
              <w:spacing w:before="60" w:after="60"/>
              <w:jc w:val="both"/>
              <w:rPr>
                <w:lang w:val="en-US"/>
              </w:rPr>
            </w:pPr>
            <w:r>
              <w:rPr>
                <w:lang w:val="en-US"/>
              </w:rPr>
              <w:t>Điều</w:t>
            </w:r>
            <w:r w:rsidR="00152F65">
              <w:rPr>
                <w:lang w:val="en-US"/>
              </w:rPr>
              <w:t xml:space="preserve"> 8</w:t>
            </w:r>
            <w:r w:rsidR="00985BE3">
              <w:rPr>
                <w:lang w:val="en-US"/>
              </w:rPr>
              <w:t xml:space="preserve">. </w:t>
            </w:r>
            <w:r w:rsidR="00152F65">
              <w:rPr>
                <w:lang w:val="en-US"/>
              </w:rPr>
              <w:t>Lắp</w:t>
            </w:r>
            <w:r w:rsidR="001A1CAA">
              <w:rPr>
                <w:lang w:val="en-US"/>
              </w:rPr>
              <w:t xml:space="preserve"> đặt</w:t>
            </w:r>
          </w:p>
        </w:tc>
        <w:tc>
          <w:tcPr>
            <w:tcW w:w="6798" w:type="dxa"/>
            <w:hideMark/>
          </w:tcPr>
          <w:p w14:paraId="47D99569" w14:textId="609A5377" w:rsidR="000B639E" w:rsidRPr="00D636A7" w:rsidRDefault="00D636A7" w:rsidP="0075799F">
            <w:pPr>
              <w:spacing w:before="60" w:after="60"/>
              <w:jc w:val="both"/>
              <w:rPr>
                <w:lang w:val="en-US"/>
              </w:rPr>
            </w:pPr>
            <w:r>
              <w:rPr>
                <w:lang w:val="en-US"/>
              </w:rPr>
              <w:t>Quy định về trách nhiệm, trình độ chuyên môn, chứng nhận của đơn vị lắp đặt</w:t>
            </w:r>
          </w:p>
        </w:tc>
      </w:tr>
      <w:tr w:rsidR="00D636A7" w:rsidRPr="000B639E" w14:paraId="117C8F48" w14:textId="77777777" w:rsidTr="001B638F">
        <w:tc>
          <w:tcPr>
            <w:tcW w:w="2263" w:type="dxa"/>
          </w:tcPr>
          <w:p w14:paraId="73B2810F" w14:textId="0683DFDC" w:rsidR="00D636A7" w:rsidRPr="00152F65" w:rsidRDefault="00B2126C" w:rsidP="0075799F">
            <w:pPr>
              <w:spacing w:before="60" w:after="60"/>
              <w:jc w:val="both"/>
              <w:rPr>
                <w:lang w:val="en-US"/>
              </w:rPr>
            </w:pPr>
            <w:r>
              <w:rPr>
                <w:lang w:val="en-US"/>
              </w:rPr>
              <w:t xml:space="preserve">Điều </w:t>
            </w:r>
            <w:bookmarkStart w:id="3" w:name="_Toc233104868"/>
            <w:r w:rsidR="00152F65">
              <w:rPr>
                <w:rFonts w:cs="Arial"/>
                <w:lang w:val="en-US"/>
              </w:rPr>
              <w:t>9</w:t>
            </w:r>
            <w:r>
              <w:rPr>
                <w:rFonts w:cs="Arial"/>
                <w:lang w:val="en-US"/>
              </w:rPr>
              <w:t>.</w:t>
            </w:r>
            <w:r w:rsidRPr="00297878">
              <w:rPr>
                <w:rFonts w:cs="Arial"/>
              </w:rPr>
              <w:t xml:space="preserve"> Vận hành</w:t>
            </w:r>
            <w:bookmarkEnd w:id="3"/>
          </w:p>
        </w:tc>
        <w:tc>
          <w:tcPr>
            <w:tcW w:w="6798" w:type="dxa"/>
          </w:tcPr>
          <w:p w14:paraId="220E165C" w14:textId="1F9DC367" w:rsidR="00D636A7" w:rsidRDefault="003C7AAB" w:rsidP="0075799F">
            <w:pPr>
              <w:spacing w:before="60" w:after="60"/>
              <w:jc w:val="both"/>
              <w:rPr>
                <w:lang w:val="en-US"/>
              </w:rPr>
            </w:pPr>
            <w:r>
              <w:rPr>
                <w:lang w:val="en-US"/>
              </w:rPr>
              <w:t xml:space="preserve">Quy định về trách nhiệm, trình độ chuyên môn, quy trình, báo cáo vận hành </w:t>
            </w:r>
            <w:r w:rsidR="004E74D5">
              <w:rPr>
                <w:lang w:val="en-US"/>
              </w:rPr>
              <w:t>liên quan đến thử nghiệm hoạt động thiết bị</w:t>
            </w:r>
          </w:p>
        </w:tc>
      </w:tr>
      <w:tr w:rsidR="00B619DD" w:rsidRPr="000B639E" w14:paraId="6D0B37D5" w14:textId="77777777" w:rsidTr="001B638F">
        <w:tc>
          <w:tcPr>
            <w:tcW w:w="2263" w:type="dxa"/>
          </w:tcPr>
          <w:p w14:paraId="700B04B1" w14:textId="6E528C75" w:rsidR="00B619DD" w:rsidRDefault="00A924DB" w:rsidP="0075799F">
            <w:pPr>
              <w:spacing w:before="60" w:after="60"/>
              <w:jc w:val="both"/>
              <w:rPr>
                <w:lang w:val="en-US"/>
              </w:rPr>
            </w:pPr>
            <w:bookmarkStart w:id="4" w:name="_Toc233104873"/>
            <w:r>
              <w:rPr>
                <w:lang w:val="en-US"/>
              </w:rPr>
              <w:t xml:space="preserve">Điều </w:t>
            </w:r>
            <w:r w:rsidR="00152F65">
              <w:rPr>
                <w:lang w:val="en-US"/>
              </w:rPr>
              <w:t>10</w:t>
            </w:r>
            <w:r>
              <w:rPr>
                <w:lang w:val="en-US"/>
              </w:rPr>
              <w:t>.</w:t>
            </w:r>
            <w:r w:rsidR="00B619DD" w:rsidRPr="00A01AD3">
              <w:rPr>
                <w:lang w:val="en-US"/>
              </w:rPr>
              <w:t xml:space="preserve"> Phê duyệt</w:t>
            </w:r>
            <w:bookmarkEnd w:id="4"/>
          </w:p>
        </w:tc>
        <w:tc>
          <w:tcPr>
            <w:tcW w:w="6798" w:type="dxa"/>
          </w:tcPr>
          <w:p w14:paraId="71BFFAF3" w14:textId="3EE243B9" w:rsidR="00B619DD" w:rsidRDefault="00A01AD3" w:rsidP="0075799F">
            <w:pPr>
              <w:spacing w:before="60" w:after="60"/>
              <w:ind w:right="28"/>
              <w:jc w:val="both"/>
              <w:rPr>
                <w:lang w:val="en-US"/>
              </w:rPr>
            </w:pPr>
            <w:r w:rsidRPr="00A01AD3">
              <w:rPr>
                <w:lang w:val="en-US"/>
              </w:rPr>
              <w:t>Đầu báo cháy</w:t>
            </w:r>
            <w:r w:rsidR="00BA196E">
              <w:rPr>
                <w:lang w:val="en-US"/>
              </w:rPr>
              <w:t xml:space="preserve"> video</w:t>
            </w:r>
            <w:r w:rsidRPr="00A01AD3">
              <w:rPr>
                <w:lang w:val="en-US"/>
              </w:rPr>
              <w:t xml:space="preserve"> phải được chứng nhận sự phù hợp với tài liệu này và các tiêu chuẩn quốc tế khác tương ứng </w:t>
            </w:r>
            <w:r w:rsidR="001A1CAA" w:rsidRPr="001A1CAA">
              <w:rPr>
                <w:lang w:val="en-US"/>
              </w:rPr>
              <w:t>theo quy định của pháp luật về tiêu chuẩn, quy chuẩn kỹ thuật</w:t>
            </w:r>
          </w:p>
        </w:tc>
      </w:tr>
      <w:tr w:rsidR="00B619DD" w:rsidRPr="000B639E" w14:paraId="379D5067" w14:textId="77777777" w:rsidTr="00A01AD3">
        <w:trPr>
          <w:trHeight w:val="668"/>
        </w:trPr>
        <w:tc>
          <w:tcPr>
            <w:tcW w:w="2263" w:type="dxa"/>
          </w:tcPr>
          <w:p w14:paraId="3A498705" w14:textId="62B173A3" w:rsidR="00B619DD" w:rsidRPr="00A01AD3" w:rsidRDefault="00A924DB" w:rsidP="0075799F">
            <w:pPr>
              <w:spacing w:before="60" w:after="60"/>
              <w:jc w:val="both"/>
              <w:rPr>
                <w:lang w:val="en-US"/>
              </w:rPr>
            </w:pPr>
            <w:bookmarkStart w:id="5" w:name="_Toc233104874"/>
            <w:r>
              <w:rPr>
                <w:lang w:val="en-US"/>
              </w:rPr>
              <w:t xml:space="preserve">Điều </w:t>
            </w:r>
            <w:r w:rsidR="006278A9" w:rsidRPr="00A01AD3">
              <w:rPr>
                <w:lang w:val="en-US"/>
              </w:rPr>
              <w:t>1</w:t>
            </w:r>
            <w:r w:rsidR="00152F65">
              <w:rPr>
                <w:lang w:val="en-US"/>
              </w:rPr>
              <w:t>1</w:t>
            </w:r>
            <w:r>
              <w:rPr>
                <w:lang w:val="en-US"/>
              </w:rPr>
              <w:t>.</w:t>
            </w:r>
            <w:r w:rsidR="006278A9" w:rsidRPr="00A01AD3">
              <w:rPr>
                <w:lang w:val="en-US"/>
              </w:rPr>
              <w:t xml:space="preserve"> </w:t>
            </w:r>
            <w:bookmarkEnd w:id="5"/>
            <w:r w:rsidR="007A2D1E">
              <w:rPr>
                <w:lang w:val="en-US"/>
              </w:rPr>
              <w:t>Bảo trì</w:t>
            </w:r>
          </w:p>
        </w:tc>
        <w:tc>
          <w:tcPr>
            <w:tcW w:w="6798" w:type="dxa"/>
          </w:tcPr>
          <w:p w14:paraId="31CD9A18" w14:textId="7329DA10" w:rsidR="00B619DD" w:rsidRPr="00A01AD3" w:rsidRDefault="00C70A22" w:rsidP="0075799F">
            <w:pPr>
              <w:pStyle w:val="Heading2"/>
              <w:spacing w:before="60"/>
              <w:ind w:right="28"/>
              <w:jc w:val="both"/>
              <w:rPr>
                <w:b w:val="0"/>
                <w:bCs w:val="0"/>
                <w:iCs w:val="0"/>
                <w:sz w:val="28"/>
                <w:szCs w:val="20"/>
                <w:lang w:val="en-US"/>
              </w:rPr>
            </w:pPr>
            <w:r w:rsidRPr="00A01AD3">
              <w:rPr>
                <w:b w:val="0"/>
                <w:bCs w:val="0"/>
                <w:iCs w:val="0"/>
                <w:sz w:val="28"/>
                <w:szCs w:val="20"/>
                <w:lang w:val="en-US"/>
              </w:rPr>
              <w:t>Quy định về trách nhiệm, t</w:t>
            </w:r>
            <w:bookmarkStart w:id="6" w:name="_Toc233104876"/>
            <w:r w:rsidRPr="00A01AD3">
              <w:rPr>
                <w:b w:val="0"/>
                <w:bCs w:val="0"/>
                <w:iCs w:val="0"/>
                <w:sz w:val="28"/>
                <w:szCs w:val="20"/>
                <w:lang w:val="en-US"/>
              </w:rPr>
              <w:t>rình độ chuyên môn</w:t>
            </w:r>
            <w:bookmarkEnd w:id="6"/>
            <w:r w:rsidRPr="00A01AD3">
              <w:rPr>
                <w:b w:val="0"/>
                <w:bCs w:val="0"/>
                <w:iCs w:val="0"/>
                <w:sz w:val="28"/>
                <w:szCs w:val="20"/>
                <w:lang w:val="en-US"/>
              </w:rPr>
              <w:t xml:space="preserve">, </w:t>
            </w:r>
            <w:bookmarkStart w:id="7" w:name="_Toc233104877"/>
            <w:r w:rsidRPr="00A01AD3">
              <w:rPr>
                <w:b w:val="0"/>
                <w:bCs w:val="0"/>
                <w:iCs w:val="0"/>
                <w:sz w:val="28"/>
                <w:szCs w:val="20"/>
                <w:lang w:val="en-US"/>
              </w:rPr>
              <w:t>kế hoạch kiểm tra và bảo trì</w:t>
            </w:r>
            <w:bookmarkEnd w:id="7"/>
          </w:p>
        </w:tc>
      </w:tr>
      <w:tr w:rsidR="00B619DD" w:rsidRPr="000B639E" w14:paraId="017CA3DA" w14:textId="77777777" w:rsidTr="00A01AD3">
        <w:trPr>
          <w:trHeight w:val="285"/>
        </w:trPr>
        <w:tc>
          <w:tcPr>
            <w:tcW w:w="2263" w:type="dxa"/>
          </w:tcPr>
          <w:p w14:paraId="29225669" w14:textId="4DFE6983" w:rsidR="00B619DD" w:rsidRPr="00A01AD3" w:rsidRDefault="00152F65" w:rsidP="0075799F">
            <w:pPr>
              <w:pStyle w:val="Heading1"/>
              <w:spacing w:before="60" w:after="60"/>
              <w:rPr>
                <w:rFonts w:ascii="Times New Roman" w:eastAsiaTheme="minorHAnsi" w:hAnsi="Times New Roman" w:cs="Times New Roman"/>
                <w:b w:val="0"/>
                <w:kern w:val="2"/>
                <w:sz w:val="28"/>
                <w:szCs w:val="20"/>
                <w:lang w:val="en-US"/>
              </w:rPr>
            </w:pPr>
            <w:r w:rsidRPr="00152F65">
              <w:rPr>
                <w:rFonts w:ascii="Times New Roman" w:eastAsiaTheme="minorHAnsi" w:hAnsi="Times New Roman" w:cs="Times New Roman"/>
                <w:b w:val="0"/>
                <w:kern w:val="2"/>
                <w:sz w:val="28"/>
                <w:szCs w:val="20"/>
                <w:lang w:val="en-US"/>
              </w:rPr>
              <w:t>Điều 1</w:t>
            </w:r>
            <w:r>
              <w:rPr>
                <w:rFonts w:ascii="Times New Roman" w:eastAsiaTheme="minorHAnsi" w:hAnsi="Times New Roman" w:cs="Times New Roman"/>
                <w:b w:val="0"/>
                <w:kern w:val="2"/>
                <w:sz w:val="28"/>
                <w:szCs w:val="20"/>
                <w:lang w:val="en-US"/>
              </w:rPr>
              <w:t>2. Ghi nhãn</w:t>
            </w:r>
          </w:p>
        </w:tc>
        <w:tc>
          <w:tcPr>
            <w:tcW w:w="6798" w:type="dxa"/>
          </w:tcPr>
          <w:p w14:paraId="2559CF91" w14:textId="3521FDCD" w:rsidR="00B619DD" w:rsidRPr="00A01AD3" w:rsidRDefault="00036186" w:rsidP="0075799F">
            <w:pPr>
              <w:spacing w:before="60" w:after="60"/>
              <w:jc w:val="both"/>
              <w:rPr>
                <w:lang w:val="en-US"/>
              </w:rPr>
            </w:pPr>
            <w:r>
              <w:rPr>
                <w:lang w:val="en-US"/>
              </w:rPr>
              <w:t xml:space="preserve">Việc </w:t>
            </w:r>
            <w:r w:rsidRPr="00036186">
              <w:rPr>
                <w:lang w:val="en-US"/>
              </w:rPr>
              <w:t>ghi nhãn theo quy định của pháp luật về nhãn hàng hóa</w:t>
            </w:r>
          </w:p>
        </w:tc>
      </w:tr>
      <w:tr w:rsidR="00152F65" w:rsidRPr="000B639E" w14:paraId="5DF634C4" w14:textId="77777777" w:rsidTr="00F40FCE">
        <w:trPr>
          <w:trHeight w:val="285"/>
        </w:trPr>
        <w:tc>
          <w:tcPr>
            <w:tcW w:w="2263" w:type="dxa"/>
          </w:tcPr>
          <w:p w14:paraId="25C6CEDB" w14:textId="77777777" w:rsidR="00152F65" w:rsidRPr="00A01AD3" w:rsidRDefault="00152F65" w:rsidP="0075799F">
            <w:pPr>
              <w:pStyle w:val="Heading1"/>
              <w:spacing w:before="60" w:after="60"/>
              <w:rPr>
                <w:rFonts w:ascii="Times New Roman" w:eastAsiaTheme="minorHAnsi" w:hAnsi="Times New Roman" w:cs="Times New Roman"/>
                <w:b w:val="0"/>
                <w:kern w:val="2"/>
                <w:sz w:val="28"/>
                <w:szCs w:val="20"/>
                <w:lang w:val="en-US"/>
              </w:rPr>
            </w:pPr>
            <w:r w:rsidRPr="00A01AD3">
              <w:rPr>
                <w:rFonts w:ascii="Times New Roman" w:eastAsiaTheme="minorHAnsi" w:hAnsi="Times New Roman" w:cs="Times New Roman"/>
                <w:b w:val="0"/>
                <w:kern w:val="2"/>
                <w:sz w:val="28"/>
                <w:szCs w:val="20"/>
                <w:lang w:val="en-US"/>
              </w:rPr>
              <w:t>Phụ lục A</w:t>
            </w:r>
          </w:p>
        </w:tc>
        <w:tc>
          <w:tcPr>
            <w:tcW w:w="6798" w:type="dxa"/>
          </w:tcPr>
          <w:p w14:paraId="56FA5E08" w14:textId="77777777" w:rsidR="00152F65" w:rsidRPr="00A01AD3" w:rsidRDefault="00152F65" w:rsidP="0075799F">
            <w:pPr>
              <w:spacing w:before="60" w:after="60"/>
              <w:jc w:val="both"/>
              <w:rPr>
                <w:lang w:val="en-US"/>
              </w:rPr>
            </w:pPr>
            <w:r w:rsidRPr="00A01AD3">
              <w:rPr>
                <w:lang w:val="en-US"/>
              </w:rPr>
              <w:t>Phạm vi VFD</w:t>
            </w:r>
          </w:p>
        </w:tc>
      </w:tr>
      <w:tr w:rsidR="00B619DD" w:rsidRPr="000B639E" w14:paraId="59632C29" w14:textId="77777777" w:rsidTr="001B638F">
        <w:tc>
          <w:tcPr>
            <w:tcW w:w="2263" w:type="dxa"/>
          </w:tcPr>
          <w:p w14:paraId="25A6A230" w14:textId="4A4DCB05" w:rsidR="00B619DD" w:rsidRPr="00A01AD3" w:rsidRDefault="009271AA" w:rsidP="0075799F">
            <w:pPr>
              <w:spacing w:before="60" w:after="60"/>
              <w:jc w:val="both"/>
              <w:rPr>
                <w:lang w:val="en-US"/>
              </w:rPr>
            </w:pPr>
            <w:bookmarkStart w:id="8" w:name="_Toc233104885"/>
            <w:r w:rsidRPr="00A01AD3">
              <w:rPr>
                <w:lang w:val="en-US"/>
              </w:rPr>
              <w:t>Phụ lục B</w:t>
            </w:r>
            <w:bookmarkEnd w:id="8"/>
          </w:p>
        </w:tc>
        <w:tc>
          <w:tcPr>
            <w:tcW w:w="6798" w:type="dxa"/>
          </w:tcPr>
          <w:p w14:paraId="04A8C390" w14:textId="7017C568" w:rsidR="00B619DD" w:rsidRPr="00A01AD3" w:rsidRDefault="00952C58" w:rsidP="0075799F">
            <w:pPr>
              <w:spacing w:before="60" w:after="60"/>
              <w:jc w:val="both"/>
              <w:rPr>
                <w:lang w:val="en-US"/>
              </w:rPr>
            </w:pPr>
            <w:bookmarkStart w:id="9" w:name="_Toc208995147"/>
            <w:r w:rsidRPr="00A01AD3">
              <w:rPr>
                <w:lang w:val="en-US"/>
              </w:rPr>
              <w:t>Ví dụ về báo cáo vận hành</w:t>
            </w:r>
            <w:bookmarkEnd w:id="9"/>
          </w:p>
        </w:tc>
      </w:tr>
    </w:tbl>
    <w:p w14:paraId="5116B244" w14:textId="77777777" w:rsidR="00A01AD3" w:rsidRDefault="00A01AD3" w:rsidP="00A01AD3">
      <w:pPr>
        <w:ind w:firstLine="720"/>
        <w:jc w:val="both"/>
        <w:rPr>
          <w:b/>
          <w:bCs/>
          <w:lang w:val="en-US"/>
        </w:rPr>
      </w:pPr>
    </w:p>
    <w:p w14:paraId="008EFC7D" w14:textId="0C631B30" w:rsidR="00F24AF2" w:rsidRPr="002C30C2" w:rsidRDefault="00F24AF2" w:rsidP="0075799F">
      <w:pPr>
        <w:spacing w:line="360" w:lineRule="exact"/>
        <w:ind w:firstLine="720"/>
        <w:jc w:val="both"/>
        <w:rPr>
          <w:b/>
          <w:bCs/>
        </w:rPr>
      </w:pPr>
      <w:r w:rsidRPr="002C30C2">
        <w:rPr>
          <w:b/>
          <w:bCs/>
        </w:rPr>
        <w:t>3. Quá trình xây dựng dự thảo TCVN</w:t>
      </w:r>
    </w:p>
    <w:p w14:paraId="5BDADAFF" w14:textId="77777777" w:rsidR="00624813" w:rsidRPr="002C30C2" w:rsidRDefault="00F24AF2" w:rsidP="002C30C2">
      <w:pPr>
        <w:spacing w:before="120" w:line="360" w:lineRule="exact"/>
        <w:ind w:firstLine="720"/>
        <w:jc w:val="both"/>
      </w:pPr>
      <w:r w:rsidRPr="002C30C2">
        <w:t xml:space="preserve">a) Đánh giá thực trạng </w:t>
      </w:r>
    </w:p>
    <w:p w14:paraId="26C274C1" w14:textId="13456C9E" w:rsidR="0094458B" w:rsidRPr="002C30C2" w:rsidRDefault="00F24AF2" w:rsidP="002C30C2">
      <w:pPr>
        <w:spacing w:before="120" w:line="360" w:lineRule="exact"/>
        <w:ind w:firstLine="720"/>
        <w:jc w:val="both"/>
      </w:pPr>
      <w:r w:rsidRPr="002C30C2">
        <w:t xml:space="preserve">Ban biên soạn đã tiến hành tổ chức khảo sát thực tiễn </w:t>
      </w:r>
      <w:r w:rsidR="0094458B" w:rsidRPr="002C30C2">
        <w:t>từ ngày 27/01/2026 đến ngày 28/01/2026</w:t>
      </w:r>
      <w:r w:rsidRPr="002C30C2">
        <w:t xml:space="preserve"> </w:t>
      </w:r>
      <w:r w:rsidR="0094458B" w:rsidRPr="002C30C2">
        <w:t>tại Hà Nội và từ ngày 09/2/2026 đến ngày 10/2/2026 tại Quảng Ninh</w:t>
      </w:r>
      <w:r w:rsidRPr="002C30C2">
        <w:t>. Đây là hai địa bàn có tính đại diện cao, tập trung nhiều cơ sở hạ tầng kỹ thuật trọng điểm,</w:t>
      </w:r>
      <w:r w:rsidR="0094458B" w:rsidRPr="002C30C2">
        <w:t xml:space="preserve"> các công trình có kiến trúc phức tạp, nhiều vật cản, kho bãi, nhà xưởng, không gian có trần cao, khu vực có không gian mở, ngoài trời </w:t>
      </w:r>
      <w:r w:rsidRPr="002C30C2">
        <w:t>và các khu vực cảng biển chịu tác động mạnh của môi trường hơi muối.</w:t>
      </w:r>
      <w:r w:rsidR="00004F77">
        <w:rPr>
          <w:lang w:val="en-US"/>
        </w:rPr>
        <w:t xml:space="preserve"> </w:t>
      </w:r>
      <w:r w:rsidR="0094458B" w:rsidRPr="002C30C2">
        <w:t>K</w:t>
      </w:r>
      <w:r w:rsidRPr="002C30C2">
        <w:t>hảo sát</w:t>
      </w:r>
      <w:r w:rsidR="0094458B" w:rsidRPr="002C30C2">
        <w:t xml:space="preserve"> đã tập trung vào doanh nghiệp sản xuất thiết bị, phương tiện PCCC, doanh nghiệp nhập </w:t>
      </w:r>
      <w:r w:rsidR="0094458B" w:rsidRPr="002C30C2">
        <w:lastRenderedPageBreak/>
        <w:t>khẩu, kinh doanh thiết bị PCCC và đơn vị tư vấn thiết kế, đơn vị thi công, lắp đặt hệ thống PCC. Kết quả khảo sát</w:t>
      </w:r>
      <w:r w:rsidRPr="002C30C2">
        <w:t xml:space="preserve"> </w:t>
      </w:r>
      <w:r w:rsidR="0094458B" w:rsidRPr="002C30C2">
        <w:t>đã thể hiện rằng:</w:t>
      </w:r>
    </w:p>
    <w:p w14:paraId="0E695928" w14:textId="74440A82" w:rsidR="0062246C" w:rsidRPr="002C30C2" w:rsidRDefault="0062246C" w:rsidP="002C30C2">
      <w:pPr>
        <w:spacing w:before="120" w:line="360" w:lineRule="exact"/>
        <w:ind w:firstLine="720"/>
        <w:jc w:val="both"/>
      </w:pPr>
      <w:r w:rsidRPr="002C30C2">
        <w:t xml:space="preserve">- Có 95,0% người được khảo sát (114/120 phiếu) đánh giá việc ban hành TCVN 7568-30 là cần thiết hoặc rất cần thiết. Kết quả này phản ánh nhận thức rõ ràng của các đơn vị hoạt động trong lĩnh vực PCCC về khoảng trống pháp lý - kỹ thuật hiện nay. Việc thiếu tiêu chuẩn quốc gia dẫn đến khó khăn trong thiết kế (81,7%), thẩm định nghiệm thu (86,7%) và tiềm ẩn rủi ro về an toàn PCCC (73,3%). </w:t>
      </w:r>
    </w:p>
    <w:p w14:paraId="25689AB1" w14:textId="26B58353" w:rsidR="00F24AF2" w:rsidRPr="002C30C2" w:rsidRDefault="0094458B" w:rsidP="002C30C2">
      <w:pPr>
        <w:spacing w:before="120" w:line="360" w:lineRule="exact"/>
        <w:ind w:firstLine="720"/>
        <w:jc w:val="both"/>
      </w:pPr>
      <w:r w:rsidRPr="002C30C2">
        <w:t>- Có 71,7% người được khảo sát đánh giá nhu cầu áp dụng đầu báo cháy video ở mức cao và rất cao, khẳng định xu hướng phát triển tất y</w:t>
      </w:r>
      <w:r w:rsidR="0062246C" w:rsidRPr="002C30C2">
        <w:t>ế</w:t>
      </w:r>
      <w:r w:rsidRPr="002C30C2">
        <w:t>u của loại thiết bị này trong t</w:t>
      </w:r>
      <w:r w:rsidR="009631DB" w:rsidRPr="002C30C2">
        <w:t>hực</w:t>
      </w:r>
      <w:r w:rsidRPr="002C30C2">
        <w:t xml:space="preserve"> hiễn PCCC tại Việt Nam;</w:t>
      </w:r>
    </w:p>
    <w:p w14:paraId="04A567C0" w14:textId="234095F1" w:rsidR="009631DB" w:rsidRPr="002C30C2" w:rsidRDefault="009631DB" w:rsidP="002C30C2">
      <w:pPr>
        <w:spacing w:before="120" w:line="360" w:lineRule="exact"/>
        <w:ind w:firstLine="720"/>
        <w:jc w:val="both"/>
      </w:pPr>
      <w:r w:rsidRPr="002C30C2">
        <w:t xml:space="preserve">- Đa số người </w:t>
      </w:r>
      <w:r w:rsidR="00004F77">
        <w:rPr>
          <w:lang w:val="en-US"/>
        </w:rPr>
        <w:t>đ</w:t>
      </w:r>
      <w:r w:rsidRPr="002C30C2">
        <w:t>ược hỏi đồng ý lấy ISO</w:t>
      </w:r>
      <w:r w:rsidR="00E10861">
        <w:rPr>
          <w:lang w:val="en-US"/>
        </w:rPr>
        <w:t>/TS</w:t>
      </w:r>
      <w:r w:rsidRPr="002C30C2">
        <w:t xml:space="preserve"> 7240-30:2022 làm cơ sở, trong đó có 60% cho rằng cần điều ch</w:t>
      </w:r>
      <w:r w:rsidR="0062246C" w:rsidRPr="002C30C2">
        <w:t>ỉnh</w:t>
      </w:r>
      <w:r w:rsidRPr="002C30C2">
        <w:t xml:space="preserve"> cho phù hợp với điều kiện thực tế Việt Nam. Đây là cơ sở quan trọng để Ban biên soạn tiến hành rà soát, bổ sung các yêu cầu đặc thù trong quá trình xây dựng TCVN.</w:t>
      </w:r>
    </w:p>
    <w:p w14:paraId="28071532" w14:textId="32731415" w:rsidR="009631DB" w:rsidRPr="002C30C2" w:rsidRDefault="00BE4663" w:rsidP="002C30C2">
      <w:pPr>
        <w:spacing w:before="120" w:line="360" w:lineRule="exact"/>
        <w:ind w:firstLine="720"/>
        <w:jc w:val="both"/>
      </w:pPr>
      <w:r w:rsidRPr="002C30C2">
        <w:t>- Các chuyên gia, kỹ sư và cán bộ kỹ thuật được kháo sát đã chỉ ra nhiều yêu cầu cụ thể cần được quy định trong tiểu chuẩn, bao gồm: mức độ chiếu sáng tối thiểu trong khu vực lắp đặt (85,0%), cơ chế xác thực hai lớp trước khi phát báo động (80,0%), yêu cầu nguồn điện dự phòng (95,0%), kiểm tra định kỳ (90,0%), và quy định vê ghi nhãn sản phẩm (86,7%).</w:t>
      </w:r>
    </w:p>
    <w:p w14:paraId="00C5EB82" w14:textId="15A64DE5" w:rsidR="00624813" w:rsidRPr="002C30C2" w:rsidRDefault="00F24AF2" w:rsidP="002C30C2">
      <w:pPr>
        <w:spacing w:before="120" w:line="360" w:lineRule="exact"/>
        <w:ind w:firstLine="720"/>
        <w:jc w:val="both"/>
      </w:pPr>
      <w:r w:rsidRPr="002C30C2">
        <w:t xml:space="preserve">b) Thu thập, nghiên cứu tài liệu </w:t>
      </w:r>
    </w:p>
    <w:p w14:paraId="3E6264FF" w14:textId="77777777" w:rsidR="0069122D" w:rsidRDefault="00CD255C" w:rsidP="00D33638">
      <w:pPr>
        <w:spacing w:before="120" w:line="360" w:lineRule="exact"/>
        <w:ind w:firstLine="720"/>
        <w:jc w:val="both"/>
        <w:rPr>
          <w:lang w:val="en-US"/>
        </w:rPr>
      </w:pPr>
      <w:r>
        <w:rPr>
          <w:lang w:val="en-US"/>
        </w:rPr>
        <w:t>T</w:t>
      </w:r>
      <w:r w:rsidR="00D33638">
        <w:t xml:space="preserve">iêu chuẩn này được xây dựng trên cơ sở chấp nhận tương đương với ISO/TS 7240-30:2022, tuy nhiên để bảo đảm tương đồng về thực tiễn kỹ thuật, phù hợp với điều kiện môi trường Việt Nam, </w:t>
      </w:r>
      <w:r w:rsidR="00F66CE3">
        <w:rPr>
          <w:lang w:val="en-US"/>
        </w:rPr>
        <w:t>dự thảo</w:t>
      </w:r>
      <w:r w:rsidR="00D33638">
        <w:t xml:space="preserve"> đã có một số nội dung bổ sung so với ISO/TS 7240-30:2022</w:t>
      </w:r>
      <w:r w:rsidR="00F66CE3">
        <w:rPr>
          <w:lang w:val="en-US"/>
        </w:rPr>
        <w:t xml:space="preserve"> </w:t>
      </w:r>
      <w:r w:rsidR="0069122D">
        <w:rPr>
          <w:lang w:val="en-US"/>
        </w:rPr>
        <w:t>như sau:</w:t>
      </w:r>
    </w:p>
    <w:p w14:paraId="65D1F97D" w14:textId="21831FA9" w:rsidR="00D33638" w:rsidRDefault="00D33638" w:rsidP="00D33638">
      <w:pPr>
        <w:spacing w:before="120" w:line="360" w:lineRule="exact"/>
        <w:ind w:firstLine="720"/>
        <w:jc w:val="both"/>
      </w:pPr>
      <w:r>
        <w:t>- Điều 5.3 bổ sung nội dung: Mỗi thiết bị phải được lắp đặt trong môi trường phù hợp: Nhiệt độ môi trường vận hành từ 10 °C đến 55 °C, độ ẩm tương đối lên đến 95 % không ngưng tụ, khả năng chống bụi theo IP5X trở lên (đối với thiết bị lắp đặt trong kho bãi, nhà xưởng sản xuất).</w:t>
      </w:r>
    </w:p>
    <w:p w14:paraId="435D1F74" w14:textId="77777777" w:rsidR="00D33638" w:rsidRDefault="00D33638" w:rsidP="00D33638">
      <w:pPr>
        <w:spacing w:before="120" w:line="360" w:lineRule="exact"/>
        <w:ind w:firstLine="720"/>
        <w:jc w:val="both"/>
      </w:pPr>
      <w:r>
        <w:t>- Điều 7.8 bổ sung nội dung: Các nguồn gây báo động giả phổ biến bao gồm: (a) Khói bếp nấu, khói hương nhang - áp dụng vùng che khuất có chủ đích; (b) Bụi công nghiệp dày đặc - yêu cầu làm sạch ống kính định kỳ hàng quý; (c) Côn trùng, bướm đêm trong không gian mở - yêu cầu vỏ bảo vệ IP54 trở lên; (d) Ánh sáng mặt trời trực tiếp hoặc phản chiếu mạnh - lắp đặt camera tránh hướng chiếu thẳng đông-tây; (e) Hơi nước/hơi nóng từ thiết bị sản xuất - thiết lập ngưỡng cảm nhận phù hợp theo hướng dẫn nhà sản xuất.</w:t>
      </w:r>
    </w:p>
    <w:p w14:paraId="668C8652" w14:textId="77777777" w:rsidR="00D33638" w:rsidRDefault="00D33638" w:rsidP="00D33638">
      <w:pPr>
        <w:spacing w:before="120" w:line="360" w:lineRule="exact"/>
        <w:ind w:firstLine="720"/>
        <w:jc w:val="both"/>
      </w:pPr>
      <w:r>
        <w:lastRenderedPageBreak/>
        <w:t xml:space="preserve">- Điều 7.11 bổ sung nội dung: Các loại hình công trình và khu vực sau đây được ưu tiên áp dụng VFD: (a) Kho bãi hàng hóa, nhà xưởng sản xuất có chiều cao trần từ 6 m trở lên; (b) Nhà ga hàng không, nhà ga đường sắt, bến xe khách lớn; (c) Trung tâm thương mại, siêu thị, chợ đầu mối có diện tích trên 5.000 m²; (d) Công trình có kiến trúc đặc thù (mái vòm, không gian không đồng đều) khó bố trí đầu báo thông thường; (e) Khu vực sản xuất có phát sinh bụi hoặc hơi hóa chất không gây cháy nhưng gây nhiễu đầu báo thông thường; </w:t>
      </w:r>
    </w:p>
    <w:p w14:paraId="67B6CB14" w14:textId="3809E82F" w:rsidR="00BE4663" w:rsidRPr="002C30C2" w:rsidRDefault="00D33638" w:rsidP="00D33638">
      <w:pPr>
        <w:spacing w:before="120" w:line="360" w:lineRule="exact"/>
        <w:ind w:firstLine="720"/>
        <w:jc w:val="both"/>
      </w:pPr>
      <w:r>
        <w:t>Đối với VFD lắp đặt trong môi trường dễ gây báo động giả, khuyến nghị áp dụng cơ chế xác thực hai lớp trước khi phát tín hiệu báo động chính thức: Lớp 1 - Hệ thống phát hiện dấu hiệu khói hoặc ngọn lửa lần đầu và chuyển sang trạng thái cảnh báo sơ bộ; lớp 2 - Sau khoảng thời gian từ 5 s đến 10 s, hệ thống xác nhận lại tín hiệu (hoặc xác nhận từ một VFD thứ hai trong cùng vùng) trước khi phát báo động toàn bộ. Việc áp dụng cơ chế này không được làm chậm tổng thời gian phản hồi vượt quá 20 s kể từ khi xuất hiện dấu hiệu cháy đầu tiên.</w:t>
      </w:r>
      <w:r w:rsidR="00BE4663" w:rsidRPr="002C30C2">
        <w:t xml:space="preserve"> </w:t>
      </w:r>
    </w:p>
    <w:p w14:paraId="07C87862" w14:textId="206BEED9" w:rsidR="001D0A53" w:rsidRPr="002C30C2" w:rsidRDefault="00F24AF2" w:rsidP="002C30C2">
      <w:pPr>
        <w:spacing w:before="120" w:line="360" w:lineRule="exact"/>
        <w:ind w:firstLine="720"/>
        <w:jc w:val="both"/>
      </w:pPr>
      <w:r w:rsidRPr="002C30C2">
        <w:t>c) Lấy ý kiến chuyên gia</w:t>
      </w:r>
    </w:p>
    <w:p w14:paraId="3B193C2F" w14:textId="334F7E28" w:rsidR="00F24AF2" w:rsidRPr="002C30C2" w:rsidRDefault="00F24AF2" w:rsidP="002C30C2">
      <w:pPr>
        <w:spacing w:before="120" w:line="360" w:lineRule="exact"/>
        <w:ind w:firstLine="720"/>
        <w:jc w:val="both"/>
      </w:pPr>
      <w:r w:rsidRPr="002C30C2">
        <w:t>Ban biên soạn đã tổ chức lấy ý kiến đánh giá độc lập từ các chuyên gia đầu ngành (</w:t>
      </w:r>
      <w:r w:rsidR="00FA5D9E" w:rsidRPr="002C30C2">
        <w:t>Thiếu Tá Nguyễn Hữu Dũng,</w:t>
      </w:r>
      <w:r w:rsidR="00CD255C">
        <w:rPr>
          <w:lang w:val="en-US"/>
        </w:rPr>
        <w:t xml:space="preserve"> </w:t>
      </w:r>
      <w:r w:rsidR="00FA5D9E" w:rsidRPr="002C30C2">
        <w:t>Thạc sĩ, giảng viên chính Khoa NV1 - T06</w:t>
      </w:r>
      <w:r w:rsidRPr="002C30C2">
        <w:t xml:space="preserve"> và </w:t>
      </w:r>
      <w:r w:rsidR="00FA5D9E" w:rsidRPr="002C30C2">
        <w:t>Đại uý Nguyễn Anh Tuấn, Thạc sĩ, giảng viên Khoa NV1 - T06</w:t>
      </w:r>
      <w:r w:rsidRPr="002C30C2">
        <w:t xml:space="preserve">) đối với khung nội dung dự thảo. Các chuyên gia đã </w:t>
      </w:r>
      <w:r w:rsidR="00411795" w:rsidRPr="002C30C2">
        <w:t>đánh giá sự cần thiết xây dựng tiêu chuẩn, cấu trúc và nội dung dự thảo, tính khả thi và tác động của tiêu chuẩn, chi tiết các nội dung kỹ thuật. Đồng thời các chuyên ra cũng đưa ra kiến nghị</w:t>
      </w:r>
      <w:r w:rsidR="0025357D" w:rsidRPr="002C30C2">
        <w:t xml:space="preserve">, </w:t>
      </w:r>
      <w:r w:rsidR="003C3FCF" w:rsidRPr="002C30C2">
        <w:t xml:space="preserve">kết luận </w:t>
      </w:r>
      <w:r w:rsidRPr="002C30C2">
        <w:t>cụ thể:</w:t>
      </w:r>
    </w:p>
    <w:p w14:paraId="30652DCC" w14:textId="535D3908" w:rsidR="00411795" w:rsidRPr="002C30C2" w:rsidRDefault="00411795" w:rsidP="002C30C2">
      <w:pPr>
        <w:spacing w:before="120" w:line="360" w:lineRule="exact"/>
        <w:ind w:firstLine="720"/>
        <w:jc w:val="both"/>
      </w:pPr>
      <w:r w:rsidRPr="002C30C2">
        <w:t>- Hoàn thiện dự thảo TCVN theo hướng hài hòa, đồng bộ với ISO/TS 7240-30:2022, TCVN 5738, hệ thống ISO 7240, quy chuẩn kỹ thuật quốc gia liên quan đến thiết bị PCCC.</w:t>
      </w:r>
    </w:p>
    <w:p w14:paraId="0FE35098" w14:textId="0B64C9C2" w:rsidR="00411795" w:rsidRPr="002C30C2" w:rsidRDefault="00411795" w:rsidP="002C30C2">
      <w:pPr>
        <w:spacing w:before="120" w:line="360" w:lineRule="exact"/>
        <w:ind w:firstLine="720"/>
        <w:jc w:val="both"/>
      </w:pPr>
      <w:r w:rsidRPr="002C30C2">
        <w:t>- Bổ sung nội dung: An toàn thông tin; Kết nối dữ liệu; Quản lý dữ liệu hình ảnh; Điều kiện ánh sáng và môi trường, Chống báo động giả; Tích hợp hệ thống thông minh.</w:t>
      </w:r>
    </w:p>
    <w:p w14:paraId="5E928465" w14:textId="734EFA09" w:rsidR="00411795" w:rsidRPr="002C30C2" w:rsidRDefault="00411795" w:rsidP="002C30C2">
      <w:pPr>
        <w:spacing w:before="120" w:line="360" w:lineRule="exact"/>
        <w:ind w:firstLine="720"/>
        <w:jc w:val="both"/>
      </w:pPr>
      <w:r w:rsidRPr="002C30C2">
        <w:t xml:space="preserve">- Bổ sung phụ lục hướng dẫn: Thiết kế điển hình; Phạm vi bao phủ; Tính toán trường quan sát; Kiểm tra nghiệm thu thực tế; </w:t>
      </w:r>
    </w:p>
    <w:p w14:paraId="232DFDBC" w14:textId="0FACBBF9" w:rsidR="0025357D" w:rsidRPr="002C30C2" w:rsidRDefault="003C3FCF" w:rsidP="002C30C2">
      <w:pPr>
        <w:spacing w:before="120" w:line="360" w:lineRule="exact"/>
        <w:ind w:firstLine="720"/>
        <w:jc w:val="both"/>
      </w:pPr>
      <w:r w:rsidRPr="002C30C2">
        <w:t xml:space="preserve">- </w:t>
      </w:r>
      <w:r w:rsidR="0025357D" w:rsidRPr="002C30C2">
        <w:t>Kết luận: Dự thảo TCVN về thiết kế, lắp đặt đầu báo cháy video được xây dựng có cơ sở khoa học, thực tiễn và pháp lý, hoàn toàn phù hợp với sự phát triển công nghệ và nhu cầu quản lý nhà nước hiện nay</w:t>
      </w:r>
      <w:r w:rsidR="00F5616A" w:rsidRPr="002C30C2">
        <w:t>.</w:t>
      </w:r>
    </w:p>
    <w:p w14:paraId="29986DDC" w14:textId="4704EE12" w:rsidR="00355D22" w:rsidRPr="002C30C2" w:rsidRDefault="00F24AF2" w:rsidP="002C30C2">
      <w:pPr>
        <w:spacing w:before="120" w:line="360" w:lineRule="exact"/>
        <w:ind w:firstLine="720"/>
        <w:jc w:val="both"/>
      </w:pPr>
      <w:r w:rsidRPr="002C30C2">
        <w:t>d) Biên soạn</w:t>
      </w:r>
    </w:p>
    <w:p w14:paraId="1C840CAC" w14:textId="399F2698" w:rsidR="00F24AF2" w:rsidRPr="002C30C2" w:rsidRDefault="00F24AF2" w:rsidP="002C30C2">
      <w:pPr>
        <w:spacing w:before="120" w:line="360" w:lineRule="exact"/>
        <w:ind w:firstLine="720"/>
        <w:jc w:val="both"/>
      </w:pPr>
      <w:r w:rsidRPr="002C30C2">
        <w:t xml:space="preserve">Trên cơ sở tổng hợp, tiếp thu các dữ liệu thực tiễn và ý kiến chuyên gia, Ban biên soạn đã hoàn thiện dự thảo lần 1. Quá trình biên soạn tuân thủ nghiêm ngặt các quy tắc về thể thức, ngôn ngữ, cấu trúc và cách trình bày theo quy định </w:t>
      </w:r>
      <w:r w:rsidRPr="002C30C2">
        <w:lastRenderedPageBreak/>
        <w:t>tại TCVN 1-2:2025 (Quy định về trình bày và thể hiện nội dung tiêu chuẩn quốc gia). Các thuật ngữ tiếng Việt ưu tiên được in đậm, cấu trúc chia phần, điều, mục, phân bổ các trang chẵn/lẻ và phương pháp trích dẫn tài liệu tham khảo đều được chuẩn hóa để bảo đảm tính chuyên nghiệp, thống nhất và tính pháp lý cao nhất cho văn bản tiêu chuẩn.</w:t>
      </w:r>
    </w:p>
    <w:p w14:paraId="360D56E5" w14:textId="77777777" w:rsidR="0001163B" w:rsidRPr="00F24AF2" w:rsidRDefault="0001163B" w:rsidP="00DF25B9">
      <w:pPr>
        <w:jc w:val="both"/>
        <w:rPr>
          <w:lang w:val="en-US"/>
        </w:rPr>
      </w:pPr>
    </w:p>
    <w:p w14:paraId="1CD3253D" w14:textId="77777777" w:rsidR="00F24AF2" w:rsidRPr="00F24AF2" w:rsidRDefault="00F24AF2" w:rsidP="00DF25B9">
      <w:pPr>
        <w:jc w:val="both"/>
        <w:rPr>
          <w:lang w:val="en-US"/>
        </w:rPr>
      </w:pPr>
    </w:p>
    <w:sectPr w:rsidR="00F24AF2" w:rsidRPr="00F24AF2" w:rsidSect="00D90B25">
      <w:headerReference w:type="default" r:id="rId7"/>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DAAA7" w14:textId="77777777" w:rsidR="00F01E3B" w:rsidRDefault="00F01E3B" w:rsidP="00D90B25">
      <w:r>
        <w:separator/>
      </w:r>
    </w:p>
  </w:endnote>
  <w:endnote w:type="continuationSeparator" w:id="0">
    <w:p w14:paraId="4CD722F3" w14:textId="77777777" w:rsidR="00F01E3B" w:rsidRDefault="00F01E3B" w:rsidP="00D9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96A8E" w14:textId="77777777" w:rsidR="00F01E3B" w:rsidRDefault="00F01E3B" w:rsidP="00D90B25">
      <w:r>
        <w:separator/>
      </w:r>
    </w:p>
  </w:footnote>
  <w:footnote w:type="continuationSeparator" w:id="0">
    <w:p w14:paraId="180BD696" w14:textId="77777777" w:rsidR="00F01E3B" w:rsidRDefault="00F01E3B" w:rsidP="00D90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862586"/>
      <w:docPartObj>
        <w:docPartGallery w:val="Page Numbers (Top of Page)"/>
        <w:docPartUnique/>
      </w:docPartObj>
    </w:sdtPr>
    <w:sdtEndPr>
      <w:rPr>
        <w:noProof/>
      </w:rPr>
    </w:sdtEndPr>
    <w:sdtContent>
      <w:p w14:paraId="1C5DCF8B" w14:textId="58357998" w:rsidR="00D90B25" w:rsidRDefault="00D90B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40C2F9" w14:textId="77777777" w:rsidR="00D90B25" w:rsidRDefault="00D90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6E4"/>
    <w:multiLevelType w:val="multilevel"/>
    <w:tmpl w:val="13A62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16A23"/>
    <w:multiLevelType w:val="multilevel"/>
    <w:tmpl w:val="074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C1D14"/>
    <w:multiLevelType w:val="multilevel"/>
    <w:tmpl w:val="6330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1275B9"/>
    <w:multiLevelType w:val="multilevel"/>
    <w:tmpl w:val="2136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2B31DC"/>
    <w:multiLevelType w:val="multilevel"/>
    <w:tmpl w:val="281A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36667F"/>
    <w:multiLevelType w:val="multilevel"/>
    <w:tmpl w:val="E420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6F1B52"/>
    <w:multiLevelType w:val="multilevel"/>
    <w:tmpl w:val="A354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8832945">
    <w:abstractNumId w:val="6"/>
  </w:num>
  <w:num w:numId="2" w16cid:durableId="128400439">
    <w:abstractNumId w:val="3"/>
  </w:num>
  <w:num w:numId="3" w16cid:durableId="2040665384">
    <w:abstractNumId w:val="1"/>
  </w:num>
  <w:num w:numId="4" w16cid:durableId="194081706">
    <w:abstractNumId w:val="4"/>
  </w:num>
  <w:num w:numId="5" w16cid:durableId="578295627">
    <w:abstractNumId w:val="5"/>
  </w:num>
  <w:num w:numId="6" w16cid:durableId="848639359">
    <w:abstractNumId w:val="2"/>
  </w:num>
  <w:num w:numId="7" w16cid:durableId="190456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FFD"/>
    <w:rsid w:val="00004F77"/>
    <w:rsid w:val="0001163B"/>
    <w:rsid w:val="000266D2"/>
    <w:rsid w:val="00036186"/>
    <w:rsid w:val="00062E47"/>
    <w:rsid w:val="000A6E5C"/>
    <w:rsid w:val="000B639E"/>
    <w:rsid w:val="000E48D6"/>
    <w:rsid w:val="000F7F94"/>
    <w:rsid w:val="00112A21"/>
    <w:rsid w:val="00146EED"/>
    <w:rsid w:val="00150AF8"/>
    <w:rsid w:val="00152F65"/>
    <w:rsid w:val="00164F34"/>
    <w:rsid w:val="001A1CAA"/>
    <w:rsid w:val="001B380A"/>
    <w:rsid w:val="001B638F"/>
    <w:rsid w:val="001C5DCA"/>
    <w:rsid w:val="001D0A53"/>
    <w:rsid w:val="001D6E7C"/>
    <w:rsid w:val="001E403A"/>
    <w:rsid w:val="001F514C"/>
    <w:rsid w:val="0025357D"/>
    <w:rsid w:val="00255EF2"/>
    <w:rsid w:val="00290989"/>
    <w:rsid w:val="0029518C"/>
    <w:rsid w:val="002C30C2"/>
    <w:rsid w:val="00342B5A"/>
    <w:rsid w:val="00355D22"/>
    <w:rsid w:val="00372569"/>
    <w:rsid w:val="00390513"/>
    <w:rsid w:val="003A0DEC"/>
    <w:rsid w:val="003C04BD"/>
    <w:rsid w:val="003C3FCF"/>
    <w:rsid w:val="003C7AAB"/>
    <w:rsid w:val="003F28A2"/>
    <w:rsid w:val="00411795"/>
    <w:rsid w:val="00490979"/>
    <w:rsid w:val="004C3388"/>
    <w:rsid w:val="004D69C0"/>
    <w:rsid w:val="004E74D5"/>
    <w:rsid w:val="004F5499"/>
    <w:rsid w:val="0051045B"/>
    <w:rsid w:val="00534EF2"/>
    <w:rsid w:val="00541835"/>
    <w:rsid w:val="00541C79"/>
    <w:rsid w:val="005656F6"/>
    <w:rsid w:val="0062246C"/>
    <w:rsid w:val="00624813"/>
    <w:rsid w:val="006278A9"/>
    <w:rsid w:val="00650D31"/>
    <w:rsid w:val="0066088E"/>
    <w:rsid w:val="00664B57"/>
    <w:rsid w:val="00685DA7"/>
    <w:rsid w:val="0069122D"/>
    <w:rsid w:val="006E7314"/>
    <w:rsid w:val="00710EA1"/>
    <w:rsid w:val="0074488C"/>
    <w:rsid w:val="0075799F"/>
    <w:rsid w:val="007773CA"/>
    <w:rsid w:val="00795F04"/>
    <w:rsid w:val="007A2D1E"/>
    <w:rsid w:val="007B5B89"/>
    <w:rsid w:val="007E6A24"/>
    <w:rsid w:val="0087018B"/>
    <w:rsid w:val="00890B57"/>
    <w:rsid w:val="00890E78"/>
    <w:rsid w:val="008F6890"/>
    <w:rsid w:val="009031B8"/>
    <w:rsid w:val="009271AA"/>
    <w:rsid w:val="0094458B"/>
    <w:rsid w:val="00952C58"/>
    <w:rsid w:val="00957F90"/>
    <w:rsid w:val="009631DB"/>
    <w:rsid w:val="00985BE3"/>
    <w:rsid w:val="00A01AD3"/>
    <w:rsid w:val="00A7068E"/>
    <w:rsid w:val="00A924DB"/>
    <w:rsid w:val="00AA7D2C"/>
    <w:rsid w:val="00AB65E5"/>
    <w:rsid w:val="00B2126C"/>
    <w:rsid w:val="00B619DD"/>
    <w:rsid w:val="00B762B5"/>
    <w:rsid w:val="00B83511"/>
    <w:rsid w:val="00BA196E"/>
    <w:rsid w:val="00BB3571"/>
    <w:rsid w:val="00BC3886"/>
    <w:rsid w:val="00BE4663"/>
    <w:rsid w:val="00C1018B"/>
    <w:rsid w:val="00C2130E"/>
    <w:rsid w:val="00C41A34"/>
    <w:rsid w:val="00C70A22"/>
    <w:rsid w:val="00C94D98"/>
    <w:rsid w:val="00CB6FFD"/>
    <w:rsid w:val="00CD255C"/>
    <w:rsid w:val="00CE7A8C"/>
    <w:rsid w:val="00D33638"/>
    <w:rsid w:val="00D548AC"/>
    <w:rsid w:val="00D636A7"/>
    <w:rsid w:val="00D90B25"/>
    <w:rsid w:val="00DD07F9"/>
    <w:rsid w:val="00DF25B9"/>
    <w:rsid w:val="00E10861"/>
    <w:rsid w:val="00E5181F"/>
    <w:rsid w:val="00E8335A"/>
    <w:rsid w:val="00EC0585"/>
    <w:rsid w:val="00ED768A"/>
    <w:rsid w:val="00EF24AC"/>
    <w:rsid w:val="00EF7391"/>
    <w:rsid w:val="00F01E3B"/>
    <w:rsid w:val="00F24AF2"/>
    <w:rsid w:val="00F27A4E"/>
    <w:rsid w:val="00F55620"/>
    <w:rsid w:val="00F5616A"/>
    <w:rsid w:val="00F66CE3"/>
    <w:rsid w:val="00FA2BE2"/>
    <w:rsid w:val="00FA5D9E"/>
    <w:rsid w:val="00FD19B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78412"/>
  <w15:chartTrackingRefBased/>
  <w15:docId w15:val="{EA2C8C40-00C4-421B-8E14-99E92BE2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lang w:val="vi-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F90"/>
  </w:style>
  <w:style w:type="paragraph" w:styleId="Heading1">
    <w:name w:val="heading 1"/>
    <w:basedOn w:val="Normal"/>
    <w:next w:val="Normal"/>
    <w:link w:val="Heading1Char"/>
    <w:autoRedefine/>
    <w:uiPriority w:val="99"/>
    <w:qFormat/>
    <w:rsid w:val="00ED768A"/>
    <w:pPr>
      <w:keepNext/>
      <w:widowControl w:val="0"/>
      <w:contextualSpacing/>
      <w:outlineLvl w:val="0"/>
    </w:pPr>
    <w:rPr>
      <w:rFonts w:asciiTheme="majorHAnsi" w:eastAsiaTheme="majorEastAsia" w:hAnsiTheme="majorHAnsi" w:cstheme="majorBidi"/>
      <w:b/>
      <w:kern w:val="32"/>
      <w:sz w:val="24"/>
      <w:szCs w:val="32"/>
    </w:rPr>
  </w:style>
  <w:style w:type="paragraph" w:styleId="Heading2">
    <w:name w:val="heading 2"/>
    <w:basedOn w:val="Normal"/>
    <w:next w:val="Normal"/>
    <w:link w:val="Heading2Char"/>
    <w:uiPriority w:val="99"/>
    <w:unhideWhenUsed/>
    <w:qFormat/>
    <w:rsid w:val="00DD07F9"/>
    <w:pPr>
      <w:keepNext/>
      <w:spacing w:before="120" w:after="60"/>
      <w:outlineLvl w:val="1"/>
    </w:pPr>
    <w:rPr>
      <w:b/>
      <w:bCs/>
      <w:iCs/>
      <w:sz w:val="24"/>
      <w:szCs w:val="28"/>
    </w:rPr>
  </w:style>
  <w:style w:type="paragraph" w:styleId="Heading3">
    <w:name w:val="heading 3"/>
    <w:basedOn w:val="Normal"/>
    <w:next w:val="Normal"/>
    <w:link w:val="Heading3Char"/>
    <w:uiPriority w:val="9"/>
    <w:semiHidden/>
    <w:unhideWhenUsed/>
    <w:qFormat/>
    <w:rsid w:val="00CB6FFD"/>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B6FF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6FF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6F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6F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6F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6F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D768A"/>
    <w:rPr>
      <w:rFonts w:asciiTheme="majorHAnsi" w:eastAsiaTheme="majorEastAsia" w:hAnsiTheme="majorHAnsi" w:cstheme="majorBidi"/>
      <w:b/>
      <w:kern w:val="32"/>
      <w:sz w:val="24"/>
      <w:szCs w:val="32"/>
    </w:rPr>
  </w:style>
  <w:style w:type="character" w:customStyle="1" w:styleId="Heading2Char">
    <w:name w:val="Heading 2 Char"/>
    <w:link w:val="Heading2"/>
    <w:uiPriority w:val="99"/>
    <w:rsid w:val="00DD07F9"/>
    <w:rPr>
      <w:b/>
      <w:bCs/>
      <w:iCs/>
      <w:sz w:val="24"/>
      <w:szCs w:val="28"/>
    </w:rPr>
  </w:style>
  <w:style w:type="character" w:customStyle="1" w:styleId="Heading3Char">
    <w:name w:val="Heading 3 Char"/>
    <w:basedOn w:val="DefaultParagraphFont"/>
    <w:link w:val="Heading3"/>
    <w:uiPriority w:val="9"/>
    <w:semiHidden/>
    <w:rsid w:val="00CB6FFD"/>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B6FF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6FF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6F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6F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6F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6F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6F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F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FF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B6FF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B6F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6FFD"/>
    <w:rPr>
      <w:i/>
      <w:iCs/>
      <w:color w:val="404040" w:themeColor="text1" w:themeTint="BF"/>
    </w:rPr>
  </w:style>
  <w:style w:type="paragraph" w:styleId="ListParagraph">
    <w:name w:val="List Paragraph"/>
    <w:basedOn w:val="Normal"/>
    <w:uiPriority w:val="34"/>
    <w:qFormat/>
    <w:rsid w:val="00CB6FFD"/>
    <w:pPr>
      <w:ind w:left="720"/>
      <w:contextualSpacing/>
    </w:pPr>
  </w:style>
  <w:style w:type="character" w:styleId="IntenseEmphasis">
    <w:name w:val="Intense Emphasis"/>
    <w:basedOn w:val="DefaultParagraphFont"/>
    <w:uiPriority w:val="21"/>
    <w:qFormat/>
    <w:rsid w:val="00CB6FFD"/>
    <w:rPr>
      <w:i/>
      <w:iCs/>
      <w:color w:val="0F4761" w:themeColor="accent1" w:themeShade="BF"/>
    </w:rPr>
  </w:style>
  <w:style w:type="paragraph" w:styleId="IntenseQuote">
    <w:name w:val="Intense Quote"/>
    <w:basedOn w:val="Normal"/>
    <w:next w:val="Normal"/>
    <w:link w:val="IntenseQuoteChar"/>
    <w:uiPriority w:val="30"/>
    <w:qFormat/>
    <w:rsid w:val="00CB6F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FFD"/>
    <w:rPr>
      <w:i/>
      <w:iCs/>
      <w:color w:val="0F4761" w:themeColor="accent1" w:themeShade="BF"/>
    </w:rPr>
  </w:style>
  <w:style w:type="character" w:styleId="IntenseReference">
    <w:name w:val="Intense Reference"/>
    <w:basedOn w:val="DefaultParagraphFont"/>
    <w:uiPriority w:val="32"/>
    <w:qFormat/>
    <w:rsid w:val="00CB6FFD"/>
    <w:rPr>
      <w:b/>
      <w:bCs/>
      <w:smallCaps/>
      <w:color w:val="0F4761" w:themeColor="accent1" w:themeShade="BF"/>
      <w:spacing w:val="5"/>
    </w:rPr>
  </w:style>
  <w:style w:type="paragraph" w:styleId="Header">
    <w:name w:val="header"/>
    <w:basedOn w:val="Normal"/>
    <w:link w:val="HeaderChar"/>
    <w:uiPriority w:val="99"/>
    <w:unhideWhenUsed/>
    <w:rsid w:val="00D90B25"/>
    <w:pPr>
      <w:tabs>
        <w:tab w:val="center" w:pos="4513"/>
        <w:tab w:val="right" w:pos="9026"/>
      </w:tabs>
    </w:pPr>
  </w:style>
  <w:style w:type="character" w:customStyle="1" w:styleId="HeaderChar">
    <w:name w:val="Header Char"/>
    <w:basedOn w:val="DefaultParagraphFont"/>
    <w:link w:val="Header"/>
    <w:uiPriority w:val="99"/>
    <w:rsid w:val="00D90B25"/>
  </w:style>
  <w:style w:type="paragraph" w:styleId="Footer">
    <w:name w:val="footer"/>
    <w:basedOn w:val="Normal"/>
    <w:link w:val="FooterChar"/>
    <w:uiPriority w:val="99"/>
    <w:unhideWhenUsed/>
    <w:rsid w:val="00D90B25"/>
    <w:pPr>
      <w:tabs>
        <w:tab w:val="center" w:pos="4513"/>
        <w:tab w:val="right" w:pos="9026"/>
      </w:tabs>
    </w:pPr>
  </w:style>
  <w:style w:type="character" w:customStyle="1" w:styleId="FooterChar">
    <w:name w:val="Footer Char"/>
    <w:basedOn w:val="DefaultParagraphFont"/>
    <w:link w:val="Footer"/>
    <w:uiPriority w:val="99"/>
    <w:rsid w:val="00D90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290</TotalTime>
  <Pages>5</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 Anh Bui</dc:creator>
  <cp:keywords/>
  <dc:description/>
  <cp:lastModifiedBy>Pham Anh Tuan</cp:lastModifiedBy>
  <cp:revision>84</cp:revision>
  <cp:lastPrinted>2026-06-07T11:46:00Z</cp:lastPrinted>
  <dcterms:created xsi:type="dcterms:W3CDTF">2026-06-06T17:29:00Z</dcterms:created>
  <dcterms:modified xsi:type="dcterms:W3CDTF">2026-07-20T01:22:00Z</dcterms:modified>
</cp:coreProperties>
</file>