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581A9F" w14:textId="77777777" w:rsidR="002C5E46" w:rsidRPr="009F5F7D" w:rsidRDefault="002C5E46" w:rsidP="009F5F7D">
      <w:pPr>
        <w:spacing w:line="360" w:lineRule="auto"/>
        <w:ind w:left="29"/>
        <w:contextualSpacing/>
        <w:jc w:val="both"/>
        <w:rPr>
          <w:rFonts w:asciiTheme="minorHAnsi" w:hAnsiTheme="minorHAnsi" w:cstheme="minorHAnsi"/>
          <w:b/>
          <w:sz w:val="28"/>
          <w:szCs w:val="28"/>
        </w:rPr>
      </w:pPr>
      <w:r w:rsidRPr="009F5F7D">
        <w:rPr>
          <w:rFonts w:asciiTheme="minorHAnsi" w:hAnsiTheme="minorHAnsi" w:cstheme="minorHAnsi"/>
          <w:b/>
          <w:noProof/>
          <w:sz w:val="28"/>
          <w:szCs w:val="28"/>
        </w:rPr>
        <mc:AlternateContent>
          <mc:Choice Requires="wps">
            <w:drawing>
              <wp:anchor distT="0" distB="0" distL="0" distR="0" simplePos="0" relativeHeight="251659264" behindDoc="0" locked="0" layoutInCell="1" allowOverlap="1" wp14:anchorId="62DC0BB3" wp14:editId="75B17261">
                <wp:simplePos x="0" y="0"/>
                <wp:positionH relativeFrom="page">
                  <wp:align>right</wp:align>
                </wp:positionH>
                <wp:positionV relativeFrom="page">
                  <wp:posOffset>47624</wp:posOffset>
                </wp:positionV>
                <wp:extent cx="440690" cy="5105400"/>
                <wp:effectExtent l="0" t="0" r="0" b="0"/>
                <wp:wrapNone/>
                <wp:docPr id="16"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5105400"/>
                        </a:xfrm>
                        <a:prstGeom prst="rect">
                          <a:avLst/>
                        </a:prstGeom>
                      </wps:spPr>
                      <wps:txbx>
                        <w:txbxContent>
                          <w:p w14:paraId="0D1006A8" w14:textId="77777777" w:rsidR="002C5E46" w:rsidRPr="002C5E46" w:rsidRDefault="002C5E46" w:rsidP="002C5E46">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3ADC1853" w14:textId="77777777" w:rsidR="002C5E46" w:rsidRPr="002C5E46" w:rsidRDefault="002C5E46" w:rsidP="002C5E46">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8">
                              <w:r w:rsidRPr="002C5E46">
                                <w:rPr>
                                  <w:rFonts w:ascii="Times New Roman" w:hAnsi="Times New Roman"/>
                                  <w:color w:val="0000FF"/>
                                  <w:spacing w:val="-2"/>
                                  <w:w w:val="115"/>
                                  <w:sz w:val="14"/>
                                  <w:szCs w:val="24"/>
                                </w:rPr>
                                <w:t>www.store.accuristech.com.</w:t>
                              </w:r>
                            </w:hyperlink>
                          </w:p>
                        </w:txbxContent>
                      </wps:txbx>
                      <wps:bodyPr vert="vert"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62DC0BB3" id="_x0000_t202" coordsize="21600,21600" o:spt="202" path="m,l,21600r21600,l21600,xe">
                <v:stroke joinstyle="miter"/>
                <v:path gradientshapeok="t" o:connecttype="rect"/>
              </v:shapetype>
              <v:shape id="Textbox 16" o:spid="_x0000_s1026" type="#_x0000_t202" style="position:absolute;left:0;text-align:left;margin-left:-16.5pt;margin-top:3.75pt;width:34.7pt;height:402pt;z-index:251659264;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UjxmgEAACcDAAAOAAAAZHJzL2Uyb0RvYy54bWysUsFu2zAMvQ/oPwi6L3KKtNiMOMW2YsOA&#10;YhvQ7QMUWYqNWaJKKrHz96VUJxm627ALRYkU+d4j13eTH8TBIvUQGrlcVFLYYKDtw66Rv35+fvtO&#10;Cko6tHqAYBt5tCTvNldv1mOs7TV0MLQWBRcJVI+xkV1KsVaKTGe9pgVEGzjoAL1OfMWdalGPXN0P&#10;6rqqbtUI2EYEY4n49f4lKDelvnPWpO/OkU1iaCRjS8Visdts1Wat6x3q2PVmhqH/AYXXfeCm51L3&#10;Ommxx/6vUr43CAQuLQx4Bc71xhYOzGZZvWLz2OloCxcWh+JZJvp/Zc23w2P8gSJNH2HiARYSFB/A&#10;/CbWRo2R6jkna0o1cXYmOjn0+WQKgj+ytseznnZKwvDjalXdvueI4dDNsrpZVUVwdfkdkdIXC15k&#10;p5HI8yoI9OGBUu6v61PKDOalf0aSpu3EKdndQntkEryHXCRbKUaeaSPpaa/RSjF8DSxaXoCTgydn&#10;e3IwDZ+grEnmFeDDPoHrC4pLjxkFT6OAmzcnj/vPe8m67PfmGQAA//8DAFBLAwQUAAYACAAAACEA&#10;1Ddk+94AAAAFAQAADwAAAGRycy9kb3ducmV2LnhtbEyPwU7DMBBE70j8g7VI3KgTaNoSsqkohQsC&#10;iRY4cNvG2yQitkPsNubvMSc4jmY086ZYBt2JIw+utQYhnSQg2FRWtaZGeHt9uFiAcJ6Mos4aRvhm&#10;B8vy9KSgXNnRbPi49bWIJcblhNB43+dSuqphTW5iezbR29tBk49yqKUaaIzlupOXSTKTmloTFxrq&#10;+a7h6nN70Aj3q5fH9fNXCPtxlbZTWmfvV08fiOdn4fYGhOfg/8Lwix/RoYxMO3swyokOIR7xCPMM&#10;RDRn11MQO4RFmmYgy0L+py9/AAAA//8DAFBLAQItABQABgAIAAAAIQC2gziS/gAAAOEBAAATAAAA&#10;AAAAAAAAAAAAAAAAAABbQ29udGVudF9UeXBlc10ueG1sUEsBAi0AFAAGAAgAAAAhADj9If/WAAAA&#10;lAEAAAsAAAAAAAAAAAAAAAAALwEAAF9yZWxzLy5yZWxzUEsBAi0AFAAGAAgAAAAhACXtSPGaAQAA&#10;JwMAAA4AAAAAAAAAAAAAAAAALgIAAGRycy9lMm9Eb2MueG1sUEsBAi0AFAAGAAgAAAAhANQ3ZPve&#10;AAAABQEAAA8AAAAAAAAAAAAAAAAA9AMAAGRycy9kb3ducmV2LnhtbFBLBQYAAAAABAAEAPMAAAD/&#10;BAAAAAA=&#10;" filled="f" stroked="f">
                <v:textbox style="layout-flow:vertical" inset="0,0,0,0">
                  <w:txbxContent>
                    <w:p w14:paraId="0D1006A8" w14:textId="77777777" w:rsidR="002C5E46" w:rsidRPr="002C5E46" w:rsidRDefault="002C5E46" w:rsidP="002C5E46">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3ADC1853" w14:textId="77777777" w:rsidR="002C5E46" w:rsidRPr="002C5E46" w:rsidRDefault="002C5E46" w:rsidP="002C5E46">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9">
                        <w:r w:rsidRPr="002C5E46">
                          <w:rPr>
                            <w:rFonts w:ascii="Times New Roman" w:hAnsi="Times New Roman"/>
                            <w:color w:val="0000FF"/>
                            <w:spacing w:val="-2"/>
                            <w:w w:val="115"/>
                            <w:sz w:val="14"/>
                            <w:szCs w:val="24"/>
                          </w:rPr>
                          <w:t>www.store.accuristech.com.</w:t>
                        </w:r>
                      </w:hyperlink>
                    </w:p>
                  </w:txbxContent>
                </v:textbox>
                <w10:wrap anchorx="page" anchory="page"/>
              </v:shape>
            </w:pict>
          </mc:Fallback>
        </mc:AlternateContent>
      </w:r>
      <w:r w:rsidRPr="009F5F7D">
        <w:rPr>
          <w:rFonts w:asciiTheme="minorHAnsi" w:hAnsiTheme="minorHAnsi" w:cstheme="minorHAnsi"/>
          <w:b/>
          <w:color w:val="231F20"/>
          <w:sz w:val="28"/>
          <w:szCs w:val="28"/>
        </w:rPr>
        <w:t>ISO 7076-1:2012(E)</w:t>
      </w:r>
    </w:p>
    <w:p w14:paraId="25021EB4"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5D60AA2B"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606D1819"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5442672D"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127CF900"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5F692BB2"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60BE3C6E"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7D212FF5"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2DBB9D3E" w14:textId="77777777" w:rsidR="002C5E46" w:rsidRPr="009F5F7D" w:rsidRDefault="002C5E46" w:rsidP="009F5F7D">
      <w:pPr>
        <w:pStyle w:val="BodyText"/>
        <w:spacing w:line="360" w:lineRule="auto"/>
        <w:contextualSpacing/>
        <w:jc w:val="both"/>
        <w:rPr>
          <w:rFonts w:asciiTheme="minorHAnsi" w:hAnsiTheme="minorHAnsi" w:cstheme="minorHAnsi"/>
          <w:b/>
          <w:sz w:val="22"/>
        </w:rPr>
      </w:pPr>
    </w:p>
    <w:p w14:paraId="118C22E0" w14:textId="77777777" w:rsidR="002C5E46" w:rsidRPr="009F5F7D" w:rsidRDefault="002C5E46" w:rsidP="009F5F7D">
      <w:pPr>
        <w:pStyle w:val="BodyText"/>
        <w:spacing w:line="360" w:lineRule="auto"/>
        <w:contextualSpacing/>
        <w:jc w:val="both"/>
        <w:rPr>
          <w:rFonts w:asciiTheme="minorHAnsi" w:hAnsiTheme="minorHAnsi" w:cstheme="minorHAnsi"/>
          <w:b/>
          <w:sz w:val="22"/>
        </w:rPr>
      </w:pPr>
      <w:r w:rsidRPr="009F5F7D">
        <w:rPr>
          <w:rFonts w:asciiTheme="minorHAnsi" w:hAnsiTheme="minorHAnsi" w:cstheme="minorHAnsi"/>
          <w:b/>
          <w:noProof/>
          <w:sz w:val="28"/>
          <w:szCs w:val="28"/>
        </w:rPr>
        <w:drawing>
          <wp:anchor distT="0" distB="0" distL="0" distR="0" simplePos="0" relativeHeight="251660288" behindDoc="0" locked="0" layoutInCell="1" allowOverlap="1" wp14:anchorId="2511692A" wp14:editId="0E1D8C31">
            <wp:simplePos x="0" y="0"/>
            <wp:positionH relativeFrom="page">
              <wp:posOffset>1071880</wp:posOffset>
            </wp:positionH>
            <wp:positionV relativeFrom="paragraph">
              <wp:posOffset>140335</wp:posOffset>
            </wp:positionV>
            <wp:extent cx="490905" cy="430301"/>
            <wp:effectExtent l="0" t="0" r="0" b="0"/>
            <wp:wrapNone/>
            <wp:docPr id="17" name="Image 17" descr="A black and white triangle sign with a exclamation mark&#10;&#10;AI-generated content may be incorrec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descr="A black and white triangle sign with a exclamation mark&#10;&#10;AI-generated content may be incorrect."/>
                    <pic:cNvPicPr/>
                  </pic:nvPicPr>
                  <pic:blipFill>
                    <a:blip r:embed="rId10" cstate="print"/>
                    <a:stretch>
                      <a:fillRect/>
                    </a:stretch>
                  </pic:blipFill>
                  <pic:spPr>
                    <a:xfrm>
                      <a:off x="0" y="0"/>
                      <a:ext cx="490905" cy="430301"/>
                    </a:xfrm>
                    <a:prstGeom prst="rect">
                      <a:avLst/>
                    </a:prstGeom>
                  </pic:spPr>
                </pic:pic>
              </a:graphicData>
            </a:graphic>
          </wp:anchor>
        </w:drawing>
      </w:r>
    </w:p>
    <w:p w14:paraId="4822AC90" w14:textId="77777777" w:rsidR="002C5E46" w:rsidRPr="009F5F7D" w:rsidRDefault="002C5E46" w:rsidP="009F5F7D">
      <w:pPr>
        <w:spacing w:line="360" w:lineRule="auto"/>
        <w:ind w:left="1162"/>
        <w:contextualSpacing/>
        <w:jc w:val="both"/>
        <w:rPr>
          <w:rFonts w:asciiTheme="minorHAnsi" w:hAnsiTheme="minorHAnsi" w:cstheme="minorHAnsi"/>
          <w:b/>
          <w:sz w:val="28"/>
          <w:szCs w:val="28"/>
        </w:rPr>
      </w:pPr>
      <w:r w:rsidRPr="009F5F7D">
        <w:rPr>
          <w:rFonts w:asciiTheme="minorHAnsi" w:hAnsiTheme="minorHAnsi" w:cstheme="minorHAnsi"/>
          <w:b/>
          <w:color w:val="231F20"/>
          <w:sz w:val="28"/>
          <w:szCs w:val="28"/>
        </w:rPr>
        <w:t>COPYRIGHT PROTECTED DOCUMENT</w:t>
      </w:r>
    </w:p>
    <w:p w14:paraId="7542EB33" w14:textId="77777777" w:rsidR="002C5E46" w:rsidRPr="009F5F7D" w:rsidRDefault="002C5E46" w:rsidP="009F5F7D">
      <w:pPr>
        <w:pStyle w:val="BodyText"/>
        <w:spacing w:line="360" w:lineRule="auto"/>
        <w:contextualSpacing/>
        <w:jc w:val="both"/>
        <w:rPr>
          <w:rFonts w:asciiTheme="minorHAnsi" w:hAnsiTheme="minorHAnsi" w:cstheme="minorHAnsi"/>
          <w:b/>
          <w:sz w:val="16"/>
        </w:rPr>
      </w:pPr>
    </w:p>
    <w:p w14:paraId="2345EA08" w14:textId="77777777" w:rsidR="002C5E46" w:rsidRPr="009F5F7D" w:rsidRDefault="002C5E46" w:rsidP="009F5F7D">
      <w:pPr>
        <w:spacing w:line="360" w:lineRule="auto"/>
        <w:ind w:left="29"/>
        <w:contextualSpacing/>
        <w:jc w:val="both"/>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  ISO</w:t>
      </w:r>
      <w:proofErr w:type="gramEnd"/>
      <w:r w:rsidRPr="009F5F7D">
        <w:rPr>
          <w:rFonts w:asciiTheme="minorHAnsi" w:hAnsiTheme="minorHAnsi" w:cstheme="minorHAnsi"/>
          <w:color w:val="231F20"/>
          <w:sz w:val="28"/>
          <w:szCs w:val="28"/>
        </w:rPr>
        <w:t xml:space="preserve"> 2012</w:t>
      </w:r>
    </w:p>
    <w:p w14:paraId="4C2FFAF7" w14:textId="77777777" w:rsidR="002C5E46" w:rsidRPr="009F5F7D" w:rsidRDefault="002C5E46" w:rsidP="009F5F7D">
      <w:pPr>
        <w:spacing w:line="360" w:lineRule="auto"/>
        <w:ind w:left="29" w:right="706"/>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All rights reserved. Unless otherwise specified, no part of this publication may be reproduced or utilized in any form or by any means, electronic or mechanical, including photocopying and microfilm, without permission in writing from either ISO at the address below or ISO’s member body in the country of the requester.</w:t>
      </w:r>
    </w:p>
    <w:p w14:paraId="67BBA933"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ISO copyright office</w:t>
      </w:r>
    </w:p>
    <w:p w14:paraId="2556F0B5"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Case postale 56 • CH-1211 Geneva 20</w:t>
      </w:r>
    </w:p>
    <w:p w14:paraId="135D07CE"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Tel. + 41 22 749 01 11</w:t>
      </w:r>
    </w:p>
    <w:p w14:paraId="73011837"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Fax + 41 22 749 09 47</w:t>
      </w:r>
    </w:p>
    <w:p w14:paraId="0C0AE088"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E-mail </w:t>
      </w:r>
      <w:hyperlink r:id="rId11">
        <w:r w:rsidRPr="009F5F7D">
          <w:rPr>
            <w:rFonts w:asciiTheme="minorHAnsi" w:hAnsiTheme="minorHAnsi" w:cstheme="minorHAnsi"/>
            <w:color w:val="231F20"/>
            <w:sz w:val="28"/>
            <w:szCs w:val="28"/>
          </w:rPr>
          <w:t>copyright@iso.org</w:t>
        </w:r>
      </w:hyperlink>
    </w:p>
    <w:p w14:paraId="18548046" w14:textId="77777777" w:rsidR="002C5E46" w:rsidRPr="009F5F7D" w:rsidRDefault="002C5E46" w:rsidP="009F5F7D">
      <w:pPr>
        <w:spacing w:line="360" w:lineRule="auto"/>
        <w:ind w:left="284"/>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Web </w:t>
      </w:r>
      <w:hyperlink r:id="rId12">
        <w:r w:rsidRPr="009F5F7D">
          <w:rPr>
            <w:rFonts w:asciiTheme="minorHAnsi" w:hAnsiTheme="minorHAnsi" w:cstheme="minorHAnsi"/>
            <w:color w:val="231F20"/>
            <w:sz w:val="28"/>
            <w:szCs w:val="28"/>
          </w:rPr>
          <w:t>www.iso.org</w:t>
        </w:r>
      </w:hyperlink>
    </w:p>
    <w:p w14:paraId="6828EBD0" w14:textId="77777777" w:rsidR="007927EF" w:rsidRPr="009F5F7D" w:rsidRDefault="002C5E46" w:rsidP="009F5F7D">
      <w:pPr>
        <w:tabs>
          <w:tab w:val="left" w:pos="3660"/>
        </w:tabs>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Published in Switzerland</w:t>
      </w:r>
    </w:p>
    <w:p w14:paraId="08C62388" w14:textId="77777777" w:rsidR="009F5F7D" w:rsidRPr="009F5F7D" w:rsidRDefault="009F5F7D" w:rsidP="009F5F7D">
      <w:pPr>
        <w:tabs>
          <w:tab w:val="left" w:pos="3660"/>
        </w:tabs>
        <w:spacing w:line="360" w:lineRule="auto"/>
        <w:ind w:left="29"/>
        <w:contextualSpacing/>
        <w:jc w:val="both"/>
        <w:rPr>
          <w:rFonts w:asciiTheme="minorHAnsi" w:hAnsiTheme="minorHAnsi" w:cstheme="minorHAnsi"/>
          <w:color w:val="231F20"/>
          <w:sz w:val="28"/>
          <w:szCs w:val="28"/>
        </w:rPr>
      </w:pPr>
    </w:p>
    <w:p w14:paraId="2A53AF17" w14:textId="77777777" w:rsidR="009F5F7D" w:rsidRPr="009F5F7D" w:rsidRDefault="009F5F7D" w:rsidP="009F5F7D">
      <w:pPr>
        <w:tabs>
          <w:tab w:val="left" w:pos="3660"/>
        </w:tabs>
        <w:spacing w:line="360" w:lineRule="auto"/>
        <w:ind w:left="29"/>
        <w:contextualSpacing/>
        <w:jc w:val="both"/>
        <w:rPr>
          <w:rFonts w:asciiTheme="minorHAnsi" w:hAnsiTheme="minorHAnsi" w:cstheme="minorHAnsi"/>
          <w:color w:val="231F20"/>
          <w:sz w:val="28"/>
          <w:szCs w:val="28"/>
        </w:rPr>
      </w:pPr>
    </w:p>
    <w:p w14:paraId="6E4988B1" w14:textId="77777777" w:rsidR="009F5F7D" w:rsidRPr="009F5F7D" w:rsidRDefault="009F5F7D" w:rsidP="009F5F7D">
      <w:pPr>
        <w:tabs>
          <w:tab w:val="left" w:pos="3660"/>
        </w:tabs>
        <w:spacing w:line="360" w:lineRule="auto"/>
        <w:ind w:left="29"/>
        <w:contextualSpacing/>
        <w:jc w:val="both"/>
        <w:rPr>
          <w:rFonts w:asciiTheme="minorHAnsi" w:hAnsiTheme="minorHAnsi" w:cstheme="minorHAnsi"/>
          <w:color w:val="231F20"/>
          <w:sz w:val="28"/>
          <w:szCs w:val="28"/>
        </w:rPr>
      </w:pPr>
    </w:p>
    <w:sdt>
      <w:sdtPr>
        <w:rPr>
          <w:rFonts w:ascii="Arial" w:eastAsia="Arial" w:hAnsi="Arial" w:cs="Arial"/>
          <w:color w:val="auto"/>
          <w:sz w:val="22"/>
          <w:szCs w:val="22"/>
        </w:rPr>
        <w:id w:val="-692692181"/>
        <w:docPartObj>
          <w:docPartGallery w:val="Table of Contents"/>
          <w:docPartUnique/>
        </w:docPartObj>
      </w:sdtPr>
      <w:sdtEndPr>
        <w:rPr>
          <w:b/>
          <w:bCs/>
          <w:noProof/>
        </w:rPr>
      </w:sdtEndPr>
      <w:sdtContent>
        <w:p w14:paraId="672AC867" w14:textId="2F998266" w:rsidR="00972FD7" w:rsidRPr="009F5F7D" w:rsidRDefault="00DC632E" w:rsidP="009F5F7D">
          <w:pPr>
            <w:pStyle w:val="TOCHeading"/>
            <w:widowControl w:val="0"/>
            <w:spacing w:before="0"/>
            <w:contextualSpacing/>
            <w:jc w:val="right"/>
            <w:rPr>
              <w:rFonts w:asciiTheme="minorHAnsi" w:hAnsiTheme="minorHAnsi" w:cstheme="minorHAnsi"/>
              <w:b/>
              <w:bCs/>
              <w:color w:val="auto"/>
              <w:sz w:val="28"/>
              <w:szCs w:val="28"/>
            </w:rPr>
          </w:pPr>
          <w:r w:rsidRPr="009F5F7D">
            <w:rPr>
              <w:rFonts w:asciiTheme="minorHAnsi" w:hAnsiTheme="minorHAnsi" w:cstheme="minorHAnsi"/>
              <w:b/>
              <w:bCs/>
              <w:noProof/>
              <w:color w:val="auto"/>
              <w:sz w:val="28"/>
              <w:szCs w:val="28"/>
            </w:rPr>
            <mc:AlternateContent>
              <mc:Choice Requires="wps">
                <w:drawing>
                  <wp:anchor distT="0" distB="0" distL="0" distR="0" simplePos="0" relativeHeight="251713536" behindDoc="0" locked="0" layoutInCell="1" allowOverlap="1" wp14:anchorId="2B9F0100" wp14:editId="2F2C41EC">
                    <wp:simplePos x="0" y="0"/>
                    <wp:positionH relativeFrom="page">
                      <wp:align>right</wp:align>
                    </wp:positionH>
                    <wp:positionV relativeFrom="page">
                      <wp:align>top</wp:align>
                    </wp:positionV>
                    <wp:extent cx="440690" cy="5105400"/>
                    <wp:effectExtent l="0" t="0" r="0" b="0"/>
                    <wp:wrapNone/>
                    <wp:docPr id="153552117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5105400"/>
                            </a:xfrm>
                            <a:prstGeom prst="rect">
                              <a:avLst/>
                            </a:prstGeom>
                          </wps:spPr>
                          <wps:txbx>
                            <w:txbxContent>
                              <w:p w14:paraId="4D9E5D6F" w14:textId="77777777" w:rsidR="00DC632E" w:rsidRPr="002C5E46" w:rsidRDefault="00DC632E" w:rsidP="00DC632E">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4F734F5A" w14:textId="77777777" w:rsidR="00DC632E" w:rsidRPr="002C5E46" w:rsidRDefault="00DC632E" w:rsidP="00DC632E">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13">
                                  <w:r w:rsidRPr="002C5E46">
                                    <w:rPr>
                                      <w:rFonts w:ascii="Times New Roman" w:hAnsi="Times New Roman"/>
                                      <w:color w:val="0000FF"/>
                                      <w:spacing w:val="-2"/>
                                      <w:w w:val="115"/>
                                      <w:sz w:val="14"/>
                                      <w:szCs w:val="24"/>
                                    </w:rPr>
                                    <w:t>www.store.accuristech.com.</w:t>
                                  </w:r>
                                </w:hyperlink>
                              </w:p>
                            </w:txbxContent>
                          </wps:txbx>
                          <wps:bodyPr vert="vert"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B9F0100" id="_x0000_s1027" type="#_x0000_t202" style="position:absolute;left:0;text-align:left;margin-left:-16.5pt;margin-top:0;width:34.7pt;height:402pt;z-index:251713536;visibility:visible;mso-wrap-style:square;mso-width-percent:0;mso-height-percent:0;mso-wrap-distance-left:0;mso-wrap-distance-top:0;mso-wrap-distance-right:0;mso-wrap-distance-bottom:0;mso-position-horizontal:right;mso-position-horizontal-relative:page;mso-position-vertical:top;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rhSnwEAAC4DAAAOAAAAZHJzL2Uyb0RvYy54bWysUsFu2zAMvQ/oPwi6L3aKtNiMOMW2YsOA&#10;YhvQ7QMUWYqFWaJKKrHz96VUJxm627ALRYkU+d4j13eTH8TBIDkIrVwuailM0NC5sGvlr5+f376T&#10;gpIKnRogmFYeDcm7zdWb9Rgbcw09DJ1BwUUCNWNsZZ9SbKqKdG+8ogVEEzhoAb1KfMVd1aEaubof&#10;quu6vq1GwC4iaEPEr/cvQbkp9a01On23lkwSQysZWyoWi91mW23Wqtmhir3TMwz1Dyi8coGbnkvd&#10;q6TEHt1fpbzTCAQ2LTT4Cqx12hQOzGZZv2Lz2KtoChcWh+JZJvp/ZfW3w2P8gSJNH2HiARYSFB9A&#10;/ybWphojNXNO1pQa4uxMdLLo88kUBH9kbY9nPc2UhObH1aq+fc8RzaGbZX2zqovg1eV3REpfDHiR&#10;nVYiz6sgUIcHSrm/ak4pM5iX/hlJmraTcF0GzZn5ZQvdkbnwOnKtbKUYebStpKe9QiPF8DWwdnkP&#10;Tg6enO3JwTR8grItmV6AD/sE1hUwlx4zGB5KwTgvUJ76n/eSdVnzzTMAAAD//wMAUEsDBBQABgAI&#10;AAAAIQDe01s+3QAAAAQBAAAPAAAAZHJzL2Rvd25yZXYueG1sTI/BTsMwEETvSPyDtUjcqF0IVQlx&#10;KkrhgooEBQ7ctvE2iYjXIXYb8/cYLnBZaTSjmbfFItpOHGjwrWMN04kCQVw503Kt4fXl/mwOwgdk&#10;g51j0vBFHhbl8VGBuXEjP9NhE2qRStjnqKEJoc+l9FVDFv3E9cTJ27nBYkhyqKUZcEzltpPnSs2k&#10;xZbTQoM93TZUfWz2VsPd8ulh9fgZ425cTtsMV5dvF+t3rU9P4s01iEAx/IXhBz+hQ5mYtm7PxotO&#10;Q3ok/N7kza4yEFsNc5UpkGUh/8OX3wAAAP//AwBQSwECLQAUAAYACAAAACEAtoM4kv4AAADhAQAA&#10;EwAAAAAAAAAAAAAAAAAAAAAAW0NvbnRlbnRfVHlwZXNdLnhtbFBLAQItABQABgAIAAAAIQA4/SH/&#10;1gAAAJQBAAALAAAAAAAAAAAAAAAAAC8BAABfcmVscy8ucmVsc1BLAQItABQABgAIAAAAIQD7IrhS&#10;nwEAAC4DAAAOAAAAAAAAAAAAAAAAAC4CAABkcnMvZTJvRG9jLnhtbFBLAQItABQABgAIAAAAIQDe&#10;01s+3QAAAAQBAAAPAAAAAAAAAAAAAAAAAPkDAABkcnMvZG93bnJldi54bWxQSwUGAAAAAAQABADz&#10;AAAAAwUAAAAA&#10;" filled="f" stroked="f">
                    <v:textbox style="layout-flow:vertical" inset="0,0,0,0">
                      <w:txbxContent>
                        <w:p w14:paraId="4D9E5D6F" w14:textId="77777777" w:rsidR="00DC632E" w:rsidRPr="002C5E46" w:rsidRDefault="00DC632E" w:rsidP="00DC632E">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4F734F5A" w14:textId="77777777" w:rsidR="00DC632E" w:rsidRPr="002C5E46" w:rsidRDefault="00DC632E" w:rsidP="00DC632E">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14">
                            <w:r w:rsidRPr="002C5E46">
                              <w:rPr>
                                <w:rFonts w:ascii="Times New Roman" w:hAnsi="Times New Roman"/>
                                <w:color w:val="0000FF"/>
                                <w:spacing w:val="-2"/>
                                <w:w w:val="115"/>
                                <w:sz w:val="14"/>
                                <w:szCs w:val="24"/>
                              </w:rPr>
                              <w:t>www.store.accuristech.com.</w:t>
                            </w:r>
                          </w:hyperlink>
                        </w:p>
                      </w:txbxContent>
                    </v:textbox>
                    <w10:wrap anchorx="page" anchory="page"/>
                  </v:shape>
                </w:pict>
              </mc:Fallback>
            </mc:AlternateContent>
          </w:r>
          <w:r w:rsidR="00972FD7" w:rsidRPr="009F5F7D">
            <w:rPr>
              <w:rFonts w:asciiTheme="minorHAnsi" w:hAnsiTheme="minorHAnsi" w:cstheme="minorHAnsi"/>
              <w:b/>
              <w:bCs/>
              <w:color w:val="auto"/>
              <w:sz w:val="28"/>
              <w:szCs w:val="28"/>
            </w:rPr>
            <w:t>ISO 7076-1:2012(E)</w:t>
          </w:r>
        </w:p>
        <w:p w14:paraId="3BAAA295" w14:textId="77777777" w:rsidR="00972FD7" w:rsidRPr="009F5F7D" w:rsidRDefault="00972FD7" w:rsidP="009F5F7D">
          <w:pPr>
            <w:pStyle w:val="TOCHeading"/>
            <w:widowControl w:val="0"/>
            <w:spacing w:before="0"/>
            <w:contextualSpacing/>
            <w:rPr>
              <w:rFonts w:asciiTheme="minorHAnsi" w:hAnsiTheme="minorHAnsi" w:cstheme="minorHAnsi"/>
              <w:b/>
              <w:bCs/>
              <w:color w:val="auto"/>
            </w:rPr>
          </w:pPr>
        </w:p>
        <w:p w14:paraId="14345FBF" w14:textId="32DAD59F" w:rsidR="00D6469F" w:rsidRPr="009F5F7D" w:rsidRDefault="00D6469F" w:rsidP="009F5F7D">
          <w:pPr>
            <w:pStyle w:val="TOCHeading"/>
            <w:widowControl w:val="0"/>
            <w:spacing w:before="0"/>
            <w:contextualSpacing/>
            <w:jc w:val="left"/>
            <w:rPr>
              <w:rFonts w:asciiTheme="minorHAnsi" w:hAnsiTheme="minorHAnsi" w:cstheme="minorHAnsi"/>
              <w:b/>
              <w:bCs/>
              <w:color w:val="auto"/>
            </w:rPr>
          </w:pPr>
          <w:r w:rsidRPr="009F5F7D">
            <w:rPr>
              <w:rFonts w:asciiTheme="minorHAnsi" w:hAnsiTheme="minorHAnsi" w:cstheme="minorHAnsi"/>
              <w:b/>
              <w:bCs/>
              <w:color w:val="auto"/>
            </w:rPr>
            <w:t>Contents</w:t>
          </w:r>
        </w:p>
        <w:p w14:paraId="566FB176" w14:textId="7D86989C" w:rsidR="0015548F" w:rsidRPr="009F5F7D" w:rsidRDefault="0015548F" w:rsidP="009F5F7D">
          <w:pPr>
            <w:contextualSpacing/>
            <w:rPr>
              <w:rFonts w:asciiTheme="minorHAnsi" w:hAnsiTheme="minorHAnsi" w:cstheme="minorHAnsi"/>
              <w:sz w:val="28"/>
              <w:szCs w:val="28"/>
            </w:rPr>
          </w:pPr>
        </w:p>
        <w:p w14:paraId="39478106" w14:textId="46A7F9EA" w:rsidR="009F5F7D" w:rsidRPr="009F5F7D" w:rsidRDefault="00D6469F" w:rsidP="009F5F7D">
          <w:pPr>
            <w:pStyle w:val="TOC1"/>
            <w:tabs>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r w:rsidRPr="009F5F7D">
            <w:rPr>
              <w:rFonts w:asciiTheme="minorHAnsi" w:hAnsiTheme="minorHAnsi" w:cstheme="minorHAnsi"/>
              <w:sz w:val="28"/>
              <w:szCs w:val="28"/>
            </w:rPr>
            <w:fldChar w:fldCharType="begin"/>
          </w:r>
          <w:r w:rsidRPr="009F5F7D">
            <w:rPr>
              <w:rFonts w:asciiTheme="minorHAnsi" w:hAnsiTheme="minorHAnsi" w:cstheme="minorHAnsi"/>
              <w:sz w:val="28"/>
              <w:szCs w:val="28"/>
            </w:rPr>
            <w:instrText xml:space="preserve"> TOC \o "1-3" \h \z \u </w:instrText>
          </w:r>
          <w:r w:rsidRPr="009F5F7D">
            <w:rPr>
              <w:rFonts w:asciiTheme="minorHAnsi" w:hAnsiTheme="minorHAnsi" w:cstheme="minorHAnsi"/>
              <w:sz w:val="28"/>
              <w:szCs w:val="28"/>
            </w:rPr>
            <w:fldChar w:fldCharType="separate"/>
          </w:r>
          <w:hyperlink w:anchor="_Toc231539574" w:history="1">
            <w:r w:rsidR="009F5F7D" w:rsidRPr="009F5F7D">
              <w:rPr>
                <w:rStyle w:val="Hyperlink"/>
                <w:noProof/>
                <w:sz w:val="28"/>
                <w:szCs w:val="28"/>
              </w:rPr>
              <w:t>Foreword</w:t>
            </w:r>
            <w:r w:rsidR="009F5F7D" w:rsidRPr="009F5F7D">
              <w:rPr>
                <w:noProof/>
                <w:webHidden/>
                <w:sz w:val="28"/>
                <w:szCs w:val="28"/>
              </w:rPr>
              <w:tab/>
            </w:r>
            <w:r w:rsidR="009F5F7D" w:rsidRPr="009F5F7D">
              <w:rPr>
                <w:noProof/>
                <w:webHidden/>
                <w:sz w:val="28"/>
                <w:szCs w:val="28"/>
              </w:rPr>
              <w:fldChar w:fldCharType="begin"/>
            </w:r>
            <w:r w:rsidR="009F5F7D" w:rsidRPr="009F5F7D">
              <w:rPr>
                <w:noProof/>
                <w:webHidden/>
                <w:sz w:val="28"/>
                <w:szCs w:val="28"/>
              </w:rPr>
              <w:instrText xml:space="preserve"> PAGEREF _Toc231539574 \h </w:instrText>
            </w:r>
            <w:r w:rsidR="009F5F7D" w:rsidRPr="009F5F7D">
              <w:rPr>
                <w:noProof/>
                <w:webHidden/>
                <w:sz w:val="28"/>
                <w:szCs w:val="28"/>
              </w:rPr>
            </w:r>
            <w:r w:rsidR="009F5F7D" w:rsidRPr="009F5F7D">
              <w:rPr>
                <w:noProof/>
                <w:webHidden/>
                <w:sz w:val="28"/>
                <w:szCs w:val="28"/>
              </w:rPr>
              <w:fldChar w:fldCharType="separate"/>
            </w:r>
            <w:r w:rsidR="00C27948">
              <w:rPr>
                <w:noProof/>
                <w:webHidden/>
                <w:sz w:val="28"/>
                <w:szCs w:val="28"/>
              </w:rPr>
              <w:t>3</w:t>
            </w:r>
            <w:r w:rsidR="009F5F7D" w:rsidRPr="009F5F7D">
              <w:rPr>
                <w:noProof/>
                <w:webHidden/>
                <w:sz w:val="28"/>
                <w:szCs w:val="28"/>
              </w:rPr>
              <w:fldChar w:fldCharType="end"/>
            </w:r>
          </w:hyperlink>
        </w:p>
        <w:p w14:paraId="072D9A40" w14:textId="20FF7F85"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75" w:history="1">
            <w:r w:rsidRPr="009F5F7D">
              <w:rPr>
                <w:rStyle w:val="Hyperlink"/>
                <w:rFonts w:cstheme="minorHAnsi"/>
                <w:noProof/>
                <w:sz w:val="28"/>
                <w:szCs w:val="28"/>
              </w:rPr>
              <w:t>1</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Scope</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_Toc231539575 \h </w:instrText>
            </w:r>
            <w:r w:rsidRPr="009F5F7D">
              <w:rPr>
                <w:noProof/>
                <w:webHidden/>
                <w:sz w:val="28"/>
                <w:szCs w:val="28"/>
              </w:rPr>
            </w:r>
            <w:r w:rsidRPr="009F5F7D">
              <w:rPr>
                <w:noProof/>
                <w:webHidden/>
                <w:sz w:val="28"/>
                <w:szCs w:val="28"/>
              </w:rPr>
              <w:fldChar w:fldCharType="separate"/>
            </w:r>
            <w:r w:rsidR="00C27948">
              <w:rPr>
                <w:noProof/>
                <w:webHidden/>
                <w:sz w:val="28"/>
                <w:szCs w:val="28"/>
              </w:rPr>
              <w:t>5</w:t>
            </w:r>
            <w:r w:rsidRPr="009F5F7D">
              <w:rPr>
                <w:noProof/>
                <w:webHidden/>
                <w:sz w:val="28"/>
                <w:szCs w:val="28"/>
              </w:rPr>
              <w:fldChar w:fldCharType="end"/>
            </w:r>
          </w:hyperlink>
        </w:p>
        <w:p w14:paraId="7B833F45" w14:textId="1BCD28F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76" w:history="1">
            <w:r w:rsidRPr="009F5F7D">
              <w:rPr>
                <w:rStyle w:val="Hyperlink"/>
                <w:rFonts w:cstheme="minorHAnsi"/>
                <w:noProof/>
                <w:sz w:val="28"/>
                <w:szCs w:val="28"/>
              </w:rPr>
              <w:t>2</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Normative references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_Toc231539576 \h </w:instrText>
            </w:r>
            <w:r w:rsidRPr="009F5F7D">
              <w:rPr>
                <w:noProof/>
                <w:webHidden/>
                <w:sz w:val="28"/>
                <w:szCs w:val="28"/>
              </w:rPr>
            </w:r>
            <w:r w:rsidRPr="009F5F7D">
              <w:rPr>
                <w:noProof/>
                <w:webHidden/>
                <w:sz w:val="28"/>
                <w:szCs w:val="28"/>
              </w:rPr>
              <w:fldChar w:fldCharType="separate"/>
            </w:r>
            <w:r w:rsidR="00C27948">
              <w:rPr>
                <w:noProof/>
                <w:webHidden/>
                <w:sz w:val="28"/>
                <w:szCs w:val="28"/>
              </w:rPr>
              <w:t>5</w:t>
            </w:r>
            <w:r w:rsidRPr="009F5F7D">
              <w:rPr>
                <w:noProof/>
                <w:webHidden/>
                <w:sz w:val="28"/>
                <w:szCs w:val="28"/>
              </w:rPr>
              <w:fldChar w:fldCharType="end"/>
            </w:r>
          </w:hyperlink>
        </w:p>
        <w:p w14:paraId="751F38D8" w14:textId="5F85BB07"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77" w:history="1">
            <w:r w:rsidRPr="009F5F7D">
              <w:rPr>
                <w:rStyle w:val="Hyperlink"/>
                <w:rFonts w:cstheme="minorHAnsi"/>
                <w:noProof/>
                <w:sz w:val="28"/>
                <w:szCs w:val="28"/>
              </w:rPr>
              <w:t>3</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Terms and definitions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_Toc231539577 \h </w:instrText>
            </w:r>
            <w:r w:rsidRPr="009F5F7D">
              <w:rPr>
                <w:noProof/>
                <w:webHidden/>
                <w:sz w:val="28"/>
                <w:szCs w:val="28"/>
              </w:rPr>
            </w:r>
            <w:r w:rsidRPr="009F5F7D">
              <w:rPr>
                <w:noProof/>
                <w:webHidden/>
                <w:sz w:val="28"/>
                <w:szCs w:val="28"/>
              </w:rPr>
              <w:fldChar w:fldCharType="separate"/>
            </w:r>
            <w:r w:rsidR="00C27948">
              <w:rPr>
                <w:noProof/>
                <w:webHidden/>
                <w:sz w:val="28"/>
                <w:szCs w:val="28"/>
              </w:rPr>
              <w:t>6</w:t>
            </w:r>
            <w:r w:rsidRPr="009F5F7D">
              <w:rPr>
                <w:noProof/>
                <w:webHidden/>
                <w:sz w:val="28"/>
                <w:szCs w:val="28"/>
              </w:rPr>
              <w:fldChar w:fldCharType="end"/>
            </w:r>
          </w:hyperlink>
        </w:p>
        <w:p w14:paraId="49D49D32" w14:textId="448806A7"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78" w:history="1">
            <w:r w:rsidRPr="009F5F7D">
              <w:rPr>
                <w:rStyle w:val="Hyperlink"/>
                <w:rFonts w:cstheme="minorHAnsi"/>
                <w:noProof/>
                <w:sz w:val="28"/>
                <w:szCs w:val="28"/>
              </w:rPr>
              <w:t>4</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Requirements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_Toc231539578 \h </w:instrText>
            </w:r>
            <w:r w:rsidRPr="009F5F7D">
              <w:rPr>
                <w:noProof/>
                <w:webHidden/>
                <w:sz w:val="28"/>
                <w:szCs w:val="28"/>
              </w:rPr>
            </w:r>
            <w:r w:rsidRPr="009F5F7D">
              <w:rPr>
                <w:noProof/>
                <w:webHidden/>
                <w:sz w:val="28"/>
                <w:szCs w:val="28"/>
              </w:rPr>
              <w:fldChar w:fldCharType="separate"/>
            </w:r>
            <w:r w:rsidR="00C27948">
              <w:rPr>
                <w:noProof/>
                <w:webHidden/>
                <w:sz w:val="28"/>
                <w:szCs w:val="28"/>
              </w:rPr>
              <w:t>7</w:t>
            </w:r>
            <w:r w:rsidRPr="009F5F7D">
              <w:rPr>
                <w:noProof/>
                <w:webHidden/>
                <w:sz w:val="28"/>
                <w:szCs w:val="28"/>
              </w:rPr>
              <w:fldChar w:fldCharType="end"/>
            </w:r>
          </w:hyperlink>
        </w:p>
        <w:p w14:paraId="7C9F6233" w14:textId="4F0C63FD"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79" w:history="1">
            <w:r w:rsidRPr="009F5F7D">
              <w:rPr>
                <w:rStyle w:val="Hyperlink"/>
                <w:rFonts w:cstheme="minorHAnsi"/>
                <w:noProof/>
                <w:sz w:val="28"/>
                <w:szCs w:val="28"/>
              </w:rPr>
              <w:t>4.1</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Connections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_Toc231539579 \h </w:instrText>
            </w:r>
            <w:r w:rsidRPr="009F5F7D">
              <w:rPr>
                <w:noProof/>
                <w:webHidden/>
                <w:sz w:val="28"/>
                <w:szCs w:val="28"/>
              </w:rPr>
            </w:r>
            <w:r w:rsidRPr="009F5F7D">
              <w:rPr>
                <w:noProof/>
                <w:webHidden/>
                <w:sz w:val="28"/>
                <w:szCs w:val="28"/>
              </w:rPr>
              <w:fldChar w:fldCharType="separate"/>
            </w:r>
            <w:r w:rsidR="00C27948">
              <w:rPr>
                <w:noProof/>
                <w:webHidden/>
                <w:sz w:val="28"/>
                <w:szCs w:val="28"/>
              </w:rPr>
              <w:t>7</w:t>
            </w:r>
            <w:r w:rsidRPr="009F5F7D">
              <w:rPr>
                <w:noProof/>
                <w:webHidden/>
                <w:sz w:val="28"/>
                <w:szCs w:val="28"/>
              </w:rPr>
              <w:fldChar w:fldCharType="end"/>
            </w:r>
          </w:hyperlink>
        </w:p>
        <w:p w14:paraId="098732F8" w14:textId="1A2BF49A"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0" w:history="1">
            <w:r w:rsidRPr="009F5F7D">
              <w:rPr>
                <w:rStyle w:val="Hyperlink"/>
                <w:rFonts w:cstheme="minorHAnsi"/>
                <w:noProof/>
                <w:sz w:val="28"/>
                <w:szCs w:val="28"/>
              </w:rPr>
              <w:t>4.2</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Parts for removal during routine field maintenance</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_Toc231539580 \h </w:instrText>
            </w:r>
            <w:r w:rsidRPr="009F5F7D">
              <w:rPr>
                <w:noProof/>
                <w:webHidden/>
                <w:sz w:val="28"/>
                <w:szCs w:val="28"/>
              </w:rPr>
            </w:r>
            <w:r w:rsidRPr="009F5F7D">
              <w:rPr>
                <w:noProof/>
                <w:webHidden/>
                <w:sz w:val="28"/>
                <w:szCs w:val="28"/>
              </w:rPr>
              <w:fldChar w:fldCharType="separate"/>
            </w:r>
            <w:r w:rsidR="00C27948">
              <w:rPr>
                <w:noProof/>
                <w:webHidden/>
                <w:sz w:val="28"/>
                <w:szCs w:val="28"/>
              </w:rPr>
              <w:t>7</w:t>
            </w:r>
            <w:r w:rsidRPr="009F5F7D">
              <w:rPr>
                <w:noProof/>
                <w:webHidden/>
                <w:sz w:val="28"/>
                <w:szCs w:val="28"/>
              </w:rPr>
              <w:fldChar w:fldCharType="end"/>
            </w:r>
          </w:hyperlink>
        </w:p>
        <w:p w14:paraId="22BB1210" w14:textId="564951FF"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1" w:history="1">
            <w:r w:rsidRPr="009F5F7D">
              <w:rPr>
                <w:rStyle w:val="Hyperlink"/>
                <w:rFonts w:cstheme="minorHAnsi"/>
                <w:noProof/>
                <w:sz w:val="28"/>
                <w:szCs w:val="28"/>
              </w:rPr>
              <w:t>4.3</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Corrosion resistance of metal parts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_Toc231539581 \h </w:instrText>
            </w:r>
            <w:r w:rsidRPr="009F5F7D">
              <w:rPr>
                <w:noProof/>
                <w:webHidden/>
                <w:sz w:val="28"/>
                <w:szCs w:val="28"/>
              </w:rPr>
            </w:r>
            <w:r w:rsidRPr="009F5F7D">
              <w:rPr>
                <w:noProof/>
                <w:webHidden/>
                <w:sz w:val="28"/>
                <w:szCs w:val="28"/>
              </w:rPr>
              <w:fldChar w:fldCharType="separate"/>
            </w:r>
            <w:r w:rsidR="00C27948">
              <w:rPr>
                <w:noProof/>
                <w:webHidden/>
                <w:sz w:val="28"/>
                <w:szCs w:val="28"/>
              </w:rPr>
              <w:t>8</w:t>
            </w:r>
            <w:r w:rsidRPr="009F5F7D">
              <w:rPr>
                <w:noProof/>
                <w:webHidden/>
                <w:sz w:val="28"/>
                <w:szCs w:val="28"/>
              </w:rPr>
              <w:fldChar w:fldCharType="end"/>
            </w:r>
          </w:hyperlink>
        </w:p>
        <w:p w14:paraId="7DB0AB9A" w14:textId="5F91ECB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2" w:history="1">
            <w:r w:rsidRPr="009F5F7D">
              <w:rPr>
                <w:rStyle w:val="Hyperlink"/>
                <w:rFonts w:cstheme="minorHAnsi"/>
                <w:noProof/>
                <w:sz w:val="28"/>
                <w:szCs w:val="28"/>
              </w:rPr>
              <w:t>4.4</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Elastomeric joint rings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_Toc231539582 \h </w:instrText>
            </w:r>
            <w:r w:rsidRPr="009F5F7D">
              <w:rPr>
                <w:noProof/>
                <w:webHidden/>
                <w:sz w:val="28"/>
                <w:szCs w:val="28"/>
              </w:rPr>
            </w:r>
            <w:r w:rsidRPr="009F5F7D">
              <w:rPr>
                <w:noProof/>
                <w:webHidden/>
                <w:sz w:val="28"/>
                <w:szCs w:val="28"/>
              </w:rPr>
              <w:fldChar w:fldCharType="separate"/>
            </w:r>
            <w:r w:rsidR="00C27948">
              <w:rPr>
                <w:noProof/>
                <w:webHidden/>
                <w:sz w:val="28"/>
                <w:szCs w:val="28"/>
              </w:rPr>
              <w:t>8</w:t>
            </w:r>
            <w:r w:rsidRPr="009F5F7D">
              <w:rPr>
                <w:noProof/>
                <w:webHidden/>
                <w:sz w:val="28"/>
                <w:szCs w:val="28"/>
              </w:rPr>
              <w:fldChar w:fldCharType="end"/>
            </w:r>
          </w:hyperlink>
        </w:p>
        <w:p w14:paraId="7DB43132" w14:textId="29B07FC7"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3" w:history="1">
            <w:r w:rsidRPr="009F5F7D">
              <w:rPr>
                <w:rStyle w:val="Hyperlink"/>
                <w:rFonts w:cstheme="minorHAnsi"/>
                <w:noProof/>
                <w:sz w:val="28"/>
                <w:szCs w:val="28"/>
              </w:rPr>
              <w:t>4.5</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Plastics and reinforced resin materials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_Toc231539583 \h </w:instrText>
            </w:r>
            <w:r w:rsidRPr="009F5F7D">
              <w:rPr>
                <w:noProof/>
                <w:webHidden/>
                <w:sz w:val="28"/>
                <w:szCs w:val="28"/>
              </w:rPr>
            </w:r>
            <w:r w:rsidRPr="009F5F7D">
              <w:rPr>
                <w:noProof/>
                <w:webHidden/>
                <w:sz w:val="28"/>
                <w:szCs w:val="28"/>
              </w:rPr>
              <w:fldChar w:fldCharType="separate"/>
            </w:r>
            <w:r w:rsidR="00C27948">
              <w:rPr>
                <w:noProof/>
                <w:webHidden/>
                <w:sz w:val="28"/>
                <w:szCs w:val="28"/>
              </w:rPr>
              <w:t>8</w:t>
            </w:r>
            <w:r w:rsidRPr="009F5F7D">
              <w:rPr>
                <w:noProof/>
                <w:webHidden/>
                <w:sz w:val="28"/>
                <w:szCs w:val="28"/>
              </w:rPr>
              <w:fldChar w:fldCharType="end"/>
            </w:r>
          </w:hyperlink>
        </w:p>
        <w:p w14:paraId="04D04DEB" w14:textId="16ADFCD7"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4" w:history="1">
            <w:r w:rsidRPr="009F5F7D">
              <w:rPr>
                <w:rStyle w:val="Hyperlink"/>
                <w:rFonts w:cstheme="minorHAnsi"/>
                <w:noProof/>
                <w:sz w:val="28"/>
                <w:szCs w:val="28"/>
              </w:rPr>
              <w:t>4.6</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Strength</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_Toc231539584 \h </w:instrText>
            </w:r>
            <w:r w:rsidRPr="009F5F7D">
              <w:rPr>
                <w:noProof/>
                <w:webHidden/>
                <w:sz w:val="28"/>
                <w:szCs w:val="28"/>
              </w:rPr>
            </w:r>
            <w:r w:rsidRPr="009F5F7D">
              <w:rPr>
                <w:noProof/>
                <w:webHidden/>
                <w:sz w:val="28"/>
                <w:szCs w:val="28"/>
              </w:rPr>
              <w:fldChar w:fldCharType="separate"/>
            </w:r>
            <w:r w:rsidR="00C27948">
              <w:rPr>
                <w:noProof/>
                <w:webHidden/>
                <w:sz w:val="28"/>
                <w:szCs w:val="28"/>
              </w:rPr>
              <w:t>9</w:t>
            </w:r>
            <w:r w:rsidRPr="009F5F7D">
              <w:rPr>
                <w:noProof/>
                <w:webHidden/>
                <w:sz w:val="28"/>
                <w:szCs w:val="28"/>
              </w:rPr>
              <w:fldChar w:fldCharType="end"/>
            </w:r>
          </w:hyperlink>
        </w:p>
        <w:p w14:paraId="4649E280" w14:textId="6D5EC562"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5" w:history="1">
            <w:r w:rsidRPr="009F5F7D">
              <w:rPr>
                <w:rStyle w:val="Hyperlink"/>
                <w:rFonts w:cstheme="minorHAnsi"/>
                <w:noProof/>
                <w:sz w:val="28"/>
                <w:szCs w:val="28"/>
              </w:rPr>
              <w:t>4.7</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Leak resistance</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_Toc231539585 \h </w:instrText>
            </w:r>
            <w:r w:rsidRPr="009F5F7D">
              <w:rPr>
                <w:noProof/>
                <w:webHidden/>
                <w:sz w:val="28"/>
                <w:szCs w:val="28"/>
              </w:rPr>
            </w:r>
            <w:r w:rsidRPr="009F5F7D">
              <w:rPr>
                <w:noProof/>
                <w:webHidden/>
                <w:sz w:val="28"/>
                <w:szCs w:val="28"/>
              </w:rPr>
              <w:fldChar w:fldCharType="separate"/>
            </w:r>
            <w:r w:rsidR="00C27948">
              <w:rPr>
                <w:noProof/>
                <w:webHidden/>
                <w:sz w:val="28"/>
                <w:szCs w:val="28"/>
              </w:rPr>
              <w:t>9</w:t>
            </w:r>
            <w:r w:rsidRPr="009F5F7D">
              <w:rPr>
                <w:noProof/>
                <w:webHidden/>
                <w:sz w:val="28"/>
                <w:szCs w:val="28"/>
              </w:rPr>
              <w:fldChar w:fldCharType="end"/>
            </w:r>
          </w:hyperlink>
        </w:p>
        <w:p w14:paraId="1B830FD6" w14:textId="5D8A6492"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6" w:history="1">
            <w:r w:rsidRPr="009F5F7D">
              <w:rPr>
                <w:rStyle w:val="Hyperlink"/>
                <w:rFonts w:cstheme="minorHAnsi"/>
                <w:noProof/>
                <w:sz w:val="28"/>
                <w:szCs w:val="28"/>
              </w:rPr>
              <w:t>4.8</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Proportioning ratio</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_Toc231539586 \h </w:instrText>
            </w:r>
            <w:r w:rsidRPr="009F5F7D">
              <w:rPr>
                <w:noProof/>
                <w:webHidden/>
                <w:sz w:val="28"/>
                <w:szCs w:val="28"/>
              </w:rPr>
            </w:r>
            <w:r w:rsidRPr="009F5F7D">
              <w:rPr>
                <w:noProof/>
                <w:webHidden/>
                <w:sz w:val="28"/>
                <w:szCs w:val="28"/>
              </w:rPr>
              <w:fldChar w:fldCharType="separate"/>
            </w:r>
            <w:r w:rsidR="00C27948">
              <w:rPr>
                <w:noProof/>
                <w:webHidden/>
                <w:sz w:val="28"/>
                <w:szCs w:val="28"/>
              </w:rPr>
              <w:t>10</w:t>
            </w:r>
            <w:r w:rsidRPr="009F5F7D">
              <w:rPr>
                <w:noProof/>
                <w:webHidden/>
                <w:sz w:val="28"/>
                <w:szCs w:val="28"/>
              </w:rPr>
              <w:fldChar w:fldCharType="end"/>
            </w:r>
          </w:hyperlink>
        </w:p>
        <w:p w14:paraId="0E033539" w14:textId="59ECE800"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7" w:history="1">
            <w:r w:rsidRPr="009F5F7D">
              <w:rPr>
                <w:rStyle w:val="Hyperlink"/>
                <w:rFonts w:cstheme="minorHAnsi"/>
                <w:noProof/>
                <w:sz w:val="28"/>
                <w:szCs w:val="28"/>
              </w:rPr>
              <w:t>4.9</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Pressure loss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_Toc231539587 \h </w:instrText>
            </w:r>
            <w:r w:rsidRPr="009F5F7D">
              <w:rPr>
                <w:noProof/>
                <w:webHidden/>
                <w:sz w:val="28"/>
                <w:szCs w:val="28"/>
              </w:rPr>
            </w:r>
            <w:r w:rsidRPr="009F5F7D">
              <w:rPr>
                <w:noProof/>
                <w:webHidden/>
                <w:sz w:val="28"/>
                <w:szCs w:val="28"/>
              </w:rPr>
              <w:fldChar w:fldCharType="separate"/>
            </w:r>
            <w:r w:rsidR="00C27948">
              <w:rPr>
                <w:noProof/>
                <w:webHidden/>
                <w:sz w:val="28"/>
                <w:szCs w:val="28"/>
              </w:rPr>
              <w:t>10</w:t>
            </w:r>
            <w:r w:rsidRPr="009F5F7D">
              <w:rPr>
                <w:noProof/>
                <w:webHidden/>
                <w:sz w:val="28"/>
                <w:szCs w:val="28"/>
              </w:rPr>
              <w:fldChar w:fldCharType="end"/>
            </w:r>
          </w:hyperlink>
        </w:p>
        <w:p w14:paraId="2C1D9331" w14:textId="747A02B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8" w:history="1">
            <w:r w:rsidRPr="009F5F7D">
              <w:rPr>
                <w:rStyle w:val="Hyperlink"/>
                <w:rFonts w:cstheme="minorHAnsi"/>
                <w:noProof/>
                <w:sz w:val="28"/>
                <w:szCs w:val="28"/>
              </w:rPr>
              <w:t>4.10</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Operation reliability</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_Toc231539588 \h </w:instrText>
            </w:r>
            <w:r w:rsidRPr="009F5F7D">
              <w:rPr>
                <w:noProof/>
                <w:webHidden/>
                <w:sz w:val="28"/>
                <w:szCs w:val="28"/>
              </w:rPr>
            </w:r>
            <w:r w:rsidRPr="009F5F7D">
              <w:rPr>
                <w:noProof/>
                <w:webHidden/>
                <w:sz w:val="28"/>
                <w:szCs w:val="28"/>
              </w:rPr>
              <w:fldChar w:fldCharType="separate"/>
            </w:r>
            <w:r w:rsidR="00C27948">
              <w:rPr>
                <w:noProof/>
                <w:webHidden/>
                <w:sz w:val="28"/>
                <w:szCs w:val="28"/>
              </w:rPr>
              <w:t>10</w:t>
            </w:r>
            <w:r w:rsidRPr="009F5F7D">
              <w:rPr>
                <w:noProof/>
                <w:webHidden/>
                <w:sz w:val="28"/>
                <w:szCs w:val="28"/>
              </w:rPr>
              <w:fldChar w:fldCharType="end"/>
            </w:r>
          </w:hyperlink>
        </w:p>
        <w:p w14:paraId="05A47D38" w14:textId="5BC2255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89" w:history="1">
            <w:r w:rsidRPr="009F5F7D">
              <w:rPr>
                <w:rStyle w:val="Hyperlink"/>
                <w:rFonts w:cstheme="minorHAnsi"/>
                <w:noProof/>
                <w:sz w:val="28"/>
                <w:szCs w:val="28"/>
              </w:rPr>
              <w:t>4.11</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Water flow</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_Toc231539589 \h </w:instrText>
            </w:r>
            <w:r w:rsidRPr="009F5F7D">
              <w:rPr>
                <w:noProof/>
                <w:webHidden/>
                <w:sz w:val="28"/>
                <w:szCs w:val="28"/>
              </w:rPr>
            </w:r>
            <w:r w:rsidRPr="009F5F7D">
              <w:rPr>
                <w:noProof/>
                <w:webHidden/>
                <w:sz w:val="28"/>
                <w:szCs w:val="28"/>
              </w:rPr>
              <w:fldChar w:fldCharType="separate"/>
            </w:r>
            <w:r w:rsidR="00C27948">
              <w:rPr>
                <w:noProof/>
                <w:webHidden/>
                <w:sz w:val="28"/>
                <w:szCs w:val="28"/>
              </w:rPr>
              <w:t>10</w:t>
            </w:r>
            <w:r w:rsidRPr="009F5F7D">
              <w:rPr>
                <w:noProof/>
                <w:webHidden/>
                <w:sz w:val="28"/>
                <w:szCs w:val="28"/>
              </w:rPr>
              <w:fldChar w:fldCharType="end"/>
            </w:r>
          </w:hyperlink>
        </w:p>
        <w:p w14:paraId="12648C96" w14:textId="2505D20A"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0" w:history="1">
            <w:r w:rsidRPr="009F5F7D">
              <w:rPr>
                <w:rStyle w:val="Hyperlink"/>
                <w:rFonts w:cstheme="minorHAnsi"/>
                <w:noProof/>
                <w:sz w:val="28"/>
                <w:szCs w:val="28"/>
              </w:rPr>
              <w:t>4.12</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Stress corrosion</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_Toc231539590 \h </w:instrText>
            </w:r>
            <w:r w:rsidRPr="009F5F7D">
              <w:rPr>
                <w:noProof/>
                <w:webHidden/>
                <w:sz w:val="28"/>
                <w:szCs w:val="28"/>
              </w:rPr>
            </w:r>
            <w:r w:rsidRPr="009F5F7D">
              <w:rPr>
                <w:noProof/>
                <w:webHidden/>
                <w:sz w:val="28"/>
                <w:szCs w:val="28"/>
              </w:rPr>
              <w:fldChar w:fldCharType="separate"/>
            </w:r>
            <w:r w:rsidR="00C27948">
              <w:rPr>
                <w:noProof/>
                <w:webHidden/>
                <w:sz w:val="28"/>
                <w:szCs w:val="28"/>
              </w:rPr>
              <w:t>10</w:t>
            </w:r>
            <w:r w:rsidRPr="009F5F7D">
              <w:rPr>
                <w:noProof/>
                <w:webHidden/>
                <w:sz w:val="28"/>
                <w:szCs w:val="28"/>
              </w:rPr>
              <w:fldChar w:fldCharType="end"/>
            </w:r>
          </w:hyperlink>
        </w:p>
        <w:p w14:paraId="367215A8" w14:textId="1A91DCDE"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1" w:history="1">
            <w:r w:rsidRPr="009F5F7D">
              <w:rPr>
                <w:rStyle w:val="Hyperlink"/>
                <w:rFonts w:cstheme="minorHAnsi"/>
                <w:noProof/>
                <w:sz w:val="28"/>
                <w:szCs w:val="28"/>
              </w:rPr>
              <w:t>4.13</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Salt-spray corrosion</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_Toc231539591 \h </w:instrText>
            </w:r>
            <w:r w:rsidRPr="009F5F7D">
              <w:rPr>
                <w:noProof/>
                <w:webHidden/>
                <w:sz w:val="28"/>
                <w:szCs w:val="28"/>
              </w:rPr>
            </w:r>
            <w:r w:rsidRPr="009F5F7D">
              <w:rPr>
                <w:noProof/>
                <w:webHidden/>
                <w:sz w:val="28"/>
                <w:szCs w:val="28"/>
              </w:rPr>
              <w:fldChar w:fldCharType="separate"/>
            </w:r>
            <w:r w:rsidR="00C27948">
              <w:rPr>
                <w:noProof/>
                <w:webHidden/>
                <w:sz w:val="28"/>
                <w:szCs w:val="28"/>
              </w:rPr>
              <w:t>11</w:t>
            </w:r>
            <w:r w:rsidRPr="009F5F7D">
              <w:rPr>
                <w:noProof/>
                <w:webHidden/>
                <w:sz w:val="28"/>
                <w:szCs w:val="28"/>
              </w:rPr>
              <w:fldChar w:fldCharType="end"/>
            </w:r>
          </w:hyperlink>
        </w:p>
        <w:p w14:paraId="51B5AC97" w14:textId="7E4FA83E"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2" w:history="1">
            <w:r w:rsidRPr="009F5F7D">
              <w:rPr>
                <w:rStyle w:val="Hyperlink"/>
                <w:rFonts w:cstheme="minorHAnsi"/>
                <w:noProof/>
                <w:sz w:val="28"/>
                <w:szCs w:val="28"/>
              </w:rPr>
              <w:t>4.14</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Light and water exposure</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_Toc231539592 \h </w:instrText>
            </w:r>
            <w:r w:rsidRPr="009F5F7D">
              <w:rPr>
                <w:noProof/>
                <w:webHidden/>
                <w:sz w:val="28"/>
                <w:szCs w:val="28"/>
              </w:rPr>
            </w:r>
            <w:r w:rsidRPr="009F5F7D">
              <w:rPr>
                <w:noProof/>
                <w:webHidden/>
                <w:sz w:val="28"/>
                <w:szCs w:val="28"/>
              </w:rPr>
              <w:fldChar w:fldCharType="separate"/>
            </w:r>
            <w:r w:rsidR="00C27948">
              <w:rPr>
                <w:noProof/>
                <w:webHidden/>
                <w:sz w:val="28"/>
                <w:szCs w:val="28"/>
              </w:rPr>
              <w:t>11</w:t>
            </w:r>
            <w:r w:rsidRPr="009F5F7D">
              <w:rPr>
                <w:noProof/>
                <w:webHidden/>
                <w:sz w:val="28"/>
                <w:szCs w:val="28"/>
              </w:rPr>
              <w:fldChar w:fldCharType="end"/>
            </w:r>
          </w:hyperlink>
        </w:p>
        <w:p w14:paraId="41AAFF89" w14:textId="11C29E7F"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3" w:history="1">
            <w:r w:rsidRPr="009F5F7D">
              <w:rPr>
                <w:rStyle w:val="Hyperlink"/>
                <w:rFonts w:cstheme="minorHAnsi"/>
                <w:noProof/>
                <w:sz w:val="28"/>
                <w:szCs w:val="28"/>
              </w:rPr>
              <w:t>5</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Test methods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_Toc231539593 \h </w:instrText>
            </w:r>
            <w:r w:rsidRPr="009F5F7D">
              <w:rPr>
                <w:noProof/>
                <w:webHidden/>
                <w:sz w:val="28"/>
                <w:szCs w:val="28"/>
              </w:rPr>
            </w:r>
            <w:r w:rsidRPr="009F5F7D">
              <w:rPr>
                <w:noProof/>
                <w:webHidden/>
                <w:sz w:val="28"/>
                <w:szCs w:val="28"/>
              </w:rPr>
              <w:fldChar w:fldCharType="separate"/>
            </w:r>
            <w:r w:rsidR="00C27948">
              <w:rPr>
                <w:noProof/>
                <w:webHidden/>
                <w:sz w:val="28"/>
                <w:szCs w:val="28"/>
              </w:rPr>
              <w:t>11</w:t>
            </w:r>
            <w:r w:rsidRPr="009F5F7D">
              <w:rPr>
                <w:noProof/>
                <w:webHidden/>
                <w:sz w:val="28"/>
                <w:szCs w:val="28"/>
              </w:rPr>
              <w:fldChar w:fldCharType="end"/>
            </w:r>
          </w:hyperlink>
        </w:p>
        <w:p w14:paraId="581A0D13" w14:textId="301D5BF9"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4" w:history="1">
            <w:r w:rsidRPr="009F5F7D">
              <w:rPr>
                <w:rStyle w:val="Hyperlink"/>
                <w:rFonts w:cstheme="minorHAnsi"/>
                <w:noProof/>
                <w:sz w:val="28"/>
                <w:szCs w:val="28"/>
              </w:rPr>
              <w:t>5.1</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General</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_Toc231539594 \h </w:instrText>
            </w:r>
            <w:r w:rsidRPr="009F5F7D">
              <w:rPr>
                <w:noProof/>
                <w:webHidden/>
                <w:sz w:val="28"/>
                <w:szCs w:val="28"/>
              </w:rPr>
            </w:r>
            <w:r w:rsidRPr="009F5F7D">
              <w:rPr>
                <w:noProof/>
                <w:webHidden/>
                <w:sz w:val="28"/>
                <w:szCs w:val="28"/>
              </w:rPr>
              <w:fldChar w:fldCharType="separate"/>
            </w:r>
            <w:r w:rsidR="00C27948">
              <w:rPr>
                <w:noProof/>
                <w:webHidden/>
                <w:sz w:val="28"/>
                <w:szCs w:val="28"/>
              </w:rPr>
              <w:t>11</w:t>
            </w:r>
            <w:r w:rsidRPr="009F5F7D">
              <w:rPr>
                <w:noProof/>
                <w:webHidden/>
                <w:sz w:val="28"/>
                <w:szCs w:val="28"/>
              </w:rPr>
              <w:fldChar w:fldCharType="end"/>
            </w:r>
          </w:hyperlink>
        </w:p>
        <w:p w14:paraId="7A7477BA" w14:textId="448FC3E3"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5" w:history="1">
            <w:r w:rsidRPr="009F5F7D">
              <w:rPr>
                <w:rStyle w:val="Hyperlink"/>
                <w:rFonts w:cstheme="minorHAnsi"/>
                <w:noProof/>
                <w:sz w:val="28"/>
                <w:szCs w:val="28"/>
              </w:rPr>
              <w:t>5.2</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Ageing test for plastics and reinforced resin materials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_Toc231539595 \h </w:instrText>
            </w:r>
            <w:r w:rsidRPr="009F5F7D">
              <w:rPr>
                <w:noProof/>
                <w:webHidden/>
                <w:sz w:val="28"/>
                <w:szCs w:val="28"/>
              </w:rPr>
            </w:r>
            <w:r w:rsidRPr="009F5F7D">
              <w:rPr>
                <w:noProof/>
                <w:webHidden/>
                <w:sz w:val="28"/>
                <w:szCs w:val="28"/>
              </w:rPr>
              <w:fldChar w:fldCharType="separate"/>
            </w:r>
            <w:r w:rsidR="00C27948">
              <w:rPr>
                <w:noProof/>
                <w:webHidden/>
                <w:sz w:val="28"/>
                <w:szCs w:val="28"/>
              </w:rPr>
              <w:t>12</w:t>
            </w:r>
            <w:r w:rsidRPr="009F5F7D">
              <w:rPr>
                <w:noProof/>
                <w:webHidden/>
                <w:sz w:val="28"/>
                <w:szCs w:val="28"/>
              </w:rPr>
              <w:fldChar w:fldCharType="end"/>
            </w:r>
          </w:hyperlink>
        </w:p>
        <w:p w14:paraId="61221500" w14:textId="6665B1EF"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6" w:history="1">
            <w:r w:rsidRPr="009F5F7D">
              <w:rPr>
                <w:rStyle w:val="Hyperlink"/>
                <w:rFonts w:cstheme="minorHAnsi"/>
                <w:noProof/>
                <w:sz w:val="28"/>
                <w:szCs w:val="28"/>
              </w:rPr>
              <w:t>5.3</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Liquid exposure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_Toc231539596 \h </w:instrText>
            </w:r>
            <w:r w:rsidRPr="009F5F7D">
              <w:rPr>
                <w:noProof/>
                <w:webHidden/>
                <w:sz w:val="28"/>
                <w:szCs w:val="28"/>
              </w:rPr>
            </w:r>
            <w:r w:rsidRPr="009F5F7D">
              <w:rPr>
                <w:noProof/>
                <w:webHidden/>
                <w:sz w:val="28"/>
                <w:szCs w:val="28"/>
              </w:rPr>
              <w:fldChar w:fldCharType="separate"/>
            </w:r>
            <w:r w:rsidR="00C27948">
              <w:rPr>
                <w:noProof/>
                <w:webHidden/>
                <w:sz w:val="28"/>
                <w:szCs w:val="28"/>
              </w:rPr>
              <w:t>12</w:t>
            </w:r>
            <w:r w:rsidRPr="009F5F7D">
              <w:rPr>
                <w:noProof/>
                <w:webHidden/>
                <w:sz w:val="28"/>
                <w:szCs w:val="28"/>
              </w:rPr>
              <w:fldChar w:fldCharType="end"/>
            </w:r>
          </w:hyperlink>
        </w:p>
        <w:p w14:paraId="738C99B5" w14:textId="423B10E4"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7" w:history="1">
            <w:r w:rsidRPr="009F5F7D">
              <w:rPr>
                <w:rStyle w:val="Hyperlink"/>
                <w:rFonts w:cstheme="minorHAnsi"/>
                <w:noProof/>
                <w:sz w:val="28"/>
                <w:szCs w:val="28"/>
              </w:rPr>
              <w:t>5.4</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Equipment pressurization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_Toc231539597 \h </w:instrText>
            </w:r>
            <w:r w:rsidRPr="009F5F7D">
              <w:rPr>
                <w:noProof/>
                <w:webHidden/>
                <w:sz w:val="28"/>
                <w:szCs w:val="28"/>
              </w:rPr>
            </w:r>
            <w:r w:rsidRPr="009F5F7D">
              <w:rPr>
                <w:noProof/>
                <w:webHidden/>
                <w:sz w:val="28"/>
                <w:szCs w:val="28"/>
              </w:rPr>
              <w:fldChar w:fldCharType="separate"/>
            </w:r>
            <w:r w:rsidR="00C27948">
              <w:rPr>
                <w:noProof/>
                <w:webHidden/>
                <w:sz w:val="28"/>
                <w:szCs w:val="28"/>
              </w:rPr>
              <w:t>12</w:t>
            </w:r>
            <w:r w:rsidRPr="009F5F7D">
              <w:rPr>
                <w:noProof/>
                <w:webHidden/>
                <w:sz w:val="28"/>
                <w:szCs w:val="28"/>
              </w:rPr>
              <w:fldChar w:fldCharType="end"/>
            </w:r>
          </w:hyperlink>
        </w:p>
        <w:p w14:paraId="73F1A67E" w14:textId="7E3995DD"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8" w:history="1">
            <w:r w:rsidRPr="009F5F7D">
              <w:rPr>
                <w:rStyle w:val="Hyperlink"/>
                <w:rFonts w:cstheme="minorHAnsi"/>
                <w:noProof/>
                <w:sz w:val="28"/>
                <w:szCs w:val="28"/>
              </w:rPr>
              <w:t>5.5</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Leak resistance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_Toc231539598 \h </w:instrText>
            </w:r>
            <w:r w:rsidRPr="009F5F7D">
              <w:rPr>
                <w:noProof/>
                <w:webHidden/>
                <w:sz w:val="28"/>
                <w:szCs w:val="28"/>
              </w:rPr>
            </w:r>
            <w:r w:rsidRPr="009F5F7D">
              <w:rPr>
                <w:noProof/>
                <w:webHidden/>
                <w:sz w:val="28"/>
                <w:szCs w:val="28"/>
              </w:rPr>
              <w:fldChar w:fldCharType="separate"/>
            </w:r>
            <w:r w:rsidR="00C27948">
              <w:rPr>
                <w:noProof/>
                <w:webHidden/>
                <w:sz w:val="28"/>
                <w:szCs w:val="28"/>
              </w:rPr>
              <w:t>12</w:t>
            </w:r>
            <w:r w:rsidRPr="009F5F7D">
              <w:rPr>
                <w:noProof/>
                <w:webHidden/>
                <w:sz w:val="28"/>
                <w:szCs w:val="28"/>
              </w:rPr>
              <w:fldChar w:fldCharType="end"/>
            </w:r>
          </w:hyperlink>
        </w:p>
        <w:p w14:paraId="188D25CA" w14:textId="1A6F0879"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599" w:history="1">
            <w:r w:rsidRPr="009F5F7D">
              <w:rPr>
                <w:rStyle w:val="Hyperlink"/>
                <w:rFonts w:cstheme="minorHAnsi"/>
                <w:noProof/>
                <w:sz w:val="28"/>
                <w:szCs w:val="28"/>
              </w:rPr>
              <w:t>5.6</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Proportioning ratio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_Toc231539599 \h </w:instrText>
            </w:r>
            <w:r w:rsidRPr="009F5F7D">
              <w:rPr>
                <w:noProof/>
                <w:webHidden/>
                <w:sz w:val="28"/>
                <w:szCs w:val="28"/>
              </w:rPr>
            </w:r>
            <w:r w:rsidRPr="009F5F7D">
              <w:rPr>
                <w:noProof/>
                <w:webHidden/>
                <w:sz w:val="28"/>
                <w:szCs w:val="28"/>
              </w:rPr>
              <w:fldChar w:fldCharType="separate"/>
            </w:r>
            <w:r w:rsidR="00C27948">
              <w:rPr>
                <w:noProof/>
                <w:webHidden/>
                <w:sz w:val="28"/>
                <w:szCs w:val="28"/>
              </w:rPr>
              <w:t>13</w:t>
            </w:r>
            <w:r w:rsidRPr="009F5F7D">
              <w:rPr>
                <w:noProof/>
                <w:webHidden/>
                <w:sz w:val="28"/>
                <w:szCs w:val="28"/>
              </w:rPr>
              <w:fldChar w:fldCharType="end"/>
            </w:r>
          </w:hyperlink>
        </w:p>
        <w:p w14:paraId="79EF6D27" w14:textId="3D1DBBD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0" w:history="1">
            <w:r w:rsidRPr="009F5F7D">
              <w:rPr>
                <w:rStyle w:val="Hyperlink"/>
                <w:rFonts w:cstheme="minorHAnsi"/>
                <w:noProof/>
                <w:sz w:val="28"/>
                <w:szCs w:val="28"/>
              </w:rPr>
              <w:t>5.7</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Pressure loss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_Toc231539600 \h </w:instrText>
            </w:r>
            <w:r w:rsidRPr="009F5F7D">
              <w:rPr>
                <w:noProof/>
                <w:webHidden/>
                <w:sz w:val="28"/>
                <w:szCs w:val="28"/>
              </w:rPr>
            </w:r>
            <w:r w:rsidRPr="009F5F7D">
              <w:rPr>
                <w:noProof/>
                <w:webHidden/>
                <w:sz w:val="28"/>
                <w:szCs w:val="28"/>
              </w:rPr>
              <w:fldChar w:fldCharType="separate"/>
            </w:r>
            <w:r w:rsidR="00C27948">
              <w:rPr>
                <w:noProof/>
                <w:webHidden/>
                <w:sz w:val="28"/>
                <w:szCs w:val="28"/>
              </w:rPr>
              <w:t>13</w:t>
            </w:r>
            <w:r w:rsidRPr="009F5F7D">
              <w:rPr>
                <w:noProof/>
                <w:webHidden/>
                <w:sz w:val="28"/>
                <w:szCs w:val="28"/>
              </w:rPr>
              <w:fldChar w:fldCharType="end"/>
            </w:r>
          </w:hyperlink>
        </w:p>
        <w:p w14:paraId="713B68E7" w14:textId="7B10391E"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1" w:history="1">
            <w:r w:rsidRPr="009F5F7D">
              <w:rPr>
                <w:rStyle w:val="Hyperlink"/>
                <w:rFonts w:cstheme="minorHAnsi"/>
                <w:noProof/>
                <w:sz w:val="28"/>
                <w:szCs w:val="28"/>
              </w:rPr>
              <w:t>5.8</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Operation reliability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_Toc231539601 \h </w:instrText>
            </w:r>
            <w:r w:rsidRPr="009F5F7D">
              <w:rPr>
                <w:noProof/>
                <w:webHidden/>
                <w:sz w:val="28"/>
                <w:szCs w:val="28"/>
              </w:rPr>
            </w:r>
            <w:r w:rsidRPr="009F5F7D">
              <w:rPr>
                <w:noProof/>
                <w:webHidden/>
                <w:sz w:val="28"/>
                <w:szCs w:val="28"/>
              </w:rPr>
              <w:fldChar w:fldCharType="separate"/>
            </w:r>
            <w:r w:rsidR="00C27948">
              <w:rPr>
                <w:noProof/>
                <w:webHidden/>
                <w:sz w:val="28"/>
                <w:szCs w:val="28"/>
              </w:rPr>
              <w:t>14</w:t>
            </w:r>
            <w:r w:rsidRPr="009F5F7D">
              <w:rPr>
                <w:noProof/>
                <w:webHidden/>
                <w:sz w:val="28"/>
                <w:szCs w:val="28"/>
              </w:rPr>
              <w:fldChar w:fldCharType="end"/>
            </w:r>
          </w:hyperlink>
        </w:p>
        <w:p w14:paraId="0F3449F3" w14:textId="2703FEA1"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2" w:history="1">
            <w:r w:rsidRPr="009F5F7D">
              <w:rPr>
                <w:rStyle w:val="Hyperlink"/>
                <w:rFonts w:cstheme="minorHAnsi"/>
                <w:noProof/>
                <w:sz w:val="28"/>
                <w:szCs w:val="28"/>
              </w:rPr>
              <w:t>5.9</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Water flow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_Toc231539602 \h </w:instrText>
            </w:r>
            <w:r w:rsidRPr="009F5F7D">
              <w:rPr>
                <w:noProof/>
                <w:webHidden/>
                <w:sz w:val="28"/>
                <w:szCs w:val="28"/>
              </w:rPr>
            </w:r>
            <w:r w:rsidRPr="009F5F7D">
              <w:rPr>
                <w:noProof/>
                <w:webHidden/>
                <w:sz w:val="28"/>
                <w:szCs w:val="28"/>
              </w:rPr>
              <w:fldChar w:fldCharType="separate"/>
            </w:r>
            <w:r w:rsidR="00C27948">
              <w:rPr>
                <w:noProof/>
                <w:webHidden/>
                <w:sz w:val="28"/>
                <w:szCs w:val="28"/>
              </w:rPr>
              <w:t>14</w:t>
            </w:r>
            <w:r w:rsidRPr="009F5F7D">
              <w:rPr>
                <w:noProof/>
                <w:webHidden/>
                <w:sz w:val="28"/>
                <w:szCs w:val="28"/>
              </w:rPr>
              <w:fldChar w:fldCharType="end"/>
            </w:r>
          </w:hyperlink>
        </w:p>
        <w:p w14:paraId="6405B5A2" w14:textId="09052272"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3" w:history="1">
            <w:r w:rsidRPr="009F5F7D">
              <w:rPr>
                <w:rStyle w:val="Hyperlink"/>
                <w:rFonts w:cstheme="minorHAnsi"/>
                <w:noProof/>
                <w:sz w:val="28"/>
                <w:szCs w:val="28"/>
              </w:rPr>
              <w:t>5.10</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Stress corrosion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_Toc231539603 \h </w:instrText>
            </w:r>
            <w:r w:rsidRPr="009F5F7D">
              <w:rPr>
                <w:noProof/>
                <w:webHidden/>
                <w:sz w:val="28"/>
                <w:szCs w:val="28"/>
              </w:rPr>
            </w:r>
            <w:r w:rsidRPr="009F5F7D">
              <w:rPr>
                <w:noProof/>
                <w:webHidden/>
                <w:sz w:val="28"/>
                <w:szCs w:val="28"/>
              </w:rPr>
              <w:fldChar w:fldCharType="separate"/>
            </w:r>
            <w:r w:rsidR="00C27948">
              <w:rPr>
                <w:noProof/>
                <w:webHidden/>
                <w:sz w:val="28"/>
                <w:szCs w:val="28"/>
              </w:rPr>
              <w:t>15</w:t>
            </w:r>
            <w:r w:rsidRPr="009F5F7D">
              <w:rPr>
                <w:noProof/>
                <w:webHidden/>
                <w:sz w:val="28"/>
                <w:szCs w:val="28"/>
              </w:rPr>
              <w:fldChar w:fldCharType="end"/>
            </w:r>
          </w:hyperlink>
        </w:p>
        <w:p w14:paraId="4A15F732" w14:textId="1CA48415"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4" w:history="1">
            <w:r w:rsidRPr="009F5F7D">
              <w:rPr>
                <w:rStyle w:val="Hyperlink"/>
                <w:rFonts w:cstheme="minorHAnsi"/>
                <w:noProof/>
                <w:sz w:val="28"/>
                <w:szCs w:val="28"/>
              </w:rPr>
              <w:t>5.11</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Salt-spray corrosion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_Toc231539604 \h </w:instrText>
            </w:r>
            <w:r w:rsidRPr="009F5F7D">
              <w:rPr>
                <w:noProof/>
                <w:webHidden/>
                <w:sz w:val="28"/>
                <w:szCs w:val="28"/>
              </w:rPr>
            </w:r>
            <w:r w:rsidRPr="009F5F7D">
              <w:rPr>
                <w:noProof/>
                <w:webHidden/>
                <w:sz w:val="28"/>
                <w:szCs w:val="28"/>
              </w:rPr>
              <w:fldChar w:fldCharType="separate"/>
            </w:r>
            <w:r w:rsidR="00C27948">
              <w:rPr>
                <w:noProof/>
                <w:webHidden/>
                <w:sz w:val="28"/>
                <w:szCs w:val="28"/>
              </w:rPr>
              <w:t>16</w:t>
            </w:r>
            <w:r w:rsidRPr="009F5F7D">
              <w:rPr>
                <w:noProof/>
                <w:webHidden/>
                <w:sz w:val="28"/>
                <w:szCs w:val="28"/>
              </w:rPr>
              <w:fldChar w:fldCharType="end"/>
            </w:r>
          </w:hyperlink>
        </w:p>
        <w:p w14:paraId="47B90FDB" w14:textId="3A3224C3"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5" w:history="1">
            <w:r w:rsidRPr="009F5F7D">
              <w:rPr>
                <w:rStyle w:val="Hyperlink"/>
                <w:rFonts w:cstheme="minorHAnsi"/>
                <w:noProof/>
                <w:sz w:val="28"/>
                <w:szCs w:val="28"/>
              </w:rPr>
              <w:t>5.12</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Light and water exposure test</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_Toc231539605 \h </w:instrText>
            </w:r>
            <w:r w:rsidRPr="009F5F7D">
              <w:rPr>
                <w:noProof/>
                <w:webHidden/>
                <w:sz w:val="28"/>
                <w:szCs w:val="28"/>
              </w:rPr>
            </w:r>
            <w:r w:rsidRPr="009F5F7D">
              <w:rPr>
                <w:noProof/>
                <w:webHidden/>
                <w:sz w:val="28"/>
                <w:szCs w:val="28"/>
              </w:rPr>
              <w:fldChar w:fldCharType="separate"/>
            </w:r>
            <w:r w:rsidR="00C27948">
              <w:rPr>
                <w:noProof/>
                <w:webHidden/>
                <w:sz w:val="28"/>
                <w:szCs w:val="28"/>
              </w:rPr>
              <w:t>17</w:t>
            </w:r>
            <w:r w:rsidRPr="009F5F7D">
              <w:rPr>
                <w:noProof/>
                <w:webHidden/>
                <w:sz w:val="28"/>
                <w:szCs w:val="28"/>
              </w:rPr>
              <w:fldChar w:fldCharType="end"/>
            </w:r>
          </w:hyperlink>
        </w:p>
        <w:p w14:paraId="21A22478" w14:textId="4BA020C7"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6" w:history="1">
            <w:r w:rsidRPr="009F5F7D">
              <w:rPr>
                <w:rStyle w:val="Hyperlink"/>
                <w:rFonts w:cstheme="minorHAnsi"/>
                <w:noProof/>
                <w:sz w:val="28"/>
                <w:szCs w:val="28"/>
              </w:rPr>
              <w:t>6</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Marking</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_Toc231539606 \h </w:instrText>
            </w:r>
            <w:r w:rsidRPr="009F5F7D">
              <w:rPr>
                <w:noProof/>
                <w:webHidden/>
                <w:sz w:val="28"/>
                <w:szCs w:val="28"/>
              </w:rPr>
            </w:r>
            <w:r w:rsidRPr="009F5F7D">
              <w:rPr>
                <w:noProof/>
                <w:webHidden/>
                <w:sz w:val="28"/>
                <w:szCs w:val="28"/>
              </w:rPr>
              <w:fldChar w:fldCharType="separate"/>
            </w:r>
            <w:r w:rsidR="00C27948">
              <w:rPr>
                <w:noProof/>
                <w:webHidden/>
                <w:sz w:val="28"/>
                <w:szCs w:val="28"/>
              </w:rPr>
              <w:t>17</w:t>
            </w:r>
            <w:r w:rsidRPr="009F5F7D">
              <w:rPr>
                <w:noProof/>
                <w:webHidden/>
                <w:sz w:val="28"/>
                <w:szCs w:val="28"/>
              </w:rPr>
              <w:fldChar w:fldCharType="end"/>
            </w:r>
          </w:hyperlink>
        </w:p>
        <w:p w14:paraId="645DD640" w14:textId="4728C963" w:rsidR="009F5F7D" w:rsidRPr="009F5F7D" w:rsidRDefault="009F5F7D" w:rsidP="009F5F7D">
          <w:pPr>
            <w:pStyle w:val="TOC1"/>
            <w:tabs>
              <w:tab w:val="left" w:pos="1389"/>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7" w:history="1">
            <w:r w:rsidRPr="009F5F7D">
              <w:rPr>
                <w:rStyle w:val="Hyperlink"/>
                <w:rFonts w:cstheme="minorHAnsi"/>
                <w:noProof/>
                <w:sz w:val="28"/>
                <w:szCs w:val="28"/>
              </w:rPr>
              <w:t>7</w:t>
            </w:r>
            <w:r w:rsidRPr="009F5F7D">
              <w:rPr>
                <w:rFonts w:asciiTheme="minorHAnsi" w:eastAsiaTheme="minorEastAsia" w:hAnsiTheme="minorHAnsi" w:cstheme="minorBidi"/>
                <w:b w:val="0"/>
                <w:bCs w:val="0"/>
                <w:noProof/>
                <w:kern w:val="2"/>
                <w:sz w:val="28"/>
                <w:szCs w:val="28"/>
                <w:lang w:val="vi-VN" w:eastAsia="vi-VN"/>
                <w14:ligatures w14:val="standardContextual"/>
              </w:rPr>
              <w:tab/>
            </w:r>
            <w:r w:rsidRPr="009F5F7D">
              <w:rPr>
                <w:rStyle w:val="Hyperlink"/>
                <w:rFonts w:cstheme="minorHAnsi"/>
                <w:noProof/>
                <w:sz w:val="28"/>
                <w:szCs w:val="28"/>
              </w:rPr>
              <w:t>Manufacturer’s installation and operation instructions</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_Toc231539607 \h </w:instrText>
            </w:r>
            <w:r w:rsidRPr="009F5F7D">
              <w:rPr>
                <w:noProof/>
                <w:webHidden/>
                <w:sz w:val="28"/>
                <w:szCs w:val="28"/>
              </w:rPr>
            </w:r>
            <w:r w:rsidRPr="009F5F7D">
              <w:rPr>
                <w:noProof/>
                <w:webHidden/>
                <w:sz w:val="28"/>
                <w:szCs w:val="28"/>
              </w:rPr>
              <w:fldChar w:fldCharType="separate"/>
            </w:r>
            <w:r w:rsidR="00C27948">
              <w:rPr>
                <w:noProof/>
                <w:webHidden/>
                <w:sz w:val="28"/>
                <w:szCs w:val="28"/>
              </w:rPr>
              <w:t>18</w:t>
            </w:r>
            <w:r w:rsidRPr="009F5F7D">
              <w:rPr>
                <w:noProof/>
                <w:webHidden/>
                <w:sz w:val="28"/>
                <w:szCs w:val="28"/>
              </w:rPr>
              <w:fldChar w:fldCharType="end"/>
            </w:r>
          </w:hyperlink>
        </w:p>
        <w:p w14:paraId="7EF13A1A" w14:textId="015D22FF" w:rsidR="009F5F7D" w:rsidRPr="009F5F7D" w:rsidRDefault="009F5F7D" w:rsidP="009F5F7D">
          <w:pPr>
            <w:pStyle w:val="TOC1"/>
            <w:tabs>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08" w:history="1">
            <w:r w:rsidRPr="009F5F7D">
              <w:rPr>
                <w:rStyle w:val="Hyperlink"/>
                <w:noProof/>
                <w:sz w:val="28"/>
                <w:szCs w:val="28"/>
              </w:rPr>
              <w:t>Annex A</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_Toc231539608 \h </w:instrText>
            </w:r>
            <w:r w:rsidRPr="009F5F7D">
              <w:rPr>
                <w:noProof/>
                <w:webHidden/>
                <w:sz w:val="28"/>
                <w:szCs w:val="28"/>
              </w:rPr>
            </w:r>
            <w:r w:rsidRPr="009F5F7D">
              <w:rPr>
                <w:noProof/>
                <w:webHidden/>
                <w:sz w:val="28"/>
                <w:szCs w:val="28"/>
              </w:rPr>
              <w:fldChar w:fldCharType="separate"/>
            </w:r>
            <w:r w:rsidR="00C27948">
              <w:rPr>
                <w:noProof/>
                <w:webHidden/>
                <w:sz w:val="28"/>
                <w:szCs w:val="28"/>
              </w:rPr>
              <w:t>19</w:t>
            </w:r>
            <w:r w:rsidRPr="009F5F7D">
              <w:rPr>
                <w:noProof/>
                <w:webHidden/>
                <w:sz w:val="28"/>
                <w:szCs w:val="28"/>
              </w:rPr>
              <w:fldChar w:fldCharType="end"/>
            </w:r>
          </w:hyperlink>
        </w:p>
        <w:p w14:paraId="788E4EEF" w14:textId="3DA2B3E9" w:rsidR="009F5F7D" w:rsidRPr="009F5F7D" w:rsidRDefault="009F5F7D" w:rsidP="009F5F7D">
          <w:pPr>
            <w:pStyle w:val="TOC1"/>
            <w:tabs>
              <w:tab w:val="right" w:leader="dot" w:pos="9061"/>
            </w:tabs>
            <w:spacing w:before="0"/>
            <w:rPr>
              <w:rFonts w:asciiTheme="minorHAnsi" w:eastAsiaTheme="minorEastAsia" w:hAnsiTheme="minorHAnsi" w:cstheme="minorBidi"/>
              <w:b w:val="0"/>
              <w:bCs w:val="0"/>
              <w:noProof/>
              <w:kern w:val="2"/>
              <w:sz w:val="28"/>
              <w:szCs w:val="28"/>
              <w:lang w:val="vi-VN" w:eastAsia="vi-VN"/>
              <w14:ligatures w14:val="standardContextual"/>
            </w:rPr>
          </w:pPr>
          <w:hyperlink w:anchor="_Toc231539610" w:history="1">
            <w:r w:rsidRPr="009F5F7D">
              <w:rPr>
                <w:rStyle w:val="Hyperlink"/>
                <w:noProof/>
                <w:sz w:val="28"/>
                <w:szCs w:val="28"/>
              </w:rPr>
              <w:t>Bibliography</w:t>
            </w:r>
            <w:r w:rsidRPr="009F5F7D">
              <w:rPr>
                <w:noProof/>
                <w:webHidden/>
                <w:sz w:val="28"/>
                <w:szCs w:val="28"/>
              </w:rPr>
              <w:tab/>
            </w:r>
            <w:r w:rsidRPr="009F5F7D">
              <w:rPr>
                <w:noProof/>
                <w:webHidden/>
                <w:sz w:val="28"/>
                <w:szCs w:val="28"/>
              </w:rPr>
              <w:fldChar w:fldCharType="begin"/>
            </w:r>
            <w:r w:rsidRPr="009F5F7D">
              <w:rPr>
                <w:noProof/>
                <w:webHidden/>
                <w:sz w:val="28"/>
                <w:szCs w:val="28"/>
              </w:rPr>
              <w:instrText xml:space="preserve"> PAGEREF _Toc231539610 \h </w:instrText>
            </w:r>
            <w:r w:rsidRPr="009F5F7D">
              <w:rPr>
                <w:noProof/>
                <w:webHidden/>
                <w:sz w:val="28"/>
                <w:szCs w:val="28"/>
              </w:rPr>
            </w:r>
            <w:r w:rsidRPr="009F5F7D">
              <w:rPr>
                <w:noProof/>
                <w:webHidden/>
                <w:sz w:val="28"/>
                <w:szCs w:val="28"/>
              </w:rPr>
              <w:fldChar w:fldCharType="separate"/>
            </w:r>
            <w:r w:rsidR="00C27948">
              <w:rPr>
                <w:noProof/>
                <w:webHidden/>
                <w:sz w:val="28"/>
                <w:szCs w:val="28"/>
              </w:rPr>
              <w:t>20</w:t>
            </w:r>
            <w:r w:rsidRPr="009F5F7D">
              <w:rPr>
                <w:noProof/>
                <w:webHidden/>
                <w:sz w:val="28"/>
                <w:szCs w:val="28"/>
              </w:rPr>
              <w:fldChar w:fldCharType="end"/>
            </w:r>
          </w:hyperlink>
        </w:p>
        <w:p w14:paraId="3849DA95" w14:textId="06770CBB" w:rsidR="00D6469F" w:rsidRPr="009F5F7D" w:rsidRDefault="00D6469F" w:rsidP="009F5F7D">
          <w:pPr>
            <w:contextualSpacing/>
          </w:pPr>
          <w:r w:rsidRPr="009F5F7D">
            <w:rPr>
              <w:rFonts w:asciiTheme="minorHAnsi" w:hAnsiTheme="minorHAnsi" w:cstheme="minorHAnsi"/>
              <w:b/>
              <w:bCs/>
              <w:noProof/>
              <w:sz w:val="28"/>
              <w:szCs w:val="28"/>
            </w:rPr>
            <w:fldChar w:fldCharType="end"/>
          </w:r>
        </w:p>
      </w:sdtContent>
    </w:sdt>
    <w:p w14:paraId="56CAC5D4" w14:textId="712CB9D6" w:rsidR="007927EF" w:rsidRPr="009F5F7D" w:rsidRDefault="007927EF" w:rsidP="009F5F7D">
      <w:pPr>
        <w:autoSpaceDE/>
        <w:autoSpaceDN/>
        <w:contextualSpacing/>
        <w:rPr>
          <w:rFonts w:asciiTheme="minorHAnsi" w:hAnsiTheme="minorHAnsi" w:cstheme="minorHAnsi"/>
          <w:color w:val="231F20"/>
          <w:sz w:val="28"/>
          <w:szCs w:val="28"/>
        </w:rPr>
      </w:pPr>
      <w:r w:rsidRPr="009F5F7D">
        <w:rPr>
          <w:rFonts w:asciiTheme="minorHAnsi" w:hAnsiTheme="minorHAnsi" w:cstheme="minorHAnsi"/>
          <w:color w:val="231F20"/>
          <w:sz w:val="28"/>
          <w:szCs w:val="28"/>
        </w:rPr>
        <w:br w:type="page"/>
      </w:r>
    </w:p>
    <w:bookmarkStart w:id="0" w:name="Foreword"/>
    <w:bookmarkStart w:id="1" w:name="_bookmark0"/>
    <w:bookmarkEnd w:id="0"/>
    <w:bookmarkEnd w:id="1"/>
    <w:p w14:paraId="6BA012CC" w14:textId="3DF3395D" w:rsidR="005F2AE2" w:rsidRPr="009F5F7D" w:rsidRDefault="000D1849" w:rsidP="009F5F7D">
      <w:pPr>
        <w:spacing w:line="360" w:lineRule="auto"/>
        <w:ind w:left="29"/>
        <w:contextualSpacing/>
        <w:jc w:val="right"/>
        <w:rPr>
          <w:rFonts w:asciiTheme="minorHAnsi" w:hAnsiTheme="minorHAnsi" w:cstheme="minorHAnsi"/>
          <w:b/>
          <w:color w:val="231F20"/>
          <w:sz w:val="28"/>
          <w:szCs w:val="28"/>
        </w:rPr>
      </w:pPr>
      <w:r w:rsidRPr="009F5F7D">
        <w:rPr>
          <w:rFonts w:asciiTheme="minorHAnsi" w:hAnsiTheme="minorHAnsi" w:cstheme="minorHAnsi"/>
          <w:b/>
          <w:noProof/>
          <w:sz w:val="28"/>
          <w:szCs w:val="28"/>
        </w:rPr>
        <w:lastRenderedPageBreak/>
        <mc:AlternateContent>
          <mc:Choice Requires="wps">
            <w:drawing>
              <wp:anchor distT="0" distB="0" distL="0" distR="0" simplePos="0" relativeHeight="251662336" behindDoc="0" locked="0" layoutInCell="1" allowOverlap="1" wp14:anchorId="36EC763C" wp14:editId="184DA1FD">
                <wp:simplePos x="0" y="0"/>
                <wp:positionH relativeFrom="page">
                  <wp:align>right</wp:align>
                </wp:positionH>
                <wp:positionV relativeFrom="page">
                  <wp:posOffset>52705</wp:posOffset>
                </wp:positionV>
                <wp:extent cx="440690" cy="5105400"/>
                <wp:effectExtent l="0" t="0" r="0" b="0"/>
                <wp:wrapNone/>
                <wp:docPr id="88952798"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5105400"/>
                        </a:xfrm>
                        <a:prstGeom prst="rect">
                          <a:avLst/>
                        </a:prstGeom>
                      </wps:spPr>
                      <wps:txbx>
                        <w:txbxContent>
                          <w:p w14:paraId="01A6DF5B" w14:textId="77777777" w:rsidR="000D1849" w:rsidRPr="002C5E46" w:rsidRDefault="000D1849" w:rsidP="000D1849">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79D365BF" w14:textId="77777777" w:rsidR="000D1849" w:rsidRPr="002C5E46" w:rsidRDefault="000D1849" w:rsidP="000D1849">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15">
                              <w:r w:rsidRPr="002C5E46">
                                <w:rPr>
                                  <w:rFonts w:ascii="Times New Roman" w:hAnsi="Times New Roman"/>
                                  <w:color w:val="0000FF"/>
                                  <w:spacing w:val="-2"/>
                                  <w:w w:val="115"/>
                                  <w:sz w:val="14"/>
                                  <w:szCs w:val="24"/>
                                </w:rPr>
                                <w:t>www.store.accuristech.com.</w:t>
                              </w:r>
                            </w:hyperlink>
                          </w:p>
                        </w:txbxContent>
                      </wps:txbx>
                      <wps:bodyPr vert="vert"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36EC763C" id="_x0000_s1030" type="#_x0000_t202" style="position:absolute;left:0;text-align:left;margin-left:-16.5pt;margin-top:4.15pt;width:34.7pt;height:402pt;z-index:251662336;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650NnwEAAC4DAAAOAAAAZHJzL2Uyb0RvYy54bWysUsFu2zAMvQ/oPwi6L3aKtNiMOMW2YsOA&#10;YhvQ7QMUWYqFWaJKKrHz96VUJxm627ALRYkU+d4j13eTH8TBIDkIrVwuailM0NC5sGvlr5+f376T&#10;gpIKnRogmFYeDcm7zdWb9Rgbcw09DJ1BwUUCNWNsZZ9SbKqKdG+8ogVEEzhoAb1KfMVd1aEaubof&#10;quu6vq1GwC4iaEPEr/cvQbkp9a01On23lkwSQysZWyoWi91mW23Wqtmhir3TMwz1Dyi8coGbnkvd&#10;q6TEHt1fpbzTCAQ2LTT4Cqx12hQOzGZZv2Lz2KtoChcWh+JZJvp/ZfW3w2P8gSJNH2HiARYSFB9A&#10;/ybWphojNXNO1pQa4uxMdLLo88kUBH9kbY9nPc2UhObH1aq+fc8RzaGbZX2zqovg1eV3REpfDHiR&#10;nVYiz6sgUIcHSrm/ak4pM5iX/hlJmraTcB23yVPML1vojsyF15FrZSvFyKNtJT3tFRophq+Btct7&#10;cHLw5GxPDqbhE5RtyfQCfNgnsK6AufSYwfBQCsZ5gfLU/7yXrMuab54BAAD//wMAUEsDBBQABgAI&#10;AAAAIQBQQkXo3QAAAAUBAAAPAAAAZHJzL2Rvd25yZXYueG1sTI/BTsMwEETvSPyDtUjcqJOmVG2I&#10;U1EKFwQStHDgto23SUS8DrHbmL/HnOA4mtHMm2IVTCdONLjWsoJ0koAgrqxuuVbwtnu4WoBwHllj&#10;Z5kUfJODVXl+VmCu7civdNr6WsQSdjkqaLzvcyld1ZBBN7E9cfQOdjDooxxqqQccY7np5DRJ5tJg&#10;y3GhwZ7uGqo+t0ej4H798rh5/grhMK7Tdoab6/fs6UOpy4twewPCU/B/YfjFj+hQRqa9PbJ2olMQ&#10;j3gFiwxENOfLGYh9lOk0A1kW8j99+QMAAP//AwBQSwECLQAUAAYACAAAACEAtoM4kv4AAADhAQAA&#10;EwAAAAAAAAAAAAAAAAAAAAAAW0NvbnRlbnRfVHlwZXNdLnhtbFBLAQItABQABgAIAAAAIQA4/SH/&#10;1gAAAJQBAAALAAAAAAAAAAAAAAAAAC8BAABfcmVscy8ucmVsc1BLAQItABQABgAIAAAAIQBQ650N&#10;nwEAAC4DAAAOAAAAAAAAAAAAAAAAAC4CAABkcnMvZTJvRG9jLnhtbFBLAQItABQABgAIAAAAIQBQ&#10;QkXo3QAAAAUBAAAPAAAAAAAAAAAAAAAAAPkDAABkcnMvZG93bnJldi54bWxQSwUGAAAAAAQABADz&#10;AAAAAwUAAAAA&#10;" filled="f" stroked="f">
                <v:textbox style="layout-flow:vertical" inset="0,0,0,0">
                  <w:txbxContent>
                    <w:p w14:paraId="01A6DF5B" w14:textId="77777777" w:rsidR="000D1849" w:rsidRPr="002C5E46" w:rsidRDefault="000D1849" w:rsidP="000D1849">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79D365BF" w14:textId="77777777" w:rsidR="000D1849" w:rsidRPr="002C5E46" w:rsidRDefault="000D1849" w:rsidP="000D1849">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20">
                        <w:r w:rsidRPr="002C5E46">
                          <w:rPr>
                            <w:rFonts w:ascii="Times New Roman" w:hAnsi="Times New Roman"/>
                            <w:color w:val="0000FF"/>
                            <w:spacing w:val="-2"/>
                            <w:w w:val="115"/>
                            <w:sz w:val="14"/>
                            <w:szCs w:val="24"/>
                          </w:rPr>
                          <w:t>www.store.accuristech.com.</w:t>
                        </w:r>
                      </w:hyperlink>
                    </w:p>
                  </w:txbxContent>
                </v:textbox>
                <w10:wrap anchorx="page" anchory="page"/>
              </v:shape>
            </w:pict>
          </mc:Fallback>
        </mc:AlternateContent>
      </w:r>
      <w:r w:rsidR="005F2AE2" w:rsidRPr="009F5F7D">
        <w:rPr>
          <w:rFonts w:asciiTheme="minorHAnsi" w:hAnsiTheme="minorHAnsi" w:cstheme="minorHAnsi"/>
          <w:b/>
          <w:color w:val="231F20"/>
          <w:sz w:val="28"/>
          <w:szCs w:val="28"/>
        </w:rPr>
        <w:t>ISO 7076-1:2012(E)</w:t>
      </w:r>
    </w:p>
    <w:p w14:paraId="7B7545F1" w14:textId="77777777" w:rsidR="0073579F" w:rsidRPr="009F5F7D" w:rsidRDefault="0073579F" w:rsidP="009F5F7D">
      <w:pPr>
        <w:spacing w:line="360" w:lineRule="auto"/>
        <w:ind w:left="29"/>
        <w:contextualSpacing/>
        <w:jc w:val="both"/>
        <w:rPr>
          <w:rFonts w:asciiTheme="minorHAnsi" w:hAnsiTheme="minorHAnsi" w:cstheme="minorHAnsi"/>
          <w:b/>
          <w:sz w:val="28"/>
          <w:szCs w:val="28"/>
        </w:rPr>
      </w:pPr>
    </w:p>
    <w:p w14:paraId="138260AB" w14:textId="77777777" w:rsidR="000D1849" w:rsidRPr="009F5F7D" w:rsidRDefault="000D1849" w:rsidP="009F5F7D">
      <w:pPr>
        <w:pStyle w:val="Heading1"/>
        <w:spacing w:before="0" w:after="0"/>
        <w:rPr>
          <w:spacing w:val="0"/>
        </w:rPr>
      </w:pPr>
      <w:bookmarkStart w:id="2" w:name="_Toc231539574"/>
      <w:r w:rsidRPr="009F5F7D">
        <w:rPr>
          <w:spacing w:val="0"/>
        </w:rPr>
        <w:t>Foreword</w:t>
      </w:r>
      <w:bookmarkEnd w:id="2"/>
    </w:p>
    <w:p w14:paraId="0BC3455C" w14:textId="77777777" w:rsidR="000D1849" w:rsidRPr="009F5F7D" w:rsidRDefault="000D1849" w:rsidP="009F5F7D">
      <w:pPr>
        <w:pStyle w:val="BodyText"/>
        <w:spacing w:line="360" w:lineRule="auto"/>
        <w:contextualSpacing/>
        <w:jc w:val="both"/>
        <w:rPr>
          <w:rFonts w:asciiTheme="minorHAnsi" w:hAnsiTheme="minorHAnsi" w:cstheme="minorHAnsi"/>
          <w:b/>
          <w:sz w:val="28"/>
          <w:szCs w:val="28"/>
        </w:rPr>
      </w:pPr>
    </w:p>
    <w:p w14:paraId="5D48879A" w14:textId="77777777" w:rsidR="000D1849" w:rsidRPr="009F5F7D" w:rsidRDefault="000D1849" w:rsidP="009F5F7D">
      <w:pPr>
        <w:pStyle w:val="BodyText"/>
        <w:spacing w:line="360" w:lineRule="auto"/>
        <w:ind w:left="29"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ISO (the International Organization for Standardization) is a worldwide federation of national standards bodies (ISO member bodies). The work of preparing International Standards is normally carried out through ISO technical committees. Each </w:t>
      </w:r>
      <w:proofErr w:type="gramStart"/>
      <w:r w:rsidRPr="009F5F7D">
        <w:rPr>
          <w:rFonts w:asciiTheme="minorHAnsi" w:hAnsiTheme="minorHAnsi" w:cstheme="minorHAnsi"/>
          <w:color w:val="231F20"/>
          <w:sz w:val="28"/>
          <w:szCs w:val="28"/>
        </w:rPr>
        <w:t>member</w:t>
      </w:r>
      <w:proofErr w:type="gramEnd"/>
      <w:r w:rsidRPr="009F5F7D">
        <w:rPr>
          <w:rFonts w:asciiTheme="minorHAnsi" w:hAnsiTheme="minorHAnsi" w:cstheme="minorHAnsi"/>
          <w:color w:val="231F20"/>
          <w:sz w:val="28"/>
          <w:szCs w:val="28"/>
        </w:rPr>
        <w:t xml:space="preserve"> body interested in a subject for which a technical committee has been </w:t>
      </w:r>
      <w:proofErr w:type="gramStart"/>
      <w:r w:rsidRPr="009F5F7D">
        <w:rPr>
          <w:rFonts w:asciiTheme="minorHAnsi" w:hAnsiTheme="minorHAnsi" w:cstheme="minorHAnsi"/>
          <w:color w:val="231F20"/>
          <w:sz w:val="28"/>
          <w:szCs w:val="28"/>
        </w:rPr>
        <w:t>established</w:t>
      </w:r>
      <w:proofErr w:type="gramEnd"/>
      <w:r w:rsidRPr="009F5F7D">
        <w:rPr>
          <w:rFonts w:asciiTheme="minorHAnsi" w:hAnsiTheme="minorHAnsi" w:cstheme="minorHAnsi"/>
          <w:color w:val="231F20"/>
          <w:sz w:val="28"/>
          <w:szCs w:val="28"/>
        </w:rPr>
        <w:t xml:space="preserve"> has the right to be represented on that committee. International organizations, governmental and non-governmental, in liaison with ISO, also take part in the work. ISO collaborates closely with the International Electrotechnical Commission (IEC) on all matters of electrotechnical standardization.</w:t>
      </w:r>
    </w:p>
    <w:p w14:paraId="42870D17" w14:textId="77777777" w:rsidR="000D1849" w:rsidRPr="009F5F7D" w:rsidRDefault="000D1849" w:rsidP="009F5F7D">
      <w:pPr>
        <w:pStyle w:val="BodyText"/>
        <w:spacing w:line="360" w:lineRule="auto"/>
        <w:ind w:left="29"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International Standards are drafted in accordance with the rules given in the ISO/IEC Directives, Part 2.</w:t>
      </w:r>
    </w:p>
    <w:p w14:paraId="520E05A5" w14:textId="77777777" w:rsidR="000D1849" w:rsidRPr="009F5F7D" w:rsidRDefault="000D1849" w:rsidP="009F5F7D">
      <w:pPr>
        <w:pStyle w:val="BodyText"/>
        <w:spacing w:line="360" w:lineRule="auto"/>
        <w:ind w:left="28"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The main task of technical committees is to prepare International Standards. Draft International Standards adopted by the technical committees are circulated to the member bodies for voting. Publication as an International Standard requires approval by at least 75 % of the member bodies casting a vote.</w:t>
      </w:r>
    </w:p>
    <w:p w14:paraId="7EFB600E" w14:textId="77777777" w:rsidR="000D1849" w:rsidRPr="009F5F7D" w:rsidRDefault="000D1849" w:rsidP="009F5F7D">
      <w:pPr>
        <w:pStyle w:val="BodyText"/>
        <w:spacing w:line="360" w:lineRule="auto"/>
        <w:ind w:left="28"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Attention is drawn to the possibility that some of the elements of this document may be the subject of patent rights. ISO shall not be held responsible for identifying any or all such patent rights.</w:t>
      </w:r>
    </w:p>
    <w:p w14:paraId="0CA1067B" w14:textId="77777777" w:rsidR="000D1849" w:rsidRPr="009F5F7D" w:rsidRDefault="000D1849" w:rsidP="009F5F7D">
      <w:pPr>
        <w:spacing w:line="360" w:lineRule="auto"/>
        <w:ind w:left="29"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ISO 7076-1 was prepared by Technical Committee ISO/TC 21, </w:t>
      </w:r>
      <w:r w:rsidRPr="009F5F7D">
        <w:rPr>
          <w:rFonts w:asciiTheme="minorHAnsi" w:hAnsiTheme="minorHAnsi" w:cstheme="minorHAnsi"/>
          <w:i/>
          <w:color w:val="231F20"/>
          <w:sz w:val="28"/>
          <w:szCs w:val="28"/>
        </w:rPr>
        <w:t>Equipment for fire protection and fire fighting</w:t>
      </w:r>
      <w:r w:rsidRPr="009F5F7D">
        <w:rPr>
          <w:rFonts w:asciiTheme="minorHAnsi" w:hAnsiTheme="minorHAnsi" w:cstheme="minorHAnsi"/>
          <w:color w:val="231F20"/>
          <w:sz w:val="28"/>
          <w:szCs w:val="28"/>
        </w:rPr>
        <w:t xml:space="preserve">, Subcommittee SC 6, </w:t>
      </w:r>
      <w:r w:rsidRPr="009F5F7D">
        <w:rPr>
          <w:rFonts w:asciiTheme="minorHAnsi" w:hAnsiTheme="minorHAnsi" w:cstheme="minorHAnsi"/>
          <w:i/>
          <w:color w:val="231F20"/>
          <w:sz w:val="28"/>
          <w:szCs w:val="28"/>
        </w:rPr>
        <w:t>Foam and powder media and firefighting systems using foam and powder</w:t>
      </w:r>
      <w:r w:rsidRPr="009F5F7D">
        <w:rPr>
          <w:rFonts w:asciiTheme="minorHAnsi" w:hAnsiTheme="minorHAnsi" w:cstheme="minorHAnsi"/>
          <w:color w:val="231F20"/>
          <w:sz w:val="28"/>
          <w:szCs w:val="28"/>
        </w:rPr>
        <w:t>.</w:t>
      </w:r>
    </w:p>
    <w:p w14:paraId="511DB022" w14:textId="091CDCF0" w:rsidR="00353CEF" w:rsidRPr="009F5F7D" w:rsidRDefault="00353CEF" w:rsidP="009F5F7D">
      <w:pPr>
        <w:spacing w:line="360" w:lineRule="auto"/>
        <w:ind w:left="28"/>
        <w:contextualSpacing/>
        <w:jc w:val="both"/>
        <w:rPr>
          <w:rFonts w:asciiTheme="minorHAnsi" w:hAnsiTheme="minorHAnsi" w:cstheme="minorHAnsi"/>
          <w:b/>
          <w:color w:val="231F20"/>
          <w:sz w:val="28"/>
          <w:szCs w:val="28"/>
        </w:rPr>
      </w:pPr>
      <w:r w:rsidRPr="009F5F7D">
        <w:rPr>
          <w:rFonts w:asciiTheme="minorHAnsi" w:hAnsiTheme="minorHAnsi" w:cstheme="minorHAnsi"/>
          <w:b/>
          <w:color w:val="231F20"/>
          <w:sz w:val="28"/>
          <w:szCs w:val="28"/>
        </w:rPr>
        <w:t>ISO 7076-1:2012(E)</w:t>
      </w:r>
    </w:p>
    <w:p w14:paraId="4D115977" w14:textId="77777777" w:rsidR="00D83702" w:rsidRPr="009F5F7D" w:rsidRDefault="00D83702" w:rsidP="009F5F7D">
      <w:pPr>
        <w:spacing w:line="360" w:lineRule="auto"/>
        <w:ind w:left="28"/>
        <w:contextualSpacing/>
        <w:jc w:val="both"/>
        <w:rPr>
          <w:rFonts w:asciiTheme="minorHAnsi" w:hAnsiTheme="minorHAnsi" w:cstheme="minorHAnsi"/>
          <w:color w:val="231F20"/>
          <w:sz w:val="28"/>
          <w:szCs w:val="28"/>
        </w:rPr>
      </w:pPr>
    </w:p>
    <w:p w14:paraId="188246DF" w14:textId="57B4E0B7" w:rsidR="000D1849" w:rsidRPr="009F5F7D" w:rsidRDefault="000D1849" w:rsidP="009F5F7D">
      <w:pPr>
        <w:spacing w:line="360" w:lineRule="auto"/>
        <w:ind w:left="28"/>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ISO 7076 consists of the following parts, under the general title </w:t>
      </w:r>
      <w:r w:rsidRPr="009F5F7D">
        <w:rPr>
          <w:rFonts w:asciiTheme="minorHAnsi" w:hAnsiTheme="minorHAnsi" w:cstheme="minorHAnsi"/>
          <w:i/>
          <w:color w:val="231F20"/>
          <w:sz w:val="28"/>
          <w:szCs w:val="28"/>
        </w:rPr>
        <w:t>Fire protection — Foam fire extinguishing systems</w:t>
      </w:r>
      <w:r w:rsidRPr="009F5F7D">
        <w:rPr>
          <w:rFonts w:asciiTheme="minorHAnsi" w:hAnsiTheme="minorHAnsi" w:cstheme="minorHAnsi"/>
          <w:color w:val="231F20"/>
          <w:sz w:val="28"/>
          <w:szCs w:val="28"/>
        </w:rPr>
        <w:t>:</w:t>
      </w:r>
    </w:p>
    <w:p w14:paraId="58E5969A" w14:textId="77777777" w:rsidR="000D1849" w:rsidRPr="009F5F7D" w:rsidRDefault="000D1849" w:rsidP="009F5F7D">
      <w:pPr>
        <w:pStyle w:val="ListParagraph"/>
        <w:numPr>
          <w:ilvl w:val="0"/>
          <w:numId w:val="2"/>
        </w:numPr>
        <w:tabs>
          <w:tab w:val="left" w:pos="431"/>
        </w:tabs>
        <w:spacing w:line="360" w:lineRule="auto"/>
        <w:jc w:val="both"/>
        <w:rPr>
          <w:rFonts w:asciiTheme="minorHAnsi" w:hAnsiTheme="minorHAnsi" w:cstheme="minorHAnsi"/>
          <w:i/>
          <w:sz w:val="28"/>
          <w:szCs w:val="28"/>
        </w:rPr>
      </w:pPr>
      <w:r w:rsidRPr="009F5F7D">
        <w:rPr>
          <w:rFonts w:asciiTheme="minorHAnsi" w:hAnsiTheme="minorHAnsi" w:cstheme="minorHAnsi"/>
          <w:i/>
          <w:color w:val="231F20"/>
          <w:sz w:val="28"/>
          <w:szCs w:val="28"/>
        </w:rPr>
        <w:lastRenderedPageBreak/>
        <w:t>Part 1: Foam proportioning equipment</w:t>
      </w:r>
    </w:p>
    <w:p w14:paraId="7ACF779F" w14:textId="4B51B251" w:rsidR="000D1849" w:rsidRPr="009F5F7D" w:rsidRDefault="000013F9" w:rsidP="009F5F7D">
      <w:pPr>
        <w:pStyle w:val="ListParagraph"/>
        <w:numPr>
          <w:ilvl w:val="0"/>
          <w:numId w:val="2"/>
        </w:numPr>
        <w:tabs>
          <w:tab w:val="left" w:pos="431"/>
        </w:tabs>
        <w:spacing w:line="360" w:lineRule="auto"/>
        <w:jc w:val="both"/>
        <w:rPr>
          <w:rFonts w:asciiTheme="minorHAnsi" w:hAnsiTheme="minorHAnsi" w:cstheme="minorHAnsi"/>
          <w:i/>
          <w:sz w:val="28"/>
          <w:szCs w:val="28"/>
        </w:rPr>
      </w:pPr>
      <w:r w:rsidRPr="009F5F7D">
        <w:rPr>
          <w:rFonts w:asciiTheme="minorHAnsi" w:hAnsiTheme="minorHAnsi" w:cstheme="minorHAnsi"/>
          <w:b/>
          <w:noProof/>
          <w:sz w:val="28"/>
          <w:szCs w:val="28"/>
        </w:rPr>
        <mc:AlternateContent>
          <mc:Choice Requires="wps">
            <w:drawing>
              <wp:anchor distT="0" distB="0" distL="0" distR="0" simplePos="0" relativeHeight="251664384" behindDoc="0" locked="0" layoutInCell="1" allowOverlap="1" wp14:anchorId="1832B2F5" wp14:editId="2E869319">
                <wp:simplePos x="0" y="0"/>
                <wp:positionH relativeFrom="page">
                  <wp:align>right</wp:align>
                </wp:positionH>
                <wp:positionV relativeFrom="page">
                  <wp:posOffset>62230</wp:posOffset>
                </wp:positionV>
                <wp:extent cx="440690" cy="5105400"/>
                <wp:effectExtent l="0" t="0" r="0" b="0"/>
                <wp:wrapNone/>
                <wp:docPr id="194675252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5105400"/>
                        </a:xfrm>
                        <a:prstGeom prst="rect">
                          <a:avLst/>
                        </a:prstGeom>
                      </wps:spPr>
                      <wps:txbx>
                        <w:txbxContent>
                          <w:p w14:paraId="2C15B90D" w14:textId="77777777" w:rsidR="000013F9" w:rsidRPr="002C5E46" w:rsidRDefault="000013F9" w:rsidP="000013F9">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5868E623" w14:textId="77777777" w:rsidR="000013F9" w:rsidRPr="002C5E46" w:rsidRDefault="000013F9" w:rsidP="000013F9">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21">
                              <w:r w:rsidRPr="002C5E46">
                                <w:rPr>
                                  <w:rFonts w:ascii="Times New Roman" w:hAnsi="Times New Roman"/>
                                  <w:color w:val="0000FF"/>
                                  <w:spacing w:val="-2"/>
                                  <w:w w:val="115"/>
                                  <w:sz w:val="14"/>
                                  <w:szCs w:val="24"/>
                                </w:rPr>
                                <w:t>www.store.accuristech.com.</w:t>
                              </w:r>
                            </w:hyperlink>
                          </w:p>
                        </w:txbxContent>
                      </wps:txbx>
                      <wps:bodyPr vert="vert"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1832B2F5" id="_x0000_s1031" type="#_x0000_t202" style="position:absolute;left:0;text-align:left;margin-left:-16.5pt;margin-top:4.9pt;width:34.7pt;height:402pt;z-index:251664384;visibility:visible;mso-wrap-style:square;mso-width-percent:0;mso-height-percent:0;mso-wrap-distance-left:0;mso-wrap-distance-top:0;mso-wrap-distance-right:0;mso-wrap-distance-bottom:0;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UaonwEAAC4DAAAOAAAAZHJzL2Uyb0RvYy54bWysUsFu2zAMvQ/oPwi6L3aKtNiMOMW2YsOA&#10;YhvQ7QMUWYqFWaJKKrHz96VUJxm627ALLYvU43uPXN9NfhAHg+QgtHK5qKUwQUPnwq6Vv35+fvtO&#10;CkoqdGqAYFp5NCTvNldv1mNszDX0MHQGBYMEasbYyj6l2FQV6d54RQuIJnDSAnqV+Bd3VYdqZHQ/&#10;VNd1fVuNgF1E0IaIb+9fknJT8K01On23lkwSQyuZWyoRS9zmWG3Wqtmhir3TMw31Dyy8coGbnqHu&#10;VVJij+4vKO80AoFNCw2+AmudNkUDq1nWr9Q89iqaooXNoXi2if4frP52eIw/UKTpI0w8wCKC4gPo&#10;38TeVGOkZq7JnlJDXJ2FThZ9/rIEwQ/Z2+PZTzMloflytapv33NGc+pmWd+s6mJ4dXkdkdIXA17k&#10;QyuR51UYqMMDpdxfNaeSmcxL/8wkTdtJuI6h8xTzzRa6I2vhdWSsHKUYebStpKe9QiPF8DWwd3kP&#10;Tgc8HbanA6bhE5RtyfICfNgnsK6QufSYyfBQCsd5gfLU//wvVZc13zwDAAD//wMAUEsDBBQABgAI&#10;AAAAIQD1P2Wz3gAAAAUBAAAPAAAAZHJzL2Rvd25yZXYueG1sTM/BTsMwDAbgOxLvEBmJG0vLxtSV&#10;uhNjcEEgwTYO3LLGayuapDTZGt4ec4Kj9Vu/PxfLaDpxosG3ziKkkwQE2crp1tYIu+3jVQbCB2W1&#10;6pwlhG/ysCzPzwqVazfaNzptQi24xPpcITQh9LmUvmrIKD9xPVnODm4wKvA41FIPauRy08nrJJlL&#10;o1rLFxrV031D1efmaBAeVq9P65evGA/jKm1nan3zPn3+QLy8iHe3IALF8LcMv3ymQ8mmvTta7UWH&#10;wI8EhAXzOZwvZiD2CFk6zUCWhfyvL38AAAD//wMAUEsBAi0AFAAGAAgAAAAhALaDOJL+AAAA4QEA&#10;ABMAAAAAAAAAAAAAAAAAAAAAAFtDb250ZW50X1R5cGVzXS54bWxQSwECLQAUAAYACAAAACEAOP0h&#10;/9YAAACUAQAACwAAAAAAAAAAAAAAAAAvAQAAX3JlbHMvLnJlbHNQSwECLQAUAAYACAAAACEAGIFG&#10;qJ8BAAAuAwAADgAAAAAAAAAAAAAAAAAuAgAAZHJzL2Uyb0RvYy54bWxQSwECLQAUAAYACAAAACEA&#10;9T9ls94AAAAFAQAADwAAAAAAAAAAAAAAAAD5AwAAZHJzL2Rvd25yZXYueG1sUEsFBgAAAAAEAAQA&#10;8wAAAAQFAAAAAA==&#10;" filled="f" stroked="f">
                <v:textbox style="layout-flow:vertical" inset="0,0,0,0">
                  <w:txbxContent>
                    <w:p w14:paraId="2C15B90D" w14:textId="77777777" w:rsidR="000013F9" w:rsidRPr="002C5E46" w:rsidRDefault="000013F9" w:rsidP="000013F9">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5868E623" w14:textId="77777777" w:rsidR="000013F9" w:rsidRPr="002C5E46" w:rsidRDefault="000013F9" w:rsidP="000013F9">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22">
                        <w:r w:rsidRPr="002C5E46">
                          <w:rPr>
                            <w:rFonts w:ascii="Times New Roman" w:hAnsi="Times New Roman"/>
                            <w:color w:val="0000FF"/>
                            <w:spacing w:val="-2"/>
                            <w:w w:val="115"/>
                            <w:sz w:val="14"/>
                            <w:szCs w:val="24"/>
                          </w:rPr>
                          <w:t>www.store.accuristech.com.</w:t>
                        </w:r>
                      </w:hyperlink>
                    </w:p>
                  </w:txbxContent>
                </v:textbox>
                <w10:wrap anchorx="page" anchory="page"/>
              </v:shape>
            </w:pict>
          </mc:Fallback>
        </mc:AlternateContent>
      </w:r>
      <w:r w:rsidR="000D1849" w:rsidRPr="009F5F7D">
        <w:rPr>
          <w:rFonts w:asciiTheme="minorHAnsi" w:hAnsiTheme="minorHAnsi" w:cstheme="minorHAnsi"/>
          <w:i/>
          <w:color w:val="231F20"/>
          <w:sz w:val="28"/>
          <w:szCs w:val="28"/>
        </w:rPr>
        <w:t xml:space="preserve">Part 2: Low </w:t>
      </w:r>
      <w:proofErr w:type="gramStart"/>
      <w:r w:rsidR="000D1849" w:rsidRPr="009F5F7D">
        <w:rPr>
          <w:rFonts w:asciiTheme="minorHAnsi" w:hAnsiTheme="minorHAnsi" w:cstheme="minorHAnsi"/>
          <w:i/>
          <w:color w:val="231F20"/>
          <w:sz w:val="28"/>
          <w:szCs w:val="28"/>
        </w:rPr>
        <w:t>expansion</w:t>
      </w:r>
      <w:proofErr w:type="gramEnd"/>
      <w:r w:rsidR="000D1849" w:rsidRPr="009F5F7D">
        <w:rPr>
          <w:rFonts w:asciiTheme="minorHAnsi" w:hAnsiTheme="minorHAnsi" w:cstheme="minorHAnsi"/>
          <w:i/>
          <w:color w:val="231F20"/>
          <w:sz w:val="28"/>
          <w:szCs w:val="28"/>
        </w:rPr>
        <w:t xml:space="preserve"> foam equipment</w:t>
      </w:r>
    </w:p>
    <w:p w14:paraId="042CFB43" w14:textId="03234E68" w:rsidR="000D1849" w:rsidRPr="009F5F7D" w:rsidRDefault="000D1849" w:rsidP="009F5F7D">
      <w:pPr>
        <w:pStyle w:val="ListParagraph"/>
        <w:numPr>
          <w:ilvl w:val="0"/>
          <w:numId w:val="2"/>
        </w:numPr>
        <w:tabs>
          <w:tab w:val="left" w:pos="431"/>
        </w:tabs>
        <w:spacing w:line="360" w:lineRule="auto"/>
        <w:jc w:val="both"/>
        <w:rPr>
          <w:rFonts w:asciiTheme="minorHAnsi" w:hAnsiTheme="minorHAnsi" w:cstheme="minorHAnsi"/>
          <w:i/>
          <w:position w:val="6"/>
          <w:sz w:val="28"/>
          <w:szCs w:val="28"/>
        </w:rPr>
      </w:pPr>
      <w:r w:rsidRPr="009F5F7D">
        <w:rPr>
          <w:rFonts w:asciiTheme="minorHAnsi" w:hAnsiTheme="minorHAnsi" w:cstheme="minorHAnsi"/>
          <w:i/>
          <w:color w:val="231F20"/>
          <w:sz w:val="28"/>
          <w:szCs w:val="28"/>
        </w:rPr>
        <w:t>Part 5: Compressed air foam equipment</w:t>
      </w:r>
      <w:r w:rsidR="00ED1ED6" w:rsidRPr="009F5F7D">
        <w:rPr>
          <w:rStyle w:val="FootnoteReference"/>
          <w:rFonts w:asciiTheme="minorHAnsi" w:hAnsiTheme="minorHAnsi" w:cstheme="minorHAnsi"/>
          <w:i/>
          <w:color w:val="231F20"/>
          <w:sz w:val="28"/>
          <w:szCs w:val="28"/>
        </w:rPr>
        <w:footnoteReference w:id="1"/>
      </w:r>
    </w:p>
    <w:p w14:paraId="6AFCFFB6" w14:textId="05283040" w:rsidR="000013F9" w:rsidRPr="009F5F7D" w:rsidRDefault="000013F9" w:rsidP="009F5F7D">
      <w:pPr>
        <w:autoSpaceDE/>
        <w:autoSpaceDN/>
        <w:contextualSpacing/>
        <w:jc w:val="both"/>
        <w:rPr>
          <w:rFonts w:asciiTheme="minorHAnsi" w:hAnsiTheme="minorHAnsi" w:cstheme="minorHAnsi"/>
        </w:rPr>
      </w:pPr>
      <w:r w:rsidRPr="009F5F7D">
        <w:rPr>
          <w:rFonts w:asciiTheme="minorHAnsi" w:hAnsiTheme="minorHAnsi" w:cstheme="minorHAnsi"/>
        </w:rPr>
        <w:br w:type="page"/>
      </w:r>
    </w:p>
    <w:p w14:paraId="71CFC2F7" w14:textId="7C1F3CF5" w:rsidR="0001163B" w:rsidRPr="009F5F7D" w:rsidRDefault="005C76B4" w:rsidP="009F5F7D">
      <w:pPr>
        <w:spacing w:line="360" w:lineRule="auto"/>
        <w:contextualSpacing/>
        <w:jc w:val="both"/>
        <w:rPr>
          <w:rFonts w:asciiTheme="minorHAnsi" w:hAnsiTheme="minorHAnsi" w:cstheme="minorHAnsi"/>
        </w:rPr>
      </w:pPr>
      <w:r w:rsidRPr="009F5F7D">
        <w:rPr>
          <w:rFonts w:asciiTheme="minorHAnsi" w:hAnsiTheme="minorHAnsi" w:cstheme="minorHAnsi"/>
          <w:b/>
          <w:noProof/>
          <w:sz w:val="28"/>
          <w:szCs w:val="28"/>
        </w:rPr>
        <w:lastRenderedPageBreak/>
        <mc:AlternateContent>
          <mc:Choice Requires="wps">
            <w:drawing>
              <wp:anchor distT="0" distB="0" distL="0" distR="0" simplePos="0" relativeHeight="251680768" behindDoc="0" locked="0" layoutInCell="1" allowOverlap="1" wp14:anchorId="55728AA0" wp14:editId="16026915">
                <wp:simplePos x="0" y="0"/>
                <wp:positionH relativeFrom="page">
                  <wp:posOffset>7106285</wp:posOffset>
                </wp:positionH>
                <wp:positionV relativeFrom="page">
                  <wp:posOffset>27305</wp:posOffset>
                </wp:positionV>
                <wp:extent cx="440690" cy="5105400"/>
                <wp:effectExtent l="0" t="0" r="0" b="0"/>
                <wp:wrapNone/>
                <wp:docPr id="1933116011" name="Text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5105400"/>
                        </a:xfrm>
                        <a:prstGeom prst="rect">
                          <a:avLst/>
                        </a:prstGeom>
                      </wps:spPr>
                      <wps:txbx>
                        <w:txbxContent>
                          <w:p w14:paraId="29C4D707" w14:textId="77777777" w:rsidR="005C76B4" w:rsidRPr="002C5E46" w:rsidRDefault="005C76B4" w:rsidP="005C76B4">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7F79ECC6" w14:textId="77777777" w:rsidR="005C76B4" w:rsidRPr="002C5E46" w:rsidRDefault="005C76B4" w:rsidP="005C76B4">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23">
                              <w:r w:rsidRPr="002C5E46">
                                <w:rPr>
                                  <w:rFonts w:ascii="Times New Roman" w:hAnsi="Times New Roman"/>
                                  <w:color w:val="0000FF"/>
                                  <w:spacing w:val="-2"/>
                                  <w:w w:val="115"/>
                                  <w:sz w:val="14"/>
                                  <w:szCs w:val="24"/>
                                </w:rPr>
                                <w:t>www.store.accuristech.com.</w:t>
                              </w:r>
                            </w:hyperlink>
                          </w:p>
                        </w:txbxContent>
                      </wps:txbx>
                      <wps:bodyPr vert="vert"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55728AA0" id="_x0000_s1032" type="#_x0000_t202" style="position:absolute;left:0;text-align:left;margin-left:559.55pt;margin-top:2.15pt;width:34.7pt;height:402pt;z-index:25168076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VqdnwEAAC4DAAAOAAAAZHJzL2Uyb0RvYy54bWysUsGOEzEMvSPxD1HudKarbgWjTlcLKxDS&#10;CpAWPiDNJJ2ISRzstDP9e5zstEVwQ3txnNix33v25m7ygzgaJAehlctFLYUJGjoX9q388f3jm7dS&#10;UFKhUwME08qTIXm3ff1qM8bG3EAPQ2dQcJFAzRhb2acUm6oi3RuvaAHRBA5aQK8SX3FfdahGru6H&#10;6qau19UI2EUEbYj49eE5KLelvrVGp6/WkkliaCVjS8Visbtsq+1GNXtUsXd6hqH+A4VXLnDTS6kH&#10;lZQ4oPunlHcagcCmhQZfgbVOm8KB2Szrv9g89SqawoXFoXiRiV6urP5yfIrfUKTpPUw8wEKC4iPo&#10;n8TaVGOkZs7JmlJDnJ2JThZ9PpmC4I+s7emip5mS0Py4WtXrdxzRHLpd1rerugheXX9HpPTJgBfZ&#10;aSXyvAoCdXyklPur5pwyg3nun5GkaTcJ17VynaeYX3bQnZgLryPXylaKkUfbSvp1UGikGD4H1i7v&#10;wdnBs7M7O5iGD1C2JdMLcH9IYF0Bc+0xg+GhFIzzAuWp/3kvWdc13/4GAAD//wMAUEsDBBQABgAI&#10;AAAAIQB3ClBx4QAAAAsBAAAPAAAAZHJzL2Rvd25yZXYueG1sTI/BTsMwEETvSPyDtUjcqGPSIhPi&#10;VJTCBYEEBQ7ctvE2iYjtELuN+XvcExxH+zTztlxG07MDjb5zVoGYZcDI1k53tlHw/vZwIYH5gFZj&#10;7ywp+CEPy+r0pMRCu8m+0mETGpZKrC9QQRvCUHDu65YM+pkbyKbbzo0GQ4pjw/WIUyo3Pb/Msitu&#10;sLNpocWB7lqqvzZ7o+B+9fK4fv6OcTetRDfH9eIjf/pU6vws3t4ACxTDHwxH/aQOVXLaur3VnvUp&#10;C3EtEqtgngM7AkLKBbCtApnJHHhV8v8/VL8AAAD//wMAUEsBAi0AFAAGAAgAAAAhALaDOJL+AAAA&#10;4QEAABMAAAAAAAAAAAAAAAAAAAAAAFtDb250ZW50X1R5cGVzXS54bWxQSwECLQAUAAYACAAAACEA&#10;OP0h/9YAAACUAQAACwAAAAAAAAAAAAAAAAAvAQAAX3JlbHMvLnJlbHNQSwECLQAUAAYACAAAACEA&#10;gTlanZ8BAAAuAwAADgAAAAAAAAAAAAAAAAAuAgAAZHJzL2Uyb0RvYy54bWxQSwECLQAUAAYACAAA&#10;ACEAdwpQceEAAAALAQAADwAAAAAAAAAAAAAAAAD5AwAAZHJzL2Rvd25yZXYueG1sUEsFBgAAAAAE&#10;AAQA8wAAAAcFAAAAAA==&#10;" filled="f" stroked="f">
                <v:textbox style="layout-flow:vertical" inset="0,0,0,0">
                  <w:txbxContent>
                    <w:p w14:paraId="29C4D707" w14:textId="77777777" w:rsidR="005C76B4" w:rsidRPr="002C5E46" w:rsidRDefault="005C76B4" w:rsidP="005C76B4">
                      <w:pPr>
                        <w:spacing w:before="13"/>
                        <w:ind w:left="20"/>
                        <w:rPr>
                          <w:rFonts w:ascii="Times New Roman" w:hAnsi="Times New Roman"/>
                          <w:sz w:val="14"/>
                          <w:szCs w:val="24"/>
                        </w:rPr>
                      </w:pPr>
                      <w:r w:rsidRPr="002C5E46">
                        <w:rPr>
                          <w:rFonts w:ascii="Times New Roman" w:hAnsi="Times New Roman"/>
                          <w:color w:val="0000FF"/>
                          <w:w w:val="120"/>
                          <w:sz w:val="14"/>
                          <w:szCs w:val="24"/>
                        </w:rPr>
                        <w:t>Copyrighted</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material</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licensed</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to</w:t>
                      </w:r>
                      <w:r w:rsidRPr="002C5E46">
                        <w:rPr>
                          <w:rFonts w:ascii="Times New Roman" w:hAnsi="Times New Roman"/>
                          <w:color w:val="0000FF"/>
                          <w:spacing w:val="6"/>
                          <w:w w:val="120"/>
                          <w:sz w:val="14"/>
                          <w:szCs w:val="24"/>
                        </w:rPr>
                        <w:t xml:space="preserve"> </w:t>
                      </w:r>
                      <w:r w:rsidRPr="002C5E46">
                        <w:rPr>
                          <w:rFonts w:ascii="Times New Roman" w:hAnsi="Times New Roman"/>
                          <w:color w:val="0000FF"/>
                          <w:sz w:val="14"/>
                          <w:szCs w:val="24"/>
                        </w:rPr>
                        <w:t>ANH</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BUI</w:t>
                      </w:r>
                      <w:r w:rsidRPr="002C5E46">
                        <w:rPr>
                          <w:rFonts w:ascii="Times New Roman" w:hAnsi="Times New Roman"/>
                          <w:color w:val="0000FF"/>
                          <w:spacing w:val="12"/>
                          <w:sz w:val="14"/>
                          <w:szCs w:val="24"/>
                        </w:rPr>
                        <w:t xml:space="preserve"> </w:t>
                      </w:r>
                      <w:r w:rsidRPr="002C5E46">
                        <w:rPr>
                          <w:rFonts w:ascii="Times New Roman" w:hAnsi="Times New Roman"/>
                          <w:color w:val="0000FF"/>
                          <w:sz w:val="14"/>
                          <w:szCs w:val="24"/>
                        </w:rPr>
                        <w:t>HAI</w:t>
                      </w:r>
                      <w:r w:rsidRPr="002C5E46">
                        <w:rPr>
                          <w:rFonts w:ascii="Times New Roman" w:hAnsi="Times New Roman"/>
                          <w:color w:val="0000FF"/>
                          <w:spacing w:val="5"/>
                          <w:w w:val="120"/>
                          <w:sz w:val="14"/>
                          <w:szCs w:val="24"/>
                        </w:rPr>
                        <w:t xml:space="preserve"> </w:t>
                      </w:r>
                      <w:r w:rsidRPr="002C5E46">
                        <w:rPr>
                          <w:rFonts w:ascii="Times New Roman" w:hAnsi="Times New Roman"/>
                          <w:color w:val="0000FF"/>
                          <w:w w:val="120"/>
                          <w:sz w:val="14"/>
                          <w:szCs w:val="24"/>
                        </w:rPr>
                        <w:t>on</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2025-04-23</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ṫor</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licensee's</w:t>
                      </w:r>
                      <w:r w:rsidRPr="002C5E46">
                        <w:rPr>
                          <w:rFonts w:ascii="Times New Roman" w:hAnsi="Times New Roman"/>
                          <w:color w:val="0000FF"/>
                          <w:spacing w:val="6"/>
                          <w:w w:val="120"/>
                          <w:sz w:val="14"/>
                          <w:szCs w:val="24"/>
                        </w:rPr>
                        <w:t xml:space="preserve"> </w:t>
                      </w:r>
                      <w:r w:rsidRPr="002C5E46">
                        <w:rPr>
                          <w:rFonts w:ascii="Times New Roman" w:hAnsi="Times New Roman"/>
                          <w:color w:val="0000FF"/>
                          <w:w w:val="120"/>
                          <w:sz w:val="14"/>
                          <w:szCs w:val="24"/>
                        </w:rPr>
                        <w:t>use</w:t>
                      </w:r>
                      <w:r w:rsidRPr="002C5E46">
                        <w:rPr>
                          <w:rFonts w:ascii="Times New Roman" w:hAnsi="Times New Roman"/>
                          <w:color w:val="0000FF"/>
                          <w:spacing w:val="6"/>
                          <w:w w:val="120"/>
                          <w:sz w:val="14"/>
                          <w:szCs w:val="24"/>
                        </w:rPr>
                        <w:t xml:space="preserve"> </w:t>
                      </w:r>
                      <w:r w:rsidRPr="002C5E46">
                        <w:rPr>
                          <w:rFonts w:ascii="Times New Roman" w:hAnsi="Times New Roman"/>
                          <w:color w:val="0000FF"/>
                          <w:spacing w:val="-2"/>
                          <w:w w:val="120"/>
                          <w:sz w:val="14"/>
                          <w:szCs w:val="24"/>
                        </w:rPr>
                        <w:t>only.</w:t>
                      </w:r>
                    </w:p>
                    <w:p w14:paraId="7F79ECC6" w14:textId="77777777" w:rsidR="005C76B4" w:rsidRPr="002C5E46" w:rsidRDefault="005C76B4" w:rsidP="005C76B4">
                      <w:pPr>
                        <w:spacing w:before="6"/>
                        <w:ind w:left="80"/>
                        <w:rPr>
                          <w:rFonts w:ascii="Times New Roman" w:hAnsi="Times New Roman"/>
                          <w:sz w:val="14"/>
                          <w:szCs w:val="24"/>
                        </w:rPr>
                      </w:pPr>
                      <w:r w:rsidRPr="002C5E46">
                        <w:rPr>
                          <w:rFonts w:ascii="Times New Roman" w:hAnsi="Times New Roman"/>
                          <w:color w:val="0000FF"/>
                          <w:w w:val="110"/>
                          <w:sz w:val="14"/>
                          <w:szCs w:val="24"/>
                        </w:rPr>
                        <w:t>No</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ṫurther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reproduction</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or</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networẸing</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is</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permitted.</w:t>
                      </w:r>
                      <w:r w:rsidRPr="002C5E46">
                        <w:rPr>
                          <w:rFonts w:ascii="Times New Roman" w:hAnsi="Times New Roman"/>
                          <w:color w:val="0000FF"/>
                          <w:spacing w:val="69"/>
                          <w:w w:val="120"/>
                          <w:sz w:val="14"/>
                          <w:szCs w:val="24"/>
                        </w:rPr>
                        <w:t xml:space="preserve"> </w:t>
                      </w:r>
                      <w:r w:rsidRPr="002C5E46">
                        <w:rPr>
                          <w:rFonts w:ascii="Times New Roman" w:hAnsi="Times New Roman"/>
                          <w:color w:val="0000FF"/>
                          <w:w w:val="120"/>
                          <w:sz w:val="14"/>
                          <w:szCs w:val="24"/>
                        </w:rPr>
                        <w:t>Distributed</w:t>
                      </w:r>
                      <w:r w:rsidRPr="002C5E46">
                        <w:rPr>
                          <w:rFonts w:ascii="Times New Roman" w:hAnsi="Times New Roman"/>
                          <w:color w:val="0000FF"/>
                          <w:spacing w:val="17"/>
                          <w:w w:val="120"/>
                          <w:sz w:val="14"/>
                          <w:szCs w:val="24"/>
                        </w:rPr>
                        <w:t xml:space="preserve"> </w:t>
                      </w:r>
                      <w:r w:rsidRPr="002C5E46">
                        <w:rPr>
                          <w:rFonts w:ascii="Times New Roman" w:hAnsi="Times New Roman"/>
                          <w:color w:val="0000FF"/>
                          <w:w w:val="120"/>
                          <w:sz w:val="14"/>
                          <w:szCs w:val="24"/>
                        </w:rPr>
                        <w:t>by</w:t>
                      </w:r>
                      <w:r w:rsidRPr="002C5E46">
                        <w:rPr>
                          <w:rFonts w:ascii="Times New Roman" w:hAnsi="Times New Roman"/>
                          <w:color w:val="0000FF"/>
                          <w:spacing w:val="16"/>
                          <w:w w:val="120"/>
                          <w:sz w:val="14"/>
                          <w:szCs w:val="24"/>
                        </w:rPr>
                        <w:t xml:space="preserve"> </w:t>
                      </w:r>
                      <w:r w:rsidRPr="002C5E46">
                        <w:rPr>
                          <w:rFonts w:ascii="Times New Roman" w:hAnsi="Times New Roman"/>
                          <w:color w:val="0000FF"/>
                          <w:w w:val="120"/>
                          <w:sz w:val="14"/>
                          <w:szCs w:val="24"/>
                        </w:rPr>
                        <w:t>Accuris,</w:t>
                      </w:r>
                      <w:r w:rsidRPr="002C5E46">
                        <w:rPr>
                          <w:rFonts w:ascii="Times New Roman" w:hAnsi="Times New Roman"/>
                          <w:color w:val="0000FF"/>
                          <w:spacing w:val="17"/>
                          <w:w w:val="120"/>
                          <w:sz w:val="14"/>
                          <w:szCs w:val="24"/>
                        </w:rPr>
                        <w:t xml:space="preserve"> </w:t>
                      </w:r>
                      <w:hyperlink r:id="rId24">
                        <w:r w:rsidRPr="002C5E46">
                          <w:rPr>
                            <w:rFonts w:ascii="Times New Roman" w:hAnsi="Times New Roman"/>
                            <w:color w:val="0000FF"/>
                            <w:spacing w:val="-2"/>
                            <w:w w:val="115"/>
                            <w:sz w:val="14"/>
                            <w:szCs w:val="24"/>
                          </w:rPr>
                          <w:t>www.store.accuristech.com.</w:t>
                        </w:r>
                      </w:hyperlink>
                    </w:p>
                  </w:txbxContent>
                </v:textbox>
                <w10:wrap anchorx="page" anchory="page"/>
              </v:shape>
            </w:pict>
          </mc:Fallback>
        </mc:AlternateContent>
      </w:r>
      <w:r w:rsidR="00B4060B" w:rsidRPr="009F5F7D">
        <w:rPr>
          <w:rFonts w:asciiTheme="minorHAnsi" w:hAnsiTheme="minorHAnsi" w:cstheme="minorHAnsi"/>
          <w:noProof/>
          <w:sz w:val="2"/>
        </w:rPr>
        <mc:AlternateContent>
          <mc:Choice Requires="wpg">
            <w:drawing>
              <wp:inline distT="0" distB="0" distL="0" distR="0" wp14:anchorId="4A90A8C4" wp14:editId="444E0479">
                <wp:extent cx="5760085" cy="23626"/>
                <wp:effectExtent l="0" t="0" r="0" b="0"/>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760085" cy="23626"/>
                          <a:chOff x="0" y="0"/>
                          <a:chExt cx="6192520" cy="25400"/>
                        </a:xfrm>
                      </wpg:grpSpPr>
                      <wps:wsp>
                        <wps:cNvPr id="27" name="Graphic 27"/>
                        <wps:cNvSpPr/>
                        <wps:spPr>
                          <a:xfrm>
                            <a:off x="0" y="12700"/>
                            <a:ext cx="6192520" cy="1270"/>
                          </a:xfrm>
                          <a:custGeom>
                            <a:avLst/>
                            <a:gdLst/>
                            <a:ahLst/>
                            <a:cxnLst/>
                            <a:rect l="l" t="t" r="r" b="b"/>
                            <a:pathLst>
                              <a:path w="6192520">
                                <a:moveTo>
                                  <a:pt x="0" y="0"/>
                                </a:moveTo>
                                <a:lnTo>
                                  <a:pt x="6191999" y="0"/>
                                </a:lnTo>
                              </a:path>
                            </a:pathLst>
                          </a:custGeom>
                          <a:ln w="25400">
                            <a:solidFill>
                              <a:srgbClr val="231F20"/>
                            </a:solidFill>
                            <a:prstDash val="solid"/>
                          </a:ln>
                        </wps:spPr>
                        <wps:bodyPr wrap="square" lIns="0" tIns="0" rIns="0" bIns="0" rtlCol="0">
                          <a:prstTxWarp prst="textNoShape">
                            <a:avLst/>
                          </a:prstTxWarp>
                          <a:noAutofit/>
                        </wps:bodyPr>
                      </wps:wsp>
                    </wpg:wgp>
                  </a:graphicData>
                </a:graphic>
              </wp:inline>
            </w:drawing>
          </mc:Choice>
          <mc:Fallback>
            <w:pict>
              <v:group w14:anchorId="73D490E1" id="Group 26" o:spid="_x0000_s1026" style="width:453.55pt;height:1.85pt;mso-position-horizontal-relative:char;mso-position-vertical-relative:line" coordsize="61925,2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IyfQIAAJYFAAAOAAAAZHJzL2Uyb0RvYy54bWykVMlu2zAQvRfoPxC815KV2o6FyEGR1EaB&#10;IAkQFz3TFLWgFMkOacv++w6pxU7SU3oRhpz9vSfe3B4bSQ4CbK1VRqeTmBKhuM5rVWb053b95ZoS&#10;65jKmdRKZPQkLL1dff5005pUJLrSMhdAsIiyaWsyWjln0iiyvBINsxNthEJnoaFhDo9QRjmwFqs3&#10;MkrieB61GnIDmgtr8fa+c9JVqF8UgrunorDCEZlRnM2FL4Tvzn+j1Q1LS2Cmqnk/BvvAFA2rFTYd&#10;S90zx8ge6nelmpqDtrpwE66bSBdFzUXYAbeZxm+22YDem7BLmbalGWFCaN/g9OGy/PGwAfNinqGb&#10;Hs0HzX9bxCVqTZle+v25PAcfC2h8Ei5BjgHR04ioODrC8XK2mMfx9YwSjr7kap7MO8R5hbS8y+LV&#10;9z5vPl0mswQJC3mzr3FgKmJp1zSMNo7SGtSOPcNj/w+el4oZEVC3fv1nIHWOwy8oUaxBCW96teAN&#10;ouSbY5RHsD/ZHsx/4jNNFt0uLB0werWr9/uy46os5XvrNkIHrNnhwTp0o9DywWLVYPGjGkxA5XvN&#10;y6B5RwlqHihBze86BgxzPs+X8iZpMzoM4u8afRBbHbzuDU842tkr1WUUVpgul0tKBiVgbBeBhm8T&#10;Fhtb4+XlclL5KZLAtu9stazzdS1lOEC5u5NADgy3Sq6ma1RHh9OrMAPW3TNbdXHB1YdJFSRt044f&#10;z9tO5yekt0VCM2r/7BkISuQPhQLyb8VgwGDsBgOcvNPhRQkIYc/t8RcDQ3z7jDqk9lEPOmLpwJoH&#10;YYz1mUp/2ztd1J5S1PQwUX9ATQcr/PxovXpdLs8h6vycrv4CAAD//wMAUEsDBBQABgAIAAAAIQBu&#10;SUij2wAAAAMBAAAPAAAAZHJzL2Rvd25yZXYueG1sTI9BS8NAEIXvgv9hGcGb3cSi1ZhJKUU9FcFW&#10;EG/T7DQJzc6G7DZJ/72rF70MPN7jvW/y5WRbNXDvGycI6SwBxVI600iF8LF7uXkA5QOJodYJI5zZ&#10;w7K4vMgpM26Udx62oVKxRHxGCHUIXaa1L2u25GeuY4newfWWQpR9pU1PYyy3rb5NknttqZG4UFPH&#10;65rL4/ZkEV5HGlfz9HnYHA/r89fu7u1zkzLi9dW0egIVeAp/YfjBj+hQRKa9O4nxqkWIj4TfG73H&#10;ZJGC2iPMF6CLXP9nL74BAAD//wMAUEsBAi0AFAAGAAgAAAAhALaDOJL+AAAA4QEAABMAAAAAAAAA&#10;AAAAAAAAAAAAAFtDb250ZW50X1R5cGVzXS54bWxQSwECLQAUAAYACAAAACEAOP0h/9YAAACUAQAA&#10;CwAAAAAAAAAAAAAAAAAvAQAAX3JlbHMvLnJlbHNQSwECLQAUAAYACAAAACEAQoGCMn0CAACWBQAA&#10;DgAAAAAAAAAAAAAAAAAuAgAAZHJzL2Uyb0RvYy54bWxQSwECLQAUAAYACAAAACEAbklIo9sAAAAD&#10;AQAADwAAAAAAAAAAAAAAAADXBAAAZHJzL2Rvd25yZXYueG1sUEsFBgAAAAAEAAQA8wAAAN8FAAAA&#10;AA==&#10;">
                <v:shape id="Graphic 27" o:spid="_x0000_s1027" style="position:absolute;top:127;width:61925;height:12;visibility:visible;mso-wrap-style:square;v-text-anchor:top" coordsize="619252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x3fxQAAANsAAAAPAAAAZHJzL2Rvd25yZXYueG1sRI9Ba8JA&#10;FITvhf6H5RW81U09WI2uIi0tFkqxKkJvr9lnNjT7NmRfTfz3rlDocZiZb5j5sve1OlEbq8AGHoYZ&#10;KOIi2IpLA/vdy/0EVBRki3VgMnCmCMvF7c0ccxs6/qTTVkqVIBxzNOBEmlzrWDjyGIehIU7eMbQe&#10;Jcm21LbFLsF9rUdZNtYeK04LDht6clT8bH+9gU7ePqaTr+ZdvLPfxeb5dX3eHYwZ3PWrGSihXv7D&#10;f+21NTB6hOuX9AP04gIAAP//AwBQSwECLQAUAAYACAAAACEA2+H2y+4AAACFAQAAEwAAAAAAAAAA&#10;AAAAAAAAAAAAW0NvbnRlbnRfVHlwZXNdLnhtbFBLAQItABQABgAIAAAAIQBa9CxbvwAAABUBAAAL&#10;AAAAAAAAAAAAAAAAAB8BAABfcmVscy8ucmVsc1BLAQItABQABgAIAAAAIQBKIx3fxQAAANsAAAAP&#10;AAAAAAAAAAAAAAAAAAcCAABkcnMvZG93bnJldi54bWxQSwUGAAAAAAMAAwC3AAAA+QIAAAAA&#10;" path="m,l6191999,e" filled="f" strokecolor="#231f20" strokeweight="2pt">
                  <v:path arrowok="t"/>
                </v:shape>
                <w10:anchorlock/>
              </v:group>
            </w:pict>
          </mc:Fallback>
        </mc:AlternateContent>
      </w:r>
    </w:p>
    <w:p w14:paraId="78A56199" w14:textId="04D67827" w:rsidR="00C125DE" w:rsidRPr="009F5F7D" w:rsidRDefault="00FA6BFA" w:rsidP="009F5F7D">
      <w:pPr>
        <w:spacing w:line="360" w:lineRule="auto"/>
        <w:contextualSpacing/>
        <w:jc w:val="both"/>
        <w:rPr>
          <w:rFonts w:asciiTheme="minorHAnsi" w:hAnsiTheme="minorHAnsi" w:cstheme="minorHAnsi"/>
          <w:b/>
          <w:color w:val="231F20"/>
          <w:sz w:val="28"/>
          <w:szCs w:val="28"/>
        </w:rPr>
      </w:pPr>
      <w:r w:rsidRPr="009F5F7D">
        <w:rPr>
          <w:rFonts w:asciiTheme="minorHAnsi" w:hAnsiTheme="minorHAnsi" w:cstheme="minorHAnsi"/>
          <w:b/>
          <w:noProof/>
          <w:sz w:val="10"/>
        </w:rPr>
        <mc:AlternateContent>
          <mc:Choice Requires="wps">
            <w:drawing>
              <wp:anchor distT="0" distB="0" distL="0" distR="0" simplePos="0" relativeHeight="251666432" behindDoc="1" locked="0" layoutInCell="1" allowOverlap="1" wp14:anchorId="27C78451" wp14:editId="60536623">
                <wp:simplePos x="0" y="0"/>
                <wp:positionH relativeFrom="margin">
                  <wp:align>right</wp:align>
                </wp:positionH>
                <wp:positionV relativeFrom="paragraph">
                  <wp:posOffset>314960</wp:posOffset>
                </wp:positionV>
                <wp:extent cx="5760085" cy="7620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0085" cy="76200"/>
                        </a:xfrm>
                        <a:custGeom>
                          <a:avLst/>
                          <a:gdLst/>
                          <a:ahLst/>
                          <a:cxnLst/>
                          <a:rect l="l" t="t" r="r" b="b"/>
                          <a:pathLst>
                            <a:path w="6192520">
                              <a:moveTo>
                                <a:pt x="0" y="0"/>
                              </a:moveTo>
                              <a:lnTo>
                                <a:pt x="6191999" y="0"/>
                              </a:lnTo>
                            </a:path>
                          </a:pathLst>
                        </a:custGeom>
                        <a:ln w="25400">
                          <a:solidFill>
                            <a:srgbClr val="231F20"/>
                          </a:solidFill>
                          <a:prstDash val="solid"/>
                        </a:ln>
                      </wps:spPr>
                      <wps:bodyPr wrap="square" lIns="0" tIns="0" rIns="0" bIns="0" rtlCol="0">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7523E1" id="Graphic 28" o:spid="_x0000_s1026" style="position:absolute;margin-left:402.35pt;margin-top:24.8pt;width:453.55pt;height:6pt;z-index:-251650048;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margin;mso-height-relative:margin;v-text-anchor:top" coordsize="619252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L6OHAIAAF0EAAAOAAAAZHJzL2Uyb0RvYy54bWysVE1v2zAMvQ/YfxB0X+x4S9oYcYqhQYYB&#10;RVegKXZWZDk2JosapcTpvx8lfzTobsMuAinS5ON7lNd3l1azs0LXgCn4fJZypoyEsjHHgr/sd59u&#10;OXNemFJoMKrgr8rxu83HD+vO5iqDGnSpkFER4/LOFrz23uZJ4mStWuFmYJWhYAXYCk8uHpMSRUfV&#10;W51kabpMOsDSIkjlHN1u+yDfxPpVpaT/UVVOeaYLTth8PDGeh3Amm7XIjyhs3cgBhvgHFK1oDDWd&#10;Sm2FF+yEzV+l2kYiOKj8TEKbQFU1UsUZaJp5+m6a51pYFWchcpydaHL/r6x8PD/bJwzQnX0A+csR&#10;I0lnXT5FguOGnEuFbcgl4OwSWXydWFQXzyRdLm6WaXq74ExS7GZJKgWWE5GPH8uT898UxELi/OB8&#10;L0I5WqIeLXkxo4kkZRBRRxE9ZyQickYiHnoRrfDhu4AumKwr+HK+yhZZGoVp4az2EKP+HXSC9hbV&#10;5jqLKsxXqxVn45iU22eQEdrEwabWdHk9nDYBRbb4QhREhkE35a7ROjp4PNxrZGdBU2Wf5zsC2vPk&#10;rtMsOr8Vru7zYmhI02ZQqhcnyHSA8vUJWUf7XHD3+yRQcaa/G1qYsPyjgaNxGA30+h7iE4kMUc/9&#10;5adAy0L7gnvS9hHGdRT5qFogYcoNXxr4evJQNUHSuEU9osGhHY58De8tPJJrP2a9/RU2fwAAAP//&#10;AwBQSwMEFAAGAAgAAAAhAAAJQRbaAAAABgEAAA8AAABkcnMvZG93bnJldi54bWxMj0FLxDAUhO+C&#10;/yE8wZubVrS6ta9LEUQQL1vF89vmbVtNXkqT3a3/3njS4zDDzDfVZnFWHXkOoxeEfJWBYum8GaVH&#10;eH97uroHFSKJIeuFEb45wKY+P6uoNP4kWz62sVepREJJCEOMU6l16AZ2FFZ+Ykne3s+OYpJzr81M&#10;p1TurL7OskI7GiUtDDTx48DdV3twCB+f7bYL5F6b28Yu4WXPz6wZ8fJiaR5ARV7iXxh+8RM61Ilp&#10;5w9igrII6UhEuFkXoJK7zu5yUDuEIi9A15X+j1//AAAA//8DAFBLAQItABQABgAIAAAAIQC2gziS&#10;/gAAAOEBAAATAAAAAAAAAAAAAAAAAAAAAABbQ29udGVudF9UeXBlc10ueG1sUEsBAi0AFAAGAAgA&#10;AAAhADj9If/WAAAAlAEAAAsAAAAAAAAAAAAAAAAALwEAAF9yZWxzLy5yZWxzUEsBAi0AFAAGAAgA&#10;AAAhAMWAvo4cAgAAXQQAAA4AAAAAAAAAAAAAAAAALgIAAGRycy9lMm9Eb2MueG1sUEsBAi0AFAAG&#10;AAgAAAAhAAAJQRbaAAAABgEAAA8AAAAAAAAAAAAAAAAAdgQAAGRycy9kb3ducmV2LnhtbFBLBQYA&#10;AAAABAAEAPMAAAB9BQAAAAA=&#10;" path="m,l6191999,e" filled="f" strokecolor="#231f20" strokeweight="2pt">
                <v:path arrowok="t"/>
                <w10:wrap type="topAndBottom" anchorx="margin"/>
              </v:shape>
            </w:pict>
          </mc:Fallback>
        </mc:AlternateContent>
      </w:r>
      <w:r w:rsidR="00C125DE" w:rsidRPr="009F5F7D">
        <w:rPr>
          <w:rFonts w:asciiTheme="minorHAnsi" w:hAnsiTheme="minorHAnsi" w:cstheme="minorHAnsi"/>
          <w:b/>
          <w:color w:val="231F20"/>
          <w:sz w:val="28"/>
          <w:szCs w:val="28"/>
        </w:rPr>
        <w:t>INTERNATIONAL STANDARD</w:t>
      </w:r>
      <w:r w:rsidR="00C125DE" w:rsidRPr="009F5F7D">
        <w:rPr>
          <w:rFonts w:asciiTheme="minorHAnsi" w:hAnsiTheme="minorHAnsi" w:cstheme="minorHAnsi"/>
          <w:b/>
          <w:color w:val="231F20"/>
          <w:sz w:val="28"/>
          <w:szCs w:val="28"/>
        </w:rPr>
        <w:tab/>
      </w:r>
      <w:r w:rsidR="00C125DE" w:rsidRPr="009F5F7D">
        <w:rPr>
          <w:rFonts w:asciiTheme="minorHAnsi" w:hAnsiTheme="minorHAnsi" w:cstheme="minorHAnsi"/>
          <w:b/>
          <w:color w:val="231F20"/>
          <w:sz w:val="28"/>
          <w:szCs w:val="28"/>
        </w:rPr>
        <w:tab/>
      </w:r>
      <w:r w:rsidR="00C125DE" w:rsidRPr="009F5F7D">
        <w:rPr>
          <w:rFonts w:asciiTheme="minorHAnsi" w:hAnsiTheme="minorHAnsi" w:cstheme="minorHAnsi"/>
          <w:b/>
          <w:color w:val="231F20"/>
          <w:sz w:val="28"/>
          <w:szCs w:val="28"/>
        </w:rPr>
        <w:tab/>
      </w:r>
      <w:r w:rsidR="00FC13E3" w:rsidRPr="009F5F7D">
        <w:rPr>
          <w:rFonts w:asciiTheme="minorHAnsi" w:hAnsiTheme="minorHAnsi" w:cstheme="minorHAnsi"/>
          <w:b/>
          <w:color w:val="231F20"/>
          <w:sz w:val="28"/>
          <w:szCs w:val="28"/>
        </w:rPr>
        <w:tab/>
      </w:r>
      <w:r w:rsidR="00C125DE" w:rsidRPr="009F5F7D">
        <w:rPr>
          <w:rFonts w:asciiTheme="minorHAnsi" w:hAnsiTheme="minorHAnsi" w:cstheme="minorHAnsi"/>
          <w:b/>
          <w:color w:val="231F20"/>
          <w:sz w:val="28"/>
          <w:szCs w:val="28"/>
        </w:rPr>
        <w:t>ISO 7076-1:2012(E)</w:t>
      </w:r>
    </w:p>
    <w:p w14:paraId="438BC04B" w14:textId="77777777" w:rsidR="00812B1F" w:rsidRPr="009F5F7D" w:rsidRDefault="00812B1F" w:rsidP="009F5F7D">
      <w:pPr>
        <w:spacing w:line="360" w:lineRule="auto"/>
        <w:contextualSpacing/>
        <w:jc w:val="both"/>
        <w:rPr>
          <w:rFonts w:asciiTheme="minorHAnsi" w:hAnsiTheme="minorHAnsi" w:cstheme="minorHAnsi"/>
          <w:b/>
          <w:color w:val="231F20"/>
          <w:sz w:val="28"/>
          <w:szCs w:val="28"/>
        </w:rPr>
      </w:pPr>
    </w:p>
    <w:p w14:paraId="2459A5F4" w14:textId="77777777" w:rsidR="00812B1F" w:rsidRPr="009F5F7D" w:rsidRDefault="00812B1F" w:rsidP="009F5F7D">
      <w:pPr>
        <w:spacing w:line="360" w:lineRule="auto"/>
        <w:contextualSpacing/>
        <w:jc w:val="both"/>
        <w:rPr>
          <w:rFonts w:asciiTheme="minorHAnsi" w:hAnsiTheme="minorHAnsi" w:cstheme="minorHAnsi"/>
          <w:b/>
          <w:sz w:val="28"/>
          <w:szCs w:val="28"/>
        </w:rPr>
      </w:pPr>
      <w:r w:rsidRPr="009F5F7D">
        <w:rPr>
          <w:rFonts w:asciiTheme="minorHAnsi" w:hAnsiTheme="minorHAnsi" w:cstheme="minorHAnsi"/>
          <w:b/>
          <w:color w:val="231F20"/>
          <w:sz w:val="28"/>
          <w:szCs w:val="28"/>
        </w:rPr>
        <w:t>Fire protection — Foam fire extinguishing systems —</w:t>
      </w:r>
    </w:p>
    <w:p w14:paraId="1E40400F" w14:textId="77777777" w:rsidR="00812B1F" w:rsidRPr="009F5F7D" w:rsidRDefault="00812B1F" w:rsidP="009F5F7D">
      <w:pPr>
        <w:spacing w:line="360" w:lineRule="auto"/>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Part 1:</w:t>
      </w:r>
    </w:p>
    <w:p w14:paraId="21E63EB1" w14:textId="77777777" w:rsidR="00812B1F" w:rsidRPr="009F5F7D" w:rsidRDefault="00812B1F" w:rsidP="009F5F7D">
      <w:pPr>
        <w:spacing w:line="360" w:lineRule="auto"/>
        <w:contextualSpacing/>
        <w:jc w:val="both"/>
        <w:rPr>
          <w:rFonts w:asciiTheme="minorHAnsi" w:hAnsiTheme="minorHAnsi" w:cstheme="minorHAnsi"/>
          <w:b/>
          <w:sz w:val="28"/>
          <w:szCs w:val="28"/>
        </w:rPr>
      </w:pPr>
      <w:r w:rsidRPr="009F5F7D">
        <w:rPr>
          <w:rFonts w:asciiTheme="minorHAnsi" w:hAnsiTheme="minorHAnsi" w:cstheme="minorHAnsi"/>
          <w:b/>
          <w:color w:val="231F20"/>
          <w:sz w:val="28"/>
          <w:szCs w:val="28"/>
        </w:rPr>
        <w:t>Foam proportioning equipment</w:t>
      </w:r>
    </w:p>
    <w:p w14:paraId="18FFCB78" w14:textId="77777777" w:rsidR="00812B1F" w:rsidRPr="009F5F7D" w:rsidRDefault="00812B1F" w:rsidP="009F5F7D">
      <w:pPr>
        <w:pStyle w:val="BodyText"/>
        <w:spacing w:line="360" w:lineRule="auto"/>
        <w:contextualSpacing/>
        <w:jc w:val="both"/>
        <w:rPr>
          <w:rFonts w:asciiTheme="minorHAnsi" w:hAnsiTheme="minorHAnsi" w:cstheme="minorHAnsi"/>
          <w:b/>
          <w:sz w:val="28"/>
          <w:szCs w:val="28"/>
        </w:rPr>
      </w:pPr>
    </w:p>
    <w:p w14:paraId="40AA270A" w14:textId="31578FF9" w:rsidR="00D9397F" w:rsidRPr="009F5F7D" w:rsidRDefault="00D9397F"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3" w:name="_Toc231539575"/>
      <w:r w:rsidRPr="009F5F7D">
        <w:rPr>
          <w:rFonts w:asciiTheme="minorHAnsi" w:hAnsiTheme="minorHAnsi" w:cstheme="minorHAnsi"/>
          <w:b/>
          <w:bCs/>
          <w:color w:val="231F20"/>
          <w:sz w:val="28"/>
          <w:szCs w:val="28"/>
        </w:rPr>
        <w:t>Scope</w:t>
      </w:r>
      <w:bookmarkEnd w:id="3"/>
      <w:r w:rsidRPr="009F5F7D">
        <w:rPr>
          <w:rFonts w:asciiTheme="minorHAnsi" w:hAnsiTheme="minorHAnsi" w:cstheme="minorHAnsi"/>
          <w:b/>
          <w:bCs/>
          <w:color w:val="231F20"/>
          <w:sz w:val="28"/>
          <w:szCs w:val="28"/>
        </w:rPr>
        <w:t xml:space="preserve"> </w:t>
      </w:r>
    </w:p>
    <w:p w14:paraId="1D2DC7BE" w14:textId="77777777" w:rsidR="004375D8" w:rsidRPr="009F5F7D" w:rsidRDefault="004375D8"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This International Standard specifies requirements and test methods for foam proportioning equipment of fixed foam extinguishing systems for indoor or outdoor use or both.</w:t>
      </w:r>
    </w:p>
    <w:p w14:paraId="4E591F8B" w14:textId="77777777" w:rsidR="0085353C" w:rsidRPr="009F5F7D" w:rsidRDefault="0085353C" w:rsidP="009F5F7D">
      <w:pPr>
        <w:pStyle w:val="BodyText"/>
        <w:spacing w:line="360" w:lineRule="auto"/>
        <w:ind w:right="26"/>
        <w:contextualSpacing/>
        <w:jc w:val="both"/>
        <w:rPr>
          <w:rFonts w:asciiTheme="minorHAnsi" w:hAnsiTheme="minorHAnsi" w:cstheme="minorHAnsi"/>
          <w:color w:val="231F20"/>
          <w:sz w:val="28"/>
          <w:szCs w:val="28"/>
        </w:rPr>
      </w:pPr>
    </w:p>
    <w:p w14:paraId="491C2602" w14:textId="711261A6" w:rsidR="0085353C" w:rsidRPr="009F5F7D" w:rsidRDefault="0085353C"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4" w:name="_Toc231539576"/>
      <w:r w:rsidRPr="009F5F7D">
        <w:rPr>
          <w:rFonts w:asciiTheme="minorHAnsi" w:hAnsiTheme="minorHAnsi" w:cstheme="minorHAnsi"/>
          <w:b/>
          <w:bCs/>
          <w:color w:val="231F20"/>
          <w:sz w:val="28"/>
          <w:szCs w:val="28"/>
        </w:rPr>
        <w:t>Normative references</w:t>
      </w:r>
      <w:bookmarkEnd w:id="4"/>
      <w:r w:rsidRPr="009F5F7D">
        <w:rPr>
          <w:rFonts w:asciiTheme="minorHAnsi" w:hAnsiTheme="minorHAnsi" w:cstheme="minorHAnsi"/>
          <w:b/>
          <w:bCs/>
          <w:color w:val="231F20"/>
          <w:sz w:val="28"/>
          <w:szCs w:val="28"/>
        </w:rPr>
        <w:t xml:space="preserve"> </w:t>
      </w:r>
    </w:p>
    <w:p w14:paraId="4BCD3D9B" w14:textId="77777777" w:rsidR="00246DB6" w:rsidRPr="009F5F7D" w:rsidRDefault="00246DB6" w:rsidP="009F5F7D">
      <w:pPr>
        <w:pStyle w:val="BodyText"/>
        <w:spacing w:line="360" w:lineRule="auto"/>
        <w:ind w:right="26"/>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The following referenced documents are indispensable for the application of this document. For dated references, only the edition cited applies. For undated references, the latest edition of the referenced document (including any amendments) applies.</w:t>
      </w:r>
    </w:p>
    <w:p w14:paraId="5DD83D8C" w14:textId="56BA45DE"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highlight w:val="yellow"/>
        </w:rPr>
        <w:t xml:space="preserve">ISO 7-1, </w:t>
      </w:r>
      <w:r w:rsidRPr="009F5F7D">
        <w:rPr>
          <w:rFonts w:asciiTheme="minorHAnsi" w:hAnsiTheme="minorHAnsi" w:cstheme="minorHAnsi"/>
          <w:i/>
          <w:color w:val="231F20"/>
          <w:sz w:val="28"/>
          <w:szCs w:val="28"/>
          <w:highlight w:val="yellow"/>
        </w:rPr>
        <w:t>Pipe threads where pressure-tight joints are made on the threads — Part 1: Dimensions, tolerances</w:t>
      </w:r>
      <w:r w:rsidR="00507D96" w:rsidRPr="009F5F7D">
        <w:rPr>
          <w:rFonts w:asciiTheme="minorHAnsi" w:hAnsiTheme="minorHAnsi" w:cstheme="minorHAnsi"/>
          <w:i/>
          <w:sz w:val="28"/>
          <w:szCs w:val="28"/>
          <w:highlight w:val="yellow"/>
        </w:rPr>
        <w:t xml:space="preserve"> </w:t>
      </w:r>
      <w:r w:rsidRPr="009F5F7D">
        <w:rPr>
          <w:rFonts w:asciiTheme="minorHAnsi" w:hAnsiTheme="minorHAnsi" w:cstheme="minorHAnsi"/>
          <w:i/>
          <w:color w:val="231F20"/>
          <w:sz w:val="28"/>
          <w:szCs w:val="28"/>
          <w:highlight w:val="yellow"/>
        </w:rPr>
        <w:t>and designation</w:t>
      </w:r>
    </w:p>
    <w:p w14:paraId="4BBE0424" w14:textId="77777777" w:rsidR="00246DB6" w:rsidRPr="009F5F7D" w:rsidRDefault="00246DB6" w:rsidP="009F5F7D">
      <w:pPr>
        <w:spacing w:line="360" w:lineRule="auto"/>
        <w:ind w:right="3"/>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highlight w:val="yellow"/>
        </w:rPr>
        <w:t xml:space="preserve">ISO 175, </w:t>
      </w:r>
      <w:r w:rsidRPr="009F5F7D">
        <w:rPr>
          <w:rFonts w:asciiTheme="minorHAnsi" w:hAnsiTheme="minorHAnsi" w:cstheme="minorHAnsi"/>
          <w:i/>
          <w:color w:val="231F20"/>
          <w:sz w:val="28"/>
          <w:szCs w:val="28"/>
          <w:highlight w:val="yellow"/>
        </w:rPr>
        <w:t xml:space="preserve">Plastics — Methods of test for the determination of the effects of immersion in liquid chemicals </w:t>
      </w:r>
      <w:r w:rsidRPr="009F5F7D">
        <w:rPr>
          <w:rFonts w:asciiTheme="minorHAnsi" w:hAnsiTheme="minorHAnsi" w:cstheme="minorHAnsi"/>
          <w:color w:val="231F20"/>
          <w:sz w:val="28"/>
          <w:szCs w:val="28"/>
          <w:highlight w:val="yellow"/>
        </w:rPr>
        <w:t xml:space="preserve">ISO 179-1, </w:t>
      </w:r>
      <w:r w:rsidRPr="009F5F7D">
        <w:rPr>
          <w:rFonts w:asciiTheme="minorHAnsi" w:hAnsiTheme="minorHAnsi" w:cstheme="minorHAnsi"/>
          <w:i/>
          <w:color w:val="231F20"/>
          <w:sz w:val="28"/>
          <w:szCs w:val="28"/>
          <w:highlight w:val="yellow"/>
        </w:rPr>
        <w:t>Plastics — Determination of Charpy impact properties — Part 1: Non-instrumented impact test</w:t>
      </w:r>
      <w:r w:rsidRPr="009F5F7D">
        <w:rPr>
          <w:rFonts w:asciiTheme="minorHAnsi" w:hAnsiTheme="minorHAnsi" w:cstheme="minorHAnsi"/>
          <w:i/>
          <w:color w:val="231F20"/>
          <w:sz w:val="28"/>
          <w:szCs w:val="28"/>
        </w:rPr>
        <w:t xml:space="preserve"> </w:t>
      </w:r>
      <w:r w:rsidRPr="009F5F7D">
        <w:rPr>
          <w:rFonts w:asciiTheme="minorHAnsi" w:hAnsiTheme="minorHAnsi" w:cstheme="minorHAnsi"/>
          <w:color w:val="231F20"/>
          <w:sz w:val="28"/>
          <w:szCs w:val="28"/>
        </w:rPr>
        <w:t xml:space="preserve">ISO 180, </w:t>
      </w:r>
      <w:r w:rsidRPr="009F5F7D">
        <w:rPr>
          <w:rFonts w:asciiTheme="minorHAnsi" w:hAnsiTheme="minorHAnsi" w:cstheme="minorHAnsi"/>
          <w:i/>
          <w:color w:val="231F20"/>
          <w:sz w:val="28"/>
          <w:szCs w:val="28"/>
        </w:rPr>
        <w:t>Plastics — Determination of Izod impact strength</w:t>
      </w:r>
    </w:p>
    <w:p w14:paraId="65827803" w14:textId="0E529663" w:rsidR="00246DB6" w:rsidRPr="009F5F7D" w:rsidRDefault="00246DB6" w:rsidP="009F5F7D">
      <w:pPr>
        <w:spacing w:line="360" w:lineRule="auto"/>
        <w:contextualSpacing/>
        <w:jc w:val="both"/>
        <w:rPr>
          <w:rFonts w:asciiTheme="minorHAnsi" w:hAnsiTheme="minorHAnsi" w:cstheme="minorHAnsi"/>
          <w:i/>
          <w:color w:val="231F20"/>
          <w:sz w:val="28"/>
          <w:szCs w:val="28"/>
        </w:rPr>
      </w:pPr>
      <w:r w:rsidRPr="009F5F7D">
        <w:rPr>
          <w:rFonts w:asciiTheme="minorHAnsi" w:hAnsiTheme="minorHAnsi" w:cstheme="minorHAnsi"/>
          <w:color w:val="231F20"/>
          <w:sz w:val="28"/>
          <w:szCs w:val="28"/>
        </w:rPr>
        <w:t xml:space="preserve">ISO 228-1, </w:t>
      </w:r>
      <w:r w:rsidRPr="009F5F7D">
        <w:rPr>
          <w:rFonts w:asciiTheme="minorHAnsi" w:hAnsiTheme="minorHAnsi" w:cstheme="minorHAnsi"/>
          <w:i/>
          <w:color w:val="231F20"/>
          <w:sz w:val="28"/>
          <w:szCs w:val="28"/>
        </w:rPr>
        <w:t>Pipe threads where pressure-tight joints are not made on the threads — Part 1: Dimensions,</w:t>
      </w:r>
      <w:r w:rsidR="004F5280" w:rsidRPr="009F5F7D">
        <w:rPr>
          <w:rFonts w:asciiTheme="minorHAnsi" w:hAnsiTheme="minorHAnsi" w:cstheme="minorHAnsi"/>
          <w:i/>
          <w:sz w:val="28"/>
          <w:szCs w:val="28"/>
        </w:rPr>
        <w:t xml:space="preserve"> </w:t>
      </w:r>
      <w:r w:rsidRPr="009F5F7D">
        <w:rPr>
          <w:rFonts w:asciiTheme="minorHAnsi" w:hAnsiTheme="minorHAnsi" w:cstheme="minorHAnsi"/>
          <w:i/>
          <w:color w:val="231F20"/>
          <w:sz w:val="28"/>
          <w:szCs w:val="28"/>
        </w:rPr>
        <w:t>tolerances and designation</w:t>
      </w:r>
    </w:p>
    <w:p w14:paraId="3B039C19" w14:textId="77777777" w:rsidR="00507D96" w:rsidRPr="009F5F7D" w:rsidRDefault="00507D96" w:rsidP="009F5F7D">
      <w:pPr>
        <w:spacing w:line="360" w:lineRule="auto"/>
        <w:contextualSpacing/>
        <w:jc w:val="both"/>
        <w:rPr>
          <w:rFonts w:asciiTheme="minorHAnsi" w:hAnsiTheme="minorHAnsi" w:cstheme="minorHAnsi"/>
          <w:i/>
          <w:color w:val="231F20"/>
          <w:sz w:val="28"/>
          <w:szCs w:val="28"/>
        </w:rPr>
      </w:pPr>
      <w:r w:rsidRPr="009F5F7D">
        <w:rPr>
          <w:rFonts w:asciiTheme="minorHAnsi" w:hAnsiTheme="minorHAnsi" w:cstheme="minorHAnsi"/>
          <w:color w:val="231F20"/>
          <w:sz w:val="28"/>
          <w:szCs w:val="28"/>
        </w:rPr>
        <w:t xml:space="preserve">ISO 272, </w:t>
      </w:r>
      <w:r w:rsidRPr="009F5F7D">
        <w:rPr>
          <w:rFonts w:asciiTheme="minorHAnsi" w:hAnsiTheme="minorHAnsi" w:cstheme="minorHAnsi"/>
          <w:i/>
          <w:color w:val="231F20"/>
          <w:sz w:val="28"/>
          <w:szCs w:val="28"/>
        </w:rPr>
        <w:t>Fasteners — Hexagon products — Widths across flats</w:t>
      </w:r>
    </w:p>
    <w:p w14:paraId="6C9026F0" w14:textId="77777777" w:rsidR="0085353C" w:rsidRPr="009F5F7D" w:rsidRDefault="0085353C" w:rsidP="009F5F7D">
      <w:pPr>
        <w:spacing w:line="360" w:lineRule="auto"/>
        <w:contextualSpacing/>
        <w:jc w:val="both"/>
        <w:rPr>
          <w:rFonts w:asciiTheme="minorHAnsi" w:hAnsiTheme="minorHAnsi" w:cstheme="minorHAnsi"/>
          <w:i/>
          <w:color w:val="231F20"/>
          <w:sz w:val="28"/>
          <w:szCs w:val="28"/>
        </w:rPr>
      </w:pPr>
      <w:r w:rsidRPr="009F5F7D">
        <w:rPr>
          <w:rFonts w:asciiTheme="minorHAnsi" w:hAnsiTheme="minorHAnsi" w:cstheme="minorHAnsi"/>
          <w:color w:val="231F20"/>
          <w:sz w:val="28"/>
          <w:szCs w:val="28"/>
        </w:rPr>
        <w:t xml:space="preserve">ISO 527-1, </w:t>
      </w:r>
      <w:r w:rsidRPr="009F5F7D">
        <w:rPr>
          <w:rFonts w:asciiTheme="minorHAnsi" w:hAnsiTheme="minorHAnsi" w:cstheme="minorHAnsi"/>
          <w:i/>
          <w:color w:val="231F20"/>
          <w:sz w:val="28"/>
          <w:szCs w:val="28"/>
        </w:rPr>
        <w:t xml:space="preserve">Plastics — Determination of tensile properties — Part 1: </w:t>
      </w:r>
    </w:p>
    <w:p w14:paraId="0C434325" w14:textId="54FA515B" w:rsidR="0085353C" w:rsidRPr="009F5F7D" w:rsidRDefault="0085353C"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i/>
          <w:color w:val="231F20"/>
          <w:sz w:val="28"/>
          <w:szCs w:val="28"/>
        </w:rPr>
        <w:t>General principles</w:t>
      </w:r>
    </w:p>
    <w:p w14:paraId="3793C1AD" w14:textId="314125C9" w:rsidR="00246DB6" w:rsidRPr="009F5F7D" w:rsidRDefault="00246DB6" w:rsidP="009F5F7D">
      <w:pPr>
        <w:spacing w:line="360" w:lineRule="auto"/>
        <w:ind w:left="29"/>
        <w:contextualSpacing/>
        <w:jc w:val="both"/>
        <w:rPr>
          <w:rFonts w:asciiTheme="minorHAnsi" w:hAnsiTheme="minorHAnsi" w:cstheme="minorHAnsi"/>
          <w:i/>
          <w:sz w:val="28"/>
          <w:szCs w:val="28"/>
        </w:rPr>
      </w:pPr>
      <w:bookmarkStart w:id="5" w:name="3_Terms_and_definitions"/>
      <w:bookmarkStart w:id="6" w:name="4_Requirements"/>
      <w:bookmarkStart w:id="7" w:name="4.1_Connections"/>
      <w:bookmarkStart w:id="8" w:name="4.2_Parts_for_removal_during_routine_fie"/>
      <w:bookmarkStart w:id="9" w:name="4.3_Corrosion_resistance_of_metal_parts"/>
      <w:bookmarkStart w:id="10" w:name="_bookmark2"/>
      <w:bookmarkEnd w:id="5"/>
      <w:bookmarkEnd w:id="6"/>
      <w:bookmarkEnd w:id="7"/>
      <w:bookmarkEnd w:id="8"/>
      <w:bookmarkEnd w:id="9"/>
      <w:bookmarkEnd w:id="10"/>
      <w:r w:rsidRPr="009F5F7D">
        <w:rPr>
          <w:rFonts w:asciiTheme="minorHAnsi" w:hAnsiTheme="minorHAnsi" w:cstheme="minorHAnsi"/>
          <w:color w:val="231F20"/>
          <w:sz w:val="28"/>
          <w:szCs w:val="28"/>
        </w:rPr>
        <w:t xml:space="preserve">ISO 885, </w:t>
      </w:r>
      <w:r w:rsidRPr="009F5F7D">
        <w:rPr>
          <w:rFonts w:asciiTheme="minorHAnsi" w:hAnsiTheme="minorHAnsi" w:cstheme="minorHAnsi"/>
          <w:i/>
          <w:color w:val="231F20"/>
          <w:sz w:val="28"/>
          <w:szCs w:val="28"/>
        </w:rPr>
        <w:t>General purpose bolts and screws — Metric series — Radii under the head</w:t>
      </w:r>
    </w:p>
    <w:p w14:paraId="2227DC00" w14:textId="28A36326" w:rsidR="009F5F7D" w:rsidRPr="009F5F7D" w:rsidRDefault="009F5F7D" w:rsidP="009F5F7D">
      <w:pPr>
        <w:spacing w:line="360" w:lineRule="auto"/>
        <w:contextualSpacing/>
        <w:jc w:val="both"/>
        <w:rPr>
          <w:rFonts w:asciiTheme="minorHAnsi" w:hAnsiTheme="minorHAnsi" w:cstheme="minorHAnsi"/>
          <w:i/>
          <w:color w:val="231F20"/>
          <w:sz w:val="28"/>
          <w:szCs w:val="28"/>
        </w:rPr>
      </w:pPr>
      <w:r w:rsidRPr="009F5F7D">
        <w:rPr>
          <w:rFonts w:asciiTheme="minorHAnsi" w:hAnsiTheme="minorHAnsi" w:cstheme="minorHAnsi"/>
          <w:b/>
          <w:color w:val="231F20"/>
          <w:sz w:val="28"/>
          <w:szCs w:val="28"/>
        </w:rPr>
        <w:lastRenderedPageBreak/>
        <w:t>ISO 7076-1:2012(E)</w:t>
      </w:r>
    </w:p>
    <w:p w14:paraId="3544EEA3" w14:textId="77777777" w:rsidR="009F5F7D" w:rsidRDefault="009F5F7D" w:rsidP="009F5F7D">
      <w:pPr>
        <w:spacing w:line="360" w:lineRule="auto"/>
        <w:ind w:right="28"/>
        <w:contextualSpacing/>
        <w:jc w:val="both"/>
        <w:rPr>
          <w:rFonts w:asciiTheme="minorHAnsi" w:hAnsiTheme="minorHAnsi" w:cstheme="minorHAnsi"/>
          <w:color w:val="231F20"/>
          <w:sz w:val="28"/>
          <w:szCs w:val="28"/>
        </w:rPr>
      </w:pPr>
    </w:p>
    <w:p w14:paraId="3A79CC03" w14:textId="6E2FA7CA" w:rsidR="00246DB6" w:rsidRPr="009F5F7D" w:rsidRDefault="00246DB6" w:rsidP="009F5F7D">
      <w:pPr>
        <w:spacing w:line="360" w:lineRule="auto"/>
        <w:ind w:right="28"/>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898-1, </w:t>
      </w:r>
      <w:r w:rsidRPr="009F5F7D">
        <w:rPr>
          <w:rFonts w:asciiTheme="minorHAnsi" w:hAnsiTheme="minorHAnsi" w:cstheme="minorHAnsi"/>
          <w:i/>
          <w:color w:val="231F20"/>
          <w:sz w:val="28"/>
          <w:szCs w:val="28"/>
        </w:rPr>
        <w:t>Mechanical properties of fasteners made of carbon steel and alloy steel — Part 1: Bolts, screws and studs with specified property classes — Coarse thread and fine pitch thread</w:t>
      </w:r>
    </w:p>
    <w:p w14:paraId="6D945179"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898-2, </w:t>
      </w:r>
      <w:r w:rsidRPr="009F5F7D">
        <w:rPr>
          <w:rFonts w:asciiTheme="minorHAnsi" w:hAnsiTheme="minorHAnsi" w:cstheme="minorHAnsi"/>
          <w:i/>
          <w:color w:val="231F20"/>
          <w:sz w:val="28"/>
          <w:szCs w:val="28"/>
        </w:rPr>
        <w:t>Mechanical properties of fasteners — Part 2: Nuts with specified proof load values — Coarse thread</w:t>
      </w:r>
    </w:p>
    <w:p w14:paraId="6E068C9C" w14:textId="77777777" w:rsidR="00246DB6" w:rsidRPr="009F5F7D" w:rsidRDefault="00246DB6" w:rsidP="009F5F7D">
      <w:pPr>
        <w:spacing w:line="360" w:lineRule="auto"/>
        <w:ind w:right="26"/>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1179-1, </w:t>
      </w:r>
      <w:r w:rsidRPr="009F5F7D">
        <w:rPr>
          <w:rFonts w:asciiTheme="minorHAnsi" w:hAnsiTheme="minorHAnsi" w:cstheme="minorHAnsi"/>
          <w:i/>
          <w:color w:val="231F20"/>
          <w:sz w:val="28"/>
          <w:szCs w:val="28"/>
        </w:rPr>
        <w:t xml:space="preserve">Connections for general use and fluid power — Ports and </w:t>
      </w:r>
      <w:proofErr w:type="gramStart"/>
      <w:r w:rsidRPr="009F5F7D">
        <w:rPr>
          <w:rFonts w:asciiTheme="minorHAnsi" w:hAnsiTheme="minorHAnsi" w:cstheme="minorHAnsi"/>
          <w:i/>
          <w:color w:val="231F20"/>
          <w:sz w:val="28"/>
          <w:szCs w:val="28"/>
        </w:rPr>
        <w:t>stud</w:t>
      </w:r>
      <w:proofErr w:type="gramEnd"/>
      <w:r w:rsidRPr="009F5F7D">
        <w:rPr>
          <w:rFonts w:asciiTheme="minorHAnsi" w:hAnsiTheme="minorHAnsi" w:cstheme="minorHAnsi"/>
          <w:i/>
          <w:color w:val="231F20"/>
          <w:sz w:val="28"/>
          <w:szCs w:val="28"/>
        </w:rPr>
        <w:t xml:space="preserve"> </w:t>
      </w:r>
      <w:proofErr w:type="gramStart"/>
      <w:r w:rsidRPr="009F5F7D">
        <w:rPr>
          <w:rFonts w:asciiTheme="minorHAnsi" w:hAnsiTheme="minorHAnsi" w:cstheme="minorHAnsi"/>
          <w:i/>
          <w:color w:val="231F20"/>
          <w:sz w:val="28"/>
          <w:szCs w:val="28"/>
        </w:rPr>
        <w:t>ends</w:t>
      </w:r>
      <w:proofErr w:type="gramEnd"/>
      <w:r w:rsidRPr="009F5F7D">
        <w:rPr>
          <w:rFonts w:asciiTheme="minorHAnsi" w:hAnsiTheme="minorHAnsi" w:cstheme="minorHAnsi"/>
          <w:i/>
          <w:color w:val="231F20"/>
          <w:sz w:val="28"/>
          <w:szCs w:val="28"/>
        </w:rPr>
        <w:t xml:space="preserve"> with ISO 228-1 threads with elastomeric or metal-to-metal sealing — Part 1: Threaded ports</w:t>
      </w:r>
    </w:p>
    <w:p w14:paraId="07EC08BB" w14:textId="473C8C46"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4633, </w:t>
      </w:r>
      <w:r w:rsidRPr="009F5F7D">
        <w:rPr>
          <w:rFonts w:asciiTheme="minorHAnsi" w:hAnsiTheme="minorHAnsi" w:cstheme="minorHAnsi"/>
          <w:i/>
          <w:color w:val="231F20"/>
          <w:sz w:val="28"/>
          <w:szCs w:val="28"/>
        </w:rPr>
        <w:t>Rubber seals — Joint rings for water supply, drainage and sewerage pipelines — Specification</w:t>
      </w:r>
      <w:r w:rsidR="00507D96" w:rsidRPr="009F5F7D">
        <w:rPr>
          <w:rFonts w:asciiTheme="minorHAnsi" w:hAnsiTheme="minorHAnsi" w:cstheme="minorHAnsi"/>
          <w:i/>
          <w:sz w:val="28"/>
          <w:szCs w:val="28"/>
        </w:rPr>
        <w:t xml:space="preserve"> </w:t>
      </w:r>
      <w:r w:rsidRPr="009F5F7D">
        <w:rPr>
          <w:rFonts w:asciiTheme="minorHAnsi" w:hAnsiTheme="minorHAnsi" w:cstheme="minorHAnsi"/>
          <w:i/>
          <w:color w:val="231F20"/>
          <w:sz w:val="28"/>
          <w:szCs w:val="28"/>
        </w:rPr>
        <w:t>for materials</w:t>
      </w:r>
    </w:p>
    <w:p w14:paraId="0517B246"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4759-1, </w:t>
      </w:r>
      <w:r w:rsidRPr="009F5F7D">
        <w:rPr>
          <w:rFonts w:asciiTheme="minorHAnsi" w:hAnsiTheme="minorHAnsi" w:cstheme="minorHAnsi"/>
          <w:i/>
          <w:color w:val="231F20"/>
          <w:sz w:val="28"/>
          <w:szCs w:val="28"/>
        </w:rPr>
        <w:t>Tolerances for fasteners — Part 1: Bolts, screws, studs and nuts — Product grades A, B and C</w:t>
      </w:r>
    </w:p>
    <w:p w14:paraId="791ECDB7"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highlight w:val="yellow"/>
        </w:rPr>
        <w:t xml:space="preserve">ISO 7005-1, </w:t>
      </w:r>
      <w:r w:rsidRPr="009F5F7D">
        <w:rPr>
          <w:rFonts w:asciiTheme="minorHAnsi" w:hAnsiTheme="minorHAnsi" w:cstheme="minorHAnsi"/>
          <w:i/>
          <w:color w:val="231F20"/>
          <w:sz w:val="28"/>
          <w:szCs w:val="28"/>
          <w:highlight w:val="yellow"/>
        </w:rPr>
        <w:t>Pipe flanges — Part 1: Steel flanges for industrial and general service piping systems</w:t>
      </w:r>
    </w:p>
    <w:p w14:paraId="2DC6DEB7"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ISO 7005-2, </w:t>
      </w:r>
      <w:r w:rsidRPr="009F5F7D">
        <w:rPr>
          <w:rFonts w:asciiTheme="minorHAnsi" w:hAnsiTheme="minorHAnsi" w:cstheme="minorHAnsi"/>
          <w:i/>
          <w:color w:val="231F20"/>
          <w:sz w:val="28"/>
          <w:szCs w:val="28"/>
        </w:rPr>
        <w:t>Metallic flanges — Part 2: Cast iron flanges</w:t>
      </w:r>
    </w:p>
    <w:p w14:paraId="415AE86C"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highlight w:val="yellow"/>
        </w:rPr>
        <w:t xml:space="preserve">ISO 9227, </w:t>
      </w:r>
      <w:r w:rsidRPr="009F5F7D">
        <w:rPr>
          <w:rFonts w:asciiTheme="minorHAnsi" w:hAnsiTheme="minorHAnsi" w:cstheme="minorHAnsi"/>
          <w:i/>
          <w:color w:val="231F20"/>
          <w:sz w:val="28"/>
          <w:szCs w:val="28"/>
          <w:highlight w:val="yellow"/>
        </w:rPr>
        <w:t>Corrosion tests in artificial atmospheres — Salt spray tests</w:t>
      </w:r>
    </w:p>
    <w:p w14:paraId="57935E2F" w14:textId="77777777" w:rsidR="00246DB6"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ASTM D638, </w:t>
      </w:r>
      <w:r w:rsidRPr="009F5F7D">
        <w:rPr>
          <w:rFonts w:asciiTheme="minorHAnsi" w:hAnsiTheme="minorHAnsi" w:cstheme="minorHAnsi"/>
          <w:i/>
          <w:color w:val="231F20"/>
          <w:sz w:val="28"/>
          <w:szCs w:val="28"/>
        </w:rPr>
        <w:t>Standard test method for tensile properties of plastics</w:t>
      </w:r>
    </w:p>
    <w:p w14:paraId="346B7529" w14:textId="409CFF5B" w:rsidR="001B60B5" w:rsidRPr="009F5F7D" w:rsidRDefault="00246DB6" w:rsidP="009F5F7D">
      <w:pPr>
        <w:spacing w:line="360" w:lineRule="auto"/>
        <w:contextualSpacing/>
        <w:jc w:val="both"/>
        <w:rPr>
          <w:rFonts w:asciiTheme="minorHAnsi" w:hAnsiTheme="minorHAnsi" w:cstheme="minorHAnsi"/>
          <w:i/>
          <w:sz w:val="28"/>
          <w:szCs w:val="28"/>
        </w:rPr>
      </w:pPr>
      <w:r w:rsidRPr="009F5F7D">
        <w:rPr>
          <w:rFonts w:asciiTheme="minorHAnsi" w:hAnsiTheme="minorHAnsi" w:cstheme="minorHAnsi"/>
          <w:color w:val="231F20"/>
          <w:sz w:val="28"/>
          <w:szCs w:val="28"/>
        </w:rPr>
        <w:t xml:space="preserve">ASTM G155, </w:t>
      </w:r>
      <w:r w:rsidRPr="009F5F7D">
        <w:rPr>
          <w:rFonts w:asciiTheme="minorHAnsi" w:hAnsiTheme="minorHAnsi" w:cstheme="minorHAnsi"/>
          <w:i/>
          <w:color w:val="231F20"/>
          <w:sz w:val="28"/>
          <w:szCs w:val="28"/>
        </w:rPr>
        <w:t xml:space="preserve">Standard practice for operating xenon arc light apparatus </w:t>
      </w:r>
      <w:r w:rsidR="00507D96" w:rsidRPr="009F5F7D">
        <w:rPr>
          <w:rFonts w:asciiTheme="minorHAnsi" w:hAnsiTheme="minorHAnsi" w:cstheme="minorHAnsi"/>
          <w:i/>
          <w:color w:val="231F20"/>
          <w:sz w:val="28"/>
          <w:szCs w:val="28"/>
        </w:rPr>
        <w:t>for exposure of non-metallic materials</w:t>
      </w:r>
      <w:r w:rsidR="006950B4" w:rsidRPr="009F5F7D">
        <w:rPr>
          <w:rFonts w:asciiTheme="minorHAnsi" w:hAnsiTheme="minorHAnsi" w:cstheme="minorHAnsi"/>
          <w:b/>
          <w:noProof/>
          <w:sz w:val="28"/>
          <w:szCs w:val="28"/>
        </w:rPr>
        <mc:AlternateContent>
          <mc:Choice Requires="wps">
            <w:drawing>
              <wp:anchor distT="0" distB="0" distL="0" distR="0" simplePos="0" relativeHeight="251678720" behindDoc="0" locked="0" layoutInCell="1" allowOverlap="1" wp14:anchorId="7EA010FD" wp14:editId="5DB8B1B8">
                <wp:simplePos x="0" y="0"/>
                <wp:positionH relativeFrom="page">
                  <wp:posOffset>7365060</wp:posOffset>
                </wp:positionH>
                <wp:positionV relativeFrom="page">
                  <wp:posOffset>50800</wp:posOffset>
                </wp:positionV>
                <wp:extent cx="193040" cy="3987800"/>
                <wp:effectExtent l="0" t="0" r="0" b="0"/>
                <wp:wrapNone/>
                <wp:docPr id="1409828064"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077FE46F" w14:textId="77777777" w:rsidR="006950B4" w:rsidRDefault="006950B4" w:rsidP="006950B4">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506B344A" w14:textId="77777777" w:rsidR="006950B4" w:rsidRDefault="006950B4" w:rsidP="006950B4">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25">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7EA010FD" id="Textbox 29" o:spid="_x0000_s1034" type="#_x0000_t202" style="position:absolute;left:0;text-align:left;margin-left:579.95pt;margin-top:4pt;width:15.2pt;height:314pt;z-index:2516787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mZSoAEAAC4DAAAOAAAAZHJzL2Uyb0RvYy54bWysUsFu2zAMvQ/oPwi6N3LbYUuNOMXaYsOA&#10;YivQ7QMUWYqNWaJGKrHz96NUJxm227ALLZnU43uPXN1NfhB7i9RDaOTVopLCBgNtH7aN/P7t4+VS&#10;Cko6tHqAYBt5sCTv1hdvVmOs7TV0MLQWBYMEqsfYyC6lWCtFprNe0wKiDZx0gF4nvuJWtahHRveD&#10;uq6qd2oEbCOCsUT89/E1KdcF3zlr0lfnyCYxNJK5pRKxxE2Oar3S9RZ17Hoz09D/wMLrPnDTE9Sj&#10;TlrssP8LyvcGgcClhQGvwLne2KKB1VxVf6h56XS0RQubQ/FkE/0/WPNl/xKfUaTpHiYeYBFB8QnM&#10;D2Jv1Bipnmuyp1QTV2ehk0OfvyxB8EP29nDy005JmIx2e1O95Yzh1M3t8v2yKoar8+uIlD5Z8CIf&#10;Gok8r8JA758o5f66PpbMZF77ZyZp2kyibxu5zFPMfzbQHlgLryNj5SjFyKNtJP3cabRSDJ8De5f3&#10;4HjA42FzPGAaHqBsS5YX4MMugesLmXOPmQwPpXCcFyhP/fd7qTqv+foXAAAA//8DAFBLAwQUAAYA&#10;CAAAACEARRRHO+EAAAALAQAADwAAAGRycy9kb3ducmV2LnhtbEyPwU7DMBBE70j8g7VI3KgdQqMm&#10;xKkohQsqEhQ4cHPjbRIR2yF2G/P3bE9wHO3T7JtyGU3Pjjj6zlkJyUwAQ1s73dlGwvvb49UCmA/K&#10;atU7ixJ+0MOyOj8rVaHdZF/xuA0NoxLrCyWhDWEoOPd1i0b5mRvQ0m3vRqMCxbHhelQTlZueXwuR&#10;caM6Sx9aNeB9i/XX9mAkPKxentbP3zHup1XS3aj1/CPdfEp5eRHvboEFjOEPhpM+qUNFTjt3sNqz&#10;nnIyz3NiJSxo0wlIcpEC20nI0kwAr0r+f0P1CwAA//8DAFBLAQItABQABgAIAAAAIQC2gziS/gAA&#10;AOEBAAATAAAAAAAAAAAAAAAAAAAAAABbQ29udGVudF9UeXBlc10ueG1sUEsBAi0AFAAGAAgAAAAh&#10;ADj9If/WAAAAlAEAAAsAAAAAAAAAAAAAAAAALwEAAF9yZWxzLy5yZWxzUEsBAi0AFAAGAAgAAAAh&#10;AKGaZlKgAQAALgMAAA4AAAAAAAAAAAAAAAAALgIAAGRycy9lMm9Eb2MueG1sUEsBAi0AFAAGAAgA&#10;AAAhAEUURzvhAAAACwEAAA8AAAAAAAAAAAAAAAAA+gMAAGRycy9kb3ducmV2LnhtbFBLBQYAAAAA&#10;BAAEAPMAAAAIBQAAAAA=&#10;" filled="f" stroked="f">
                <v:textbox style="layout-flow:vertical" inset="0,0,0,0">
                  <w:txbxContent>
                    <w:p w14:paraId="077FE46F" w14:textId="77777777" w:rsidR="006950B4" w:rsidRDefault="006950B4" w:rsidP="006950B4">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506B344A" w14:textId="77777777" w:rsidR="006950B4" w:rsidRDefault="006950B4" w:rsidP="006950B4">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28">
                        <w:r>
                          <w:rPr>
                            <w:rFonts w:ascii="Times New Roman" w:hAnsi="Times New Roman"/>
                            <w:color w:val="0000FF"/>
                            <w:spacing w:val="-2"/>
                            <w:w w:val="115"/>
                            <w:sz w:val="12"/>
                          </w:rPr>
                          <w:t>www.store.accuristech.com.</w:t>
                        </w:r>
                      </w:hyperlink>
                    </w:p>
                  </w:txbxContent>
                </v:textbox>
                <w10:wrap anchorx="page" anchory="page"/>
              </v:shape>
            </w:pict>
          </mc:Fallback>
        </mc:AlternateContent>
      </w:r>
    </w:p>
    <w:p w14:paraId="3E63CF3F" w14:textId="3A1CBEF2" w:rsidR="00C548F9" w:rsidRPr="009F5F7D" w:rsidRDefault="006950B4"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1" w:name="_Toc231539577"/>
      <w:r w:rsidRPr="009F5F7D">
        <w:rPr>
          <w:rFonts w:asciiTheme="minorHAnsi" w:hAnsiTheme="minorHAnsi" w:cstheme="minorHAnsi"/>
          <w:b/>
          <w:bCs/>
          <w:color w:val="231F20"/>
          <w:sz w:val="28"/>
          <w:szCs w:val="28"/>
        </w:rPr>
        <w:t>Terms and definitions</w:t>
      </w:r>
      <w:bookmarkEnd w:id="11"/>
    </w:p>
    <w:p w14:paraId="43D1F8C0" w14:textId="77777777" w:rsidR="006950B4" w:rsidRPr="009F5F7D" w:rsidRDefault="006950B4" w:rsidP="009F5F7D">
      <w:pPr>
        <w:pStyle w:val="BodyText"/>
        <w:spacing w:line="360" w:lineRule="auto"/>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For the purposes of this document, the following terms and definitions apply.</w:t>
      </w:r>
    </w:p>
    <w:p w14:paraId="00A9FF93" w14:textId="17BFCC9F" w:rsidR="006950B4" w:rsidRPr="009F5F7D" w:rsidRDefault="006950B4"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3.1</w:t>
      </w:r>
    </w:p>
    <w:p w14:paraId="594A0DCB" w14:textId="5C0FD8DD" w:rsidR="006950B4" w:rsidRPr="009F5F7D" w:rsidRDefault="006950B4"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proportioning ratio</w:t>
      </w:r>
    </w:p>
    <w:p w14:paraId="4887139A" w14:textId="77777777" w:rsidR="001D1EE7" w:rsidRPr="009F5F7D" w:rsidRDefault="001D1EE7" w:rsidP="009F5F7D">
      <w:pPr>
        <w:pStyle w:val="BodyText"/>
        <w:spacing w:line="360" w:lineRule="auto"/>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volume percentage of foam concentrate in a foam solution</w:t>
      </w:r>
    </w:p>
    <w:p w14:paraId="11D966B4" w14:textId="4A4EB05B" w:rsidR="006E7CEF" w:rsidRPr="009F5F7D" w:rsidRDefault="006E7CEF"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3.2</w:t>
      </w:r>
    </w:p>
    <w:p w14:paraId="5C45B3AC" w14:textId="6F0ED9D6" w:rsidR="006E7CEF" w:rsidRPr="009F5F7D" w:rsidRDefault="006E7CEF"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foam proportioning equipment</w:t>
      </w:r>
    </w:p>
    <w:p w14:paraId="12C17F11" w14:textId="77777777" w:rsidR="009F5F7D" w:rsidRDefault="00C07429"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equipment which controls the mixing of foam concentrate into a water flow, </w:t>
      </w:r>
    </w:p>
    <w:p w14:paraId="299F5A29" w14:textId="77777777" w:rsidR="009F5F7D" w:rsidRPr="009F5F7D" w:rsidRDefault="009F5F7D" w:rsidP="009F5F7D">
      <w:pPr>
        <w:pStyle w:val="BodyText"/>
        <w:spacing w:line="360" w:lineRule="auto"/>
        <w:ind w:right="26"/>
        <w:contextualSpacing/>
        <w:jc w:val="both"/>
        <w:rPr>
          <w:rFonts w:asciiTheme="minorHAnsi" w:hAnsiTheme="minorHAnsi" w:cstheme="minorHAnsi"/>
          <w:b/>
          <w:color w:val="231F20"/>
          <w:sz w:val="28"/>
          <w:szCs w:val="28"/>
        </w:rPr>
      </w:pPr>
      <w:r w:rsidRPr="009F5F7D">
        <w:rPr>
          <w:rFonts w:asciiTheme="minorHAnsi" w:hAnsiTheme="minorHAnsi" w:cstheme="minorHAnsi"/>
          <w:b/>
          <w:noProof/>
          <w:sz w:val="28"/>
          <w:szCs w:val="28"/>
        </w:rPr>
        <w:lastRenderedPageBreak/>
        <mc:AlternateContent>
          <mc:Choice Requires="wps">
            <w:drawing>
              <wp:anchor distT="0" distB="0" distL="0" distR="0" simplePos="0" relativeHeight="251725824" behindDoc="0" locked="0" layoutInCell="1" allowOverlap="1" wp14:anchorId="38B277BE" wp14:editId="31A881CD">
                <wp:simplePos x="0" y="0"/>
                <wp:positionH relativeFrom="page">
                  <wp:align>right</wp:align>
                </wp:positionH>
                <wp:positionV relativeFrom="page">
                  <wp:align>top</wp:align>
                </wp:positionV>
                <wp:extent cx="193040" cy="3987800"/>
                <wp:effectExtent l="0" t="0" r="0" b="0"/>
                <wp:wrapNone/>
                <wp:docPr id="789646032"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72709482"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63FE30B4"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29">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type w14:anchorId="38B277BE" id="_x0000_t202" coordsize="21600,21600" o:spt="202" path="m,l,21600r21600,l21600,xe">
                <v:stroke joinstyle="miter"/>
                <v:path gradientshapeok="t" o:connecttype="rect"/>
              </v:shapetype>
              <v:shape id="_x0000_s1032" type="#_x0000_t202" style="position:absolute;left:0;text-align:left;margin-left:-36pt;margin-top:0;width:15.2pt;height:314pt;z-index:251725824;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tMWoAEAAC4DAAAOAAAAZHJzL2Uyb0RvYy54bWysUsFu2zAMvQ/oPwi6N3bboUuNOMXWYsOA&#10;YhvQ7QMUWYqFWaJKKrHz96NUJxm227ALLZnU43uPXN1PfhB7g+QgtPJqUUthgobOhW0rf3z/eLmU&#10;gpIKnRogmFYeDMn79cWb1Rgbcw09DJ1BwSCBmjG2sk8pNlVFujde0QKiCZy0gF4lvuK26lCNjO6H&#10;6rqub6sRsIsI2hDx38fXpFwXfGuNTl+tJZPE0ErmlkrEEjc5VuuVaraoYu/0TEP9AwuvXOCmJ6hH&#10;lZTYofsLyjuNQGDTQoOvwFqnTdHAaq7qP9Q89yqaooXNoXiyif4frP6yf47fUKTpA0w8wCKC4hPo&#10;n8TeVGOkZq7JnlJDXJ2FThZ9/rIEwQ/Z28PJTzMloTPa3U39ljOaUzd3y3fLuhhenV9HpPTJgBf5&#10;0ErkeRUGav9EKfdXzbFkJvPaPzNJ02YSrmvlbZ5i/rOB7sBaeB0ZK0cpRh5tK+llp9BIMXwO7F3e&#10;g+MBj4fN8YBpeICyLVlegPe7BNYVMuceMxkeSuE4L1Ce+u/3UnVe8/UvAA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FKrT&#10;FqABAAAuAwAADgAAAAAAAAAAAAAAAAAuAgAAZHJzL2Uyb0RvYy54bWxQSwECLQAUAAYACAAAACEA&#10;ZuAjwt0AAAAEAQAADwAAAAAAAAAAAAAAAAD6AwAAZHJzL2Rvd25yZXYueG1sUEsFBgAAAAAEAAQA&#10;8wAAAAQFAAAAAA==&#10;" filled="f" stroked="f">
                <v:textbox style="layout-flow:vertical" inset="0,0,0,0">
                  <w:txbxContent>
                    <w:p w14:paraId="72709482"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63FE30B4"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0">
                        <w:r>
                          <w:rPr>
                            <w:rFonts w:ascii="Times New Roman" w:hAnsi="Times New Roman"/>
                            <w:color w:val="0000FF"/>
                            <w:spacing w:val="-2"/>
                            <w:w w:val="115"/>
                            <w:sz w:val="12"/>
                          </w:rPr>
                          <w:t>www.store.accuristech.com.</w:t>
                        </w:r>
                      </w:hyperlink>
                    </w:p>
                  </w:txbxContent>
                </v:textbox>
                <w10:wrap anchorx="page" anchory="page"/>
              </v:shape>
            </w:pict>
          </mc:Fallback>
        </mc:AlternateContent>
      </w:r>
      <w:r w:rsidRPr="009F5F7D">
        <w:rPr>
          <w:rFonts w:asciiTheme="minorHAnsi" w:hAnsiTheme="minorHAnsi" w:cstheme="minorHAnsi"/>
          <w:b/>
          <w:color w:val="231F20"/>
          <w:sz w:val="28"/>
          <w:szCs w:val="28"/>
        </w:rPr>
        <w:t>ISO 7076-1:2012(E)</w:t>
      </w:r>
    </w:p>
    <w:p w14:paraId="0AEE48EE" w14:textId="77777777" w:rsidR="009F5F7D" w:rsidRDefault="009F5F7D" w:rsidP="009F5F7D">
      <w:pPr>
        <w:pStyle w:val="BodyText"/>
        <w:spacing w:line="360" w:lineRule="auto"/>
        <w:contextualSpacing/>
        <w:jc w:val="both"/>
        <w:rPr>
          <w:rFonts w:asciiTheme="minorHAnsi" w:hAnsiTheme="minorHAnsi" w:cstheme="minorHAnsi"/>
          <w:color w:val="231F20"/>
          <w:sz w:val="28"/>
          <w:szCs w:val="28"/>
        </w:rPr>
      </w:pPr>
    </w:p>
    <w:p w14:paraId="790AB4BB" w14:textId="24347160" w:rsidR="006E7CEF" w:rsidRPr="009F5F7D" w:rsidRDefault="00C07429" w:rsidP="009F5F7D">
      <w:pPr>
        <w:pStyle w:val="BodyText"/>
        <w:spacing w:line="360" w:lineRule="auto"/>
        <w:ind w:left="29"/>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at a predetermined ratio, to produce</w:t>
      </w:r>
      <w:r w:rsidR="005C76B4"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a foam solution</w:t>
      </w:r>
    </w:p>
    <w:p w14:paraId="1AEE718E" w14:textId="6A614D5A" w:rsidR="001D1EE7" w:rsidRPr="009F5F7D" w:rsidRDefault="009F2533"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color w:val="231F20"/>
          <w:sz w:val="28"/>
          <w:szCs w:val="28"/>
        </w:rPr>
        <w:t>EXAMPLE</w:t>
      </w:r>
      <w:r w:rsidRPr="009F5F7D">
        <w:rPr>
          <w:rFonts w:asciiTheme="minorHAnsi" w:hAnsiTheme="minorHAnsi" w:cstheme="minorHAnsi"/>
          <w:color w:val="231F20"/>
          <w:sz w:val="28"/>
          <w:szCs w:val="28"/>
        </w:rPr>
        <w:tab/>
        <w:t>Balanced pressure proportioner, bladder tank proportioner, inline eductor, pump proportioner.</w:t>
      </w:r>
    </w:p>
    <w:p w14:paraId="57BEAB9D" w14:textId="0A4EC9D1" w:rsidR="006E7CEF" w:rsidRPr="009F5F7D" w:rsidRDefault="009F2533"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3.3</w:t>
      </w:r>
    </w:p>
    <w:p w14:paraId="5CDC1F84" w14:textId="17D2EB83" w:rsidR="001120CF" w:rsidRPr="009F5F7D" w:rsidRDefault="001120CF" w:rsidP="009F5F7D">
      <w:pPr>
        <w:pStyle w:val="BodyText"/>
        <w:spacing w:line="360" w:lineRule="auto"/>
        <w:ind w:right="26"/>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working pressure</w:t>
      </w:r>
    </w:p>
    <w:p w14:paraId="3D9FD181" w14:textId="5F8FCA1E" w:rsidR="009F2533" w:rsidRPr="009F5F7D" w:rsidRDefault="001120C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pressure at which the foam proportioning equipment is used in the system</w:t>
      </w:r>
    </w:p>
    <w:p w14:paraId="483CFAD5" w14:textId="59940042" w:rsidR="001B60B5" w:rsidRPr="009F5F7D" w:rsidRDefault="001120CF"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2" w:name="_Toc231539578"/>
      <w:r w:rsidRPr="009F5F7D">
        <w:rPr>
          <w:rFonts w:asciiTheme="minorHAnsi" w:hAnsiTheme="minorHAnsi" w:cstheme="minorHAnsi"/>
          <w:b/>
          <w:bCs/>
          <w:color w:val="231F20"/>
          <w:sz w:val="28"/>
          <w:szCs w:val="28"/>
        </w:rPr>
        <w:t>Requirements</w:t>
      </w:r>
      <w:bookmarkEnd w:id="12"/>
    </w:p>
    <w:p w14:paraId="1CC0AECB" w14:textId="5BDF3FAD" w:rsidR="00624CDA" w:rsidRPr="009F5F7D" w:rsidRDefault="00EC718A"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3" w:name="_Toc231539579"/>
      <w:r w:rsidRPr="009F5F7D">
        <w:rPr>
          <w:rFonts w:asciiTheme="minorHAnsi" w:hAnsiTheme="minorHAnsi" w:cstheme="minorHAnsi"/>
          <w:b/>
          <w:bCs/>
          <w:color w:val="231F20"/>
          <w:sz w:val="28"/>
          <w:szCs w:val="28"/>
        </w:rPr>
        <w:t>Connections</w:t>
      </w:r>
      <w:bookmarkEnd w:id="13"/>
    </w:p>
    <w:p w14:paraId="6EC6B96D" w14:textId="4B82DAC5" w:rsidR="00BB3871" w:rsidRPr="009F5F7D" w:rsidRDefault="00BB3871" w:rsidP="009F5F7D">
      <w:pPr>
        <w:pStyle w:val="BodyText"/>
        <w:spacing w:line="360" w:lineRule="auto"/>
        <w:ind w:left="142" w:right="26" w:hanging="142"/>
        <w:contextualSpacing/>
        <w:jc w:val="both"/>
        <w:rPr>
          <w:rFonts w:asciiTheme="minorHAnsi" w:hAnsiTheme="minorHAnsi" w:cstheme="minorHAnsi"/>
          <w:b/>
          <w:bCs/>
          <w:color w:val="231F20"/>
          <w:sz w:val="28"/>
          <w:szCs w:val="28"/>
        </w:rPr>
      </w:pPr>
      <w:r w:rsidRPr="009F5F7D">
        <w:rPr>
          <w:rFonts w:asciiTheme="minorHAnsi" w:hAnsiTheme="minorHAnsi" w:cstheme="minorHAnsi"/>
          <w:b/>
          <w:bCs/>
          <w:color w:val="231F20"/>
          <w:sz w:val="28"/>
          <w:szCs w:val="28"/>
        </w:rPr>
        <w:t xml:space="preserve">4.1.1 </w:t>
      </w:r>
      <w:r w:rsidR="00882319" w:rsidRPr="009F5F7D">
        <w:rPr>
          <w:rFonts w:asciiTheme="minorHAnsi" w:hAnsiTheme="minorHAnsi" w:cstheme="minorHAnsi"/>
          <w:b/>
          <w:bCs/>
          <w:color w:val="231F20"/>
          <w:sz w:val="28"/>
          <w:szCs w:val="28"/>
        </w:rPr>
        <w:t xml:space="preserve">  </w:t>
      </w:r>
      <w:r w:rsidR="00262E55" w:rsidRPr="009F5F7D">
        <w:rPr>
          <w:rFonts w:asciiTheme="minorHAnsi" w:hAnsiTheme="minorHAnsi" w:cstheme="minorHAnsi"/>
          <w:b/>
          <w:bCs/>
          <w:color w:val="231F20"/>
          <w:sz w:val="28"/>
          <w:szCs w:val="28"/>
        </w:rPr>
        <w:t>Permanent connections and joints</w:t>
      </w:r>
    </w:p>
    <w:p w14:paraId="17692A96" w14:textId="6110483F" w:rsidR="00507D96" w:rsidRPr="009F5F7D" w:rsidRDefault="00C571CA"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Permanent joints shall conform to ISO 7-1, ISO 228-1, ISO 1179-1,</w:t>
      </w:r>
      <w:r w:rsidR="00F27479"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ISO 7005-1 or ISO 7005-2, as applicable, or shall conform to other</w:t>
      </w:r>
      <w:r w:rsidR="00F27479"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technical specifications valid in the place of use where International</w:t>
      </w:r>
      <w:r w:rsidR="00507D96" w:rsidRPr="009F5F7D">
        <w:rPr>
          <w:rFonts w:asciiTheme="minorHAnsi" w:hAnsiTheme="minorHAnsi" w:cstheme="minorHAnsi"/>
          <w:color w:val="231F20"/>
          <w:sz w:val="28"/>
          <w:szCs w:val="28"/>
        </w:rPr>
        <w:t xml:space="preserve"> Standards are not applicable.</w:t>
      </w:r>
    </w:p>
    <w:p w14:paraId="0409F489" w14:textId="283B739D" w:rsidR="00292F74" w:rsidRPr="009F5F7D" w:rsidRDefault="00292F74"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 xml:space="preserve">4.1.2 </w:t>
      </w:r>
      <w:r w:rsidR="00882319" w:rsidRPr="009F5F7D">
        <w:rPr>
          <w:rFonts w:asciiTheme="minorHAnsi" w:hAnsiTheme="minorHAnsi" w:cstheme="minorHAnsi"/>
          <w:b/>
          <w:bCs/>
          <w:color w:val="231F20"/>
          <w:sz w:val="28"/>
          <w:szCs w:val="28"/>
        </w:rPr>
        <w:t xml:space="preserve"> </w:t>
      </w:r>
      <w:r w:rsidRPr="009F5F7D">
        <w:rPr>
          <w:rFonts w:asciiTheme="minorHAnsi" w:hAnsiTheme="minorHAnsi" w:cstheme="minorHAnsi"/>
          <w:b/>
          <w:bCs/>
          <w:color w:val="231F20"/>
          <w:sz w:val="28"/>
          <w:szCs w:val="28"/>
        </w:rPr>
        <w:t>Bolting</w:t>
      </w:r>
      <w:proofErr w:type="gramEnd"/>
      <w:r w:rsidRPr="009F5F7D">
        <w:rPr>
          <w:rFonts w:asciiTheme="minorHAnsi" w:hAnsiTheme="minorHAnsi" w:cstheme="minorHAnsi"/>
          <w:b/>
          <w:bCs/>
          <w:color w:val="231F20"/>
          <w:sz w:val="28"/>
          <w:szCs w:val="28"/>
        </w:rPr>
        <w:t xml:space="preserve"> of pressure-retaining parts</w:t>
      </w:r>
    </w:p>
    <w:p w14:paraId="59341C9B" w14:textId="0DE016B4" w:rsidR="00292F74" w:rsidRPr="009F5F7D" w:rsidRDefault="00292F74" w:rsidP="009F5F7D">
      <w:pPr>
        <w:pStyle w:val="BodyText"/>
        <w:spacing w:line="360" w:lineRule="auto"/>
        <w:ind w:left="28"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Bolts, nuts or studs or both used to fasten pressure-retaining parts shall conform to ISO 272, ISO 885 and ISO 4759-1, or shall conform to other technical specifications valid in the place of use where International Standards are not applicable.</w:t>
      </w:r>
    </w:p>
    <w:p w14:paraId="66BCAE1B" w14:textId="67F97DB7" w:rsidR="00292F74" w:rsidRPr="009F5F7D" w:rsidRDefault="00292F74"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4" w:name="_Toc231539580"/>
      <w:r w:rsidRPr="009F5F7D">
        <w:rPr>
          <w:rFonts w:asciiTheme="minorHAnsi" w:hAnsiTheme="minorHAnsi" w:cstheme="minorHAnsi"/>
          <w:b/>
          <w:bCs/>
          <w:color w:val="231F20"/>
          <w:sz w:val="28"/>
          <w:szCs w:val="28"/>
        </w:rPr>
        <w:t>Parts for removal during routine field maintenance</w:t>
      </w:r>
      <w:bookmarkEnd w:id="14"/>
    </w:p>
    <w:p w14:paraId="50460C7A" w14:textId="0B478F24" w:rsidR="00292F74" w:rsidRPr="009F5F7D" w:rsidRDefault="00292F74"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 xml:space="preserve">4.2.1 </w:t>
      </w:r>
      <w:r w:rsidR="00BF023F" w:rsidRPr="009F5F7D">
        <w:rPr>
          <w:rFonts w:asciiTheme="minorHAnsi" w:hAnsiTheme="minorHAnsi" w:cstheme="minorHAnsi"/>
          <w:b/>
          <w:bCs/>
          <w:color w:val="231F20"/>
          <w:sz w:val="28"/>
          <w:szCs w:val="28"/>
        </w:rPr>
        <w:t xml:space="preserve"> </w:t>
      </w:r>
      <w:r w:rsidRPr="009F5F7D">
        <w:rPr>
          <w:rFonts w:asciiTheme="minorHAnsi" w:hAnsiTheme="minorHAnsi" w:cstheme="minorHAnsi"/>
          <w:b/>
          <w:bCs/>
          <w:color w:val="231F20"/>
          <w:sz w:val="28"/>
          <w:szCs w:val="28"/>
        </w:rPr>
        <w:t>Removal</w:t>
      </w:r>
      <w:proofErr w:type="gramEnd"/>
    </w:p>
    <w:p w14:paraId="0CF6D642" w14:textId="159CA799" w:rsidR="00292F74" w:rsidRPr="009F5F7D" w:rsidRDefault="00292F74"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Permanent joints shall conform to ISO 7-1, ISO 228-1, ISO 1179-1, ISO 7005-1 or ISO 7005-2, as applicable, or shall conform to other technical specifications valid in the place of use where International Standards are not applicable.</w:t>
      </w:r>
    </w:p>
    <w:p w14:paraId="1FAD45A0" w14:textId="7FFEA427" w:rsidR="00334EC2" w:rsidRPr="009F5F7D" w:rsidRDefault="00334EC2"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 xml:space="preserve">4.2.2 </w:t>
      </w:r>
      <w:r w:rsidR="00BF023F" w:rsidRPr="009F5F7D">
        <w:rPr>
          <w:rFonts w:asciiTheme="minorHAnsi" w:hAnsiTheme="minorHAnsi" w:cstheme="minorHAnsi"/>
          <w:b/>
          <w:bCs/>
          <w:color w:val="231F20"/>
          <w:sz w:val="28"/>
          <w:szCs w:val="28"/>
        </w:rPr>
        <w:t xml:space="preserve"> </w:t>
      </w:r>
      <w:r w:rsidRPr="009F5F7D">
        <w:rPr>
          <w:rFonts w:asciiTheme="minorHAnsi" w:hAnsiTheme="minorHAnsi" w:cstheme="minorHAnsi"/>
          <w:b/>
          <w:bCs/>
          <w:color w:val="231F20"/>
          <w:sz w:val="28"/>
          <w:szCs w:val="28"/>
        </w:rPr>
        <w:t>Re</w:t>
      </w:r>
      <w:proofErr w:type="gramEnd"/>
      <w:r w:rsidRPr="009F5F7D">
        <w:rPr>
          <w:rFonts w:asciiTheme="minorHAnsi" w:hAnsiTheme="minorHAnsi" w:cstheme="minorHAnsi"/>
          <w:b/>
          <w:bCs/>
          <w:color w:val="231F20"/>
          <w:sz w:val="28"/>
          <w:szCs w:val="28"/>
        </w:rPr>
        <w:t>-assembly</w:t>
      </w:r>
    </w:p>
    <w:p w14:paraId="5008FE20" w14:textId="1A6953FA" w:rsidR="00292F74" w:rsidRDefault="00334EC2"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design and construction of any part intended for removal during routine field maintenance shall be such that it cannot be re-assembled in a manner other than as intended.</w:t>
      </w:r>
    </w:p>
    <w:p w14:paraId="6D43C607" w14:textId="77777777" w:rsidR="009F5F7D" w:rsidRPr="009F5F7D" w:rsidRDefault="009F5F7D" w:rsidP="009F5F7D">
      <w:pPr>
        <w:pStyle w:val="BodyText"/>
        <w:spacing w:line="360" w:lineRule="auto"/>
        <w:ind w:left="29"/>
        <w:contextualSpacing/>
        <w:jc w:val="right"/>
        <w:rPr>
          <w:rFonts w:asciiTheme="minorHAnsi" w:hAnsiTheme="minorHAnsi" w:cstheme="minorHAnsi"/>
          <w:b/>
          <w:color w:val="231F20"/>
          <w:sz w:val="28"/>
          <w:szCs w:val="28"/>
        </w:rPr>
      </w:pPr>
      <w:r w:rsidRPr="009F5F7D">
        <w:rPr>
          <w:rFonts w:asciiTheme="minorHAnsi" w:hAnsiTheme="minorHAnsi" w:cstheme="minorHAnsi"/>
          <w:b/>
          <w:color w:val="231F20"/>
          <w:sz w:val="28"/>
          <w:szCs w:val="28"/>
        </w:rPr>
        <w:lastRenderedPageBreak/>
        <w:t>ISO 7076-1:2012(E)</w:t>
      </w:r>
    </w:p>
    <w:p w14:paraId="1F7B82AB" w14:textId="77777777" w:rsidR="009F5F7D" w:rsidRPr="009F5F7D" w:rsidRDefault="009F5F7D" w:rsidP="009F5F7D">
      <w:pPr>
        <w:pStyle w:val="BodyText"/>
        <w:spacing w:line="360" w:lineRule="auto"/>
        <w:ind w:left="29"/>
        <w:contextualSpacing/>
        <w:jc w:val="both"/>
        <w:rPr>
          <w:rFonts w:asciiTheme="minorHAnsi" w:hAnsiTheme="minorHAnsi" w:cstheme="minorHAnsi"/>
          <w:color w:val="231F20"/>
          <w:sz w:val="28"/>
          <w:szCs w:val="28"/>
        </w:rPr>
      </w:pPr>
    </w:p>
    <w:p w14:paraId="1DE8609E" w14:textId="7BACBFBE" w:rsidR="00430AA9" w:rsidRPr="009F5F7D" w:rsidRDefault="00430AA9"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5" w:name="_Toc231539581"/>
      <w:r w:rsidRPr="009F5F7D">
        <w:rPr>
          <w:rFonts w:asciiTheme="minorHAnsi" w:hAnsiTheme="minorHAnsi" w:cstheme="minorHAnsi"/>
          <w:b/>
          <w:bCs/>
          <w:color w:val="231F20"/>
          <w:sz w:val="28"/>
        </w:rPr>
        <w:t>Corrosion resistance of metal parts</w:t>
      </w:r>
      <w:bookmarkEnd w:id="15"/>
    </w:p>
    <w:p w14:paraId="50251944" w14:textId="77777777" w:rsidR="00430AA9" w:rsidRPr="009F5F7D" w:rsidRDefault="00430AA9"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Those parts of components that are exposed to foam </w:t>
      </w:r>
      <w:proofErr w:type="gramStart"/>
      <w:r w:rsidRPr="009F5F7D">
        <w:rPr>
          <w:rFonts w:asciiTheme="minorHAnsi" w:hAnsiTheme="minorHAnsi" w:cstheme="minorHAnsi"/>
          <w:color w:val="231F20"/>
          <w:sz w:val="28"/>
          <w:szCs w:val="28"/>
        </w:rPr>
        <w:t>concentrate</w:t>
      </w:r>
      <w:proofErr w:type="gramEnd"/>
      <w:r w:rsidRPr="009F5F7D">
        <w:rPr>
          <w:rFonts w:asciiTheme="minorHAnsi" w:hAnsiTheme="minorHAnsi" w:cstheme="minorHAnsi"/>
          <w:color w:val="231F20"/>
          <w:sz w:val="28"/>
          <w:szCs w:val="28"/>
        </w:rPr>
        <w:t xml:space="preserve"> or foam solution shall be resistant to corrosion from that exposure.</w:t>
      </w:r>
    </w:p>
    <w:p w14:paraId="3A4738DE" w14:textId="48C9D469" w:rsidR="00430AA9" w:rsidRPr="009F5F7D" w:rsidRDefault="00430AA9"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Those parts of components that are intended to freely move during</w:t>
      </w:r>
      <w:r w:rsidR="00783A2A"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operation or bear against, rotate within, or slide on stationary parts shall be of a corrosion-resistant material.</w:t>
      </w:r>
    </w:p>
    <w:p w14:paraId="026399F3" w14:textId="5C10EE9B" w:rsidR="00783A2A" w:rsidRPr="009F5F7D" w:rsidRDefault="00430AA9"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NOTE</w:t>
      </w:r>
      <w:r w:rsidRPr="009F5F7D">
        <w:rPr>
          <w:rFonts w:asciiTheme="minorHAnsi" w:hAnsiTheme="minorHAnsi" w:cstheme="minorHAnsi"/>
          <w:color w:val="231F20"/>
          <w:sz w:val="28"/>
          <w:szCs w:val="28"/>
        </w:rPr>
        <w:tab/>
        <w:t>Bronze is a typical material that has corrosion-resistant</w:t>
      </w:r>
      <w:r w:rsidR="003437FF"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properties when exposed to foam concentrate or</w:t>
      </w:r>
      <w:r w:rsidR="00A24EAF"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foam solution.</w:t>
      </w:r>
    </w:p>
    <w:p w14:paraId="12691956" w14:textId="3261F666" w:rsidR="00A24EAF" w:rsidRPr="009F5F7D" w:rsidRDefault="00A24EAF"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6" w:name="_Toc231539582"/>
      <w:r w:rsidRPr="009F5F7D">
        <w:rPr>
          <w:rFonts w:asciiTheme="minorHAnsi" w:hAnsiTheme="minorHAnsi" w:cstheme="minorHAnsi"/>
          <w:b/>
          <w:bCs/>
          <w:color w:val="231F20"/>
          <w:sz w:val="28"/>
        </w:rPr>
        <w:t>Elastomeric joint rings</w:t>
      </w:r>
      <w:bookmarkEnd w:id="16"/>
    </w:p>
    <w:p w14:paraId="2E849312" w14:textId="5F073439" w:rsidR="00A24EAF" w:rsidRPr="009F5F7D" w:rsidRDefault="00A24EA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Elastomeric joint rings shall conform to the requirements of Type W of ISO</w:t>
      </w:r>
      <w:r w:rsidR="0060129A" w:rsidRPr="009F5F7D">
        <w:rPr>
          <w:rFonts w:asciiTheme="minorHAnsi" w:hAnsiTheme="minorHAnsi" w:cstheme="minorHAnsi"/>
          <w:b/>
          <w:noProof/>
          <w:sz w:val="28"/>
          <w:szCs w:val="28"/>
        </w:rPr>
        <mc:AlternateContent>
          <mc:Choice Requires="wps">
            <w:drawing>
              <wp:anchor distT="0" distB="0" distL="0" distR="0" simplePos="0" relativeHeight="251686912" behindDoc="0" locked="0" layoutInCell="1" allowOverlap="1" wp14:anchorId="42E2F35F" wp14:editId="6D0BFD9F">
                <wp:simplePos x="0" y="0"/>
                <wp:positionH relativeFrom="page">
                  <wp:align>right</wp:align>
                </wp:positionH>
                <wp:positionV relativeFrom="page">
                  <wp:align>top</wp:align>
                </wp:positionV>
                <wp:extent cx="193040" cy="3987800"/>
                <wp:effectExtent l="0" t="0" r="0" b="0"/>
                <wp:wrapNone/>
                <wp:docPr id="334431665"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34E0B94A" w14:textId="77777777" w:rsidR="0060129A" w:rsidRDefault="0060129A" w:rsidP="0060129A">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C311889" w14:textId="77777777" w:rsidR="0060129A" w:rsidRDefault="0060129A" w:rsidP="0060129A">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1">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42E2F35F" id="_x0000_s1036" type="#_x0000_t202" style="position:absolute;left:0;text-align:left;margin-left:-36pt;margin-top:0;width:15.2pt;height:314pt;z-index:251686912;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jvfynwEAAC8DAAAOAAAAZHJzL2Uyb0RvYy54bWysUsFu2zAMvQ/oPwi6N3LbYUuNOMXaYsOA&#10;YivQ7QMUWYqNWaJGKrHz96NUJxm227ALLZnU43uPXN1NfhB7i9RDaOTVopLCBgNtH7aN/P7t4+VS&#10;Cko6tHqAYBt5sCTv1hdvVmOs7TV0MLQWBYMEqsfYyC6lWCtFprNe0wKiDZx0gF4nvuJWtahHRveD&#10;uq6qd2oEbCOCsUT89/E1KdcF3zlr0lfnyCYxNJK5pRKxxE2Oar3S9RZ17Hoz09D/wMLrPnDTE9Sj&#10;TlrssP8LyvcGgcClhQGvwLne2KKB1VxVf6h56XS0RQubQ/FkE/0/WPNl/xKfUaTpHiYeYBFB8QnM&#10;D2Jv1Bipnmuyp1QTV2ehk0OfvyxB8EP29nDy005JmIx2e1O95Yzh1M3t8v2yKoar8+uIlD5Z8CIf&#10;Gok8r8JA758o5f66PpbMZF77ZyZp2kyib7lNQc2/NtAeWAzvI4PlKMXIs20k/dxptFIMnwOblxfh&#10;eMDjYXM8YBoeoKxL1hfgwy6B6wubc4+ZDU+lkJw3KI/993upOu/5+hcAAAD//wMAUEsDBBQABgAI&#10;AAAAIQBm4CPC3QAAAAQBAAAPAAAAZHJzL2Rvd25yZXYueG1sTI/NTsMwEITvSLyDtUjcqN0fqirE&#10;qSiFCwIJ2nLgto23SUS8DrHbmLfHcIHLSqMZzXybL6NtxYl63zjWMB4pEMSlMw1XGnbbh6sFCB+Q&#10;DbaOScMXeVgW52c5ZsYN/EqnTahEKmGfoYY6hC6T0pc1WfQj1xEn7+B6iyHJvpKmxyGV21ZOlJpL&#10;iw2nhRo7uqup/NgcrYb71cvj+vkzxsOwGjczXF+/TZ/etb68iLc3IALF8BeGH/yEDkVi2rsjGy9a&#10;DemR8HuTN1UzEHsN88lCgSxy+R+++AYAAP//AwBQSwECLQAUAAYACAAAACEAtoM4kv4AAADhAQAA&#10;EwAAAAAAAAAAAAAAAAAAAAAAW0NvbnRlbnRfVHlwZXNdLnhtbFBLAQItABQABgAIAAAAIQA4/SH/&#10;1gAAAJQBAAALAAAAAAAAAAAAAAAAAC8BAABfcmVscy8ucmVsc1BLAQItABQABgAIAAAAIQC5jvfy&#10;nwEAAC8DAAAOAAAAAAAAAAAAAAAAAC4CAABkcnMvZTJvRG9jLnhtbFBLAQItABQABgAIAAAAIQBm&#10;4CPC3QAAAAQBAAAPAAAAAAAAAAAAAAAAAPkDAABkcnMvZG93bnJldi54bWxQSwUGAAAAAAQABADz&#10;AAAAAwUAAAAA&#10;" filled="f" stroked="f">
                <v:textbox style="layout-flow:vertical" inset="0,0,0,0">
                  <w:txbxContent>
                    <w:p w14:paraId="34E0B94A" w14:textId="77777777" w:rsidR="0060129A" w:rsidRDefault="0060129A" w:rsidP="0060129A">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C311889" w14:textId="77777777" w:rsidR="0060129A" w:rsidRDefault="0060129A" w:rsidP="0060129A">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2">
                        <w:r>
                          <w:rPr>
                            <w:rFonts w:ascii="Times New Roman" w:hAnsi="Times New Roman"/>
                            <w:color w:val="0000FF"/>
                            <w:spacing w:val="-2"/>
                            <w:w w:val="115"/>
                            <w:sz w:val="12"/>
                          </w:rPr>
                          <w:t>www.store.accuristech.com.</w:t>
                        </w:r>
                      </w:hyperlink>
                    </w:p>
                  </w:txbxContent>
                </v:textbox>
                <w10:wrap anchorx="page" anchory="page"/>
              </v:shape>
            </w:pict>
          </mc:Fallback>
        </mc:AlternateContent>
      </w:r>
      <w:r w:rsidR="0075087A"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4633.</w:t>
      </w:r>
    </w:p>
    <w:p w14:paraId="58FF099B" w14:textId="2E9F0724" w:rsidR="00A91425" w:rsidRPr="009F5F7D" w:rsidRDefault="009819A0"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7" w:name="_Toc231539583"/>
      <w:r w:rsidRPr="009F5F7D">
        <w:rPr>
          <w:rFonts w:asciiTheme="minorHAnsi" w:hAnsiTheme="minorHAnsi" w:cstheme="minorHAnsi"/>
          <w:b/>
          <w:bCs/>
          <w:color w:val="231F20"/>
          <w:sz w:val="28"/>
        </w:rPr>
        <w:t>Plastics and reinforced resin materials</w:t>
      </w:r>
      <w:bookmarkEnd w:id="17"/>
    </w:p>
    <w:p w14:paraId="5452D56D" w14:textId="66EC676C" w:rsidR="00BF023F" w:rsidRPr="009F5F7D" w:rsidRDefault="00BF023F"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4.</w:t>
      </w:r>
      <w:r w:rsidR="008A1D9A" w:rsidRPr="009F5F7D">
        <w:rPr>
          <w:rFonts w:asciiTheme="minorHAnsi" w:hAnsiTheme="minorHAnsi" w:cstheme="minorHAnsi"/>
          <w:b/>
          <w:bCs/>
          <w:color w:val="231F20"/>
          <w:sz w:val="28"/>
          <w:szCs w:val="28"/>
        </w:rPr>
        <w:t>5</w:t>
      </w:r>
      <w:r w:rsidRPr="009F5F7D">
        <w:rPr>
          <w:rFonts w:asciiTheme="minorHAnsi" w:hAnsiTheme="minorHAnsi" w:cstheme="minorHAnsi"/>
          <w:b/>
          <w:bCs/>
          <w:color w:val="231F20"/>
          <w:sz w:val="28"/>
          <w:szCs w:val="28"/>
        </w:rPr>
        <w:t xml:space="preserve">.1  </w:t>
      </w:r>
      <w:r w:rsidR="009819A0" w:rsidRPr="009F5F7D">
        <w:rPr>
          <w:rFonts w:asciiTheme="minorHAnsi" w:hAnsiTheme="minorHAnsi" w:cstheme="minorHAnsi"/>
          <w:b/>
          <w:bCs/>
          <w:color w:val="231F20"/>
          <w:sz w:val="28"/>
          <w:szCs w:val="28"/>
        </w:rPr>
        <w:t>General</w:t>
      </w:r>
      <w:proofErr w:type="gramEnd"/>
    </w:p>
    <w:p w14:paraId="08D2A199" w14:textId="1E6C3C9E" w:rsidR="00BF023F" w:rsidRPr="009F5F7D" w:rsidRDefault="009819A0"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Plastic or reinforced resin components, which are essential to the operation or safety of the product, shall meet the relevant requirements of 4.5.2 and 4.5.3.</w:t>
      </w:r>
    </w:p>
    <w:p w14:paraId="0FF47E55" w14:textId="164892CC" w:rsidR="002175FF" w:rsidRPr="009F5F7D" w:rsidRDefault="002175FF"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4.5.2  Resistance</w:t>
      </w:r>
      <w:proofErr w:type="gramEnd"/>
      <w:r w:rsidRPr="009F5F7D">
        <w:rPr>
          <w:rFonts w:asciiTheme="minorHAnsi" w:hAnsiTheme="minorHAnsi" w:cstheme="minorHAnsi"/>
          <w:b/>
          <w:bCs/>
          <w:color w:val="231F20"/>
          <w:sz w:val="28"/>
          <w:szCs w:val="28"/>
        </w:rPr>
        <w:t xml:space="preserve"> to ageing</w:t>
      </w:r>
    </w:p>
    <w:p w14:paraId="782EF7FD" w14:textId="5A435D75" w:rsidR="002175FF" w:rsidRPr="009F5F7D" w:rsidRDefault="002175FF"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After ageing in accordance with 5.2 and the appropriate sections of ISO 527-1, ISO 179-1 and ISO 180, specimens of plastics and reinforced resin materials used for components shall:</w:t>
      </w:r>
    </w:p>
    <w:p w14:paraId="3CECA3FD" w14:textId="77777777" w:rsidR="002175FF" w:rsidRPr="009F5F7D" w:rsidRDefault="002175FF"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w:t>
      </w:r>
      <w:r w:rsidRPr="009F5F7D">
        <w:rPr>
          <w:rFonts w:asciiTheme="minorHAnsi" w:hAnsiTheme="minorHAnsi" w:cstheme="minorHAnsi"/>
          <w:color w:val="231F20"/>
          <w:sz w:val="28"/>
          <w:szCs w:val="28"/>
        </w:rPr>
        <w:tab/>
        <w:t>have a tensile strength of no less than 50 % of the value before exposure;</w:t>
      </w:r>
    </w:p>
    <w:p w14:paraId="5D5BFD25" w14:textId="77777777" w:rsidR="002175FF" w:rsidRPr="009F5F7D" w:rsidRDefault="002175FF"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have an elongation at break of no less than 50 % of the value before exposure; or</w:t>
      </w:r>
    </w:p>
    <w:p w14:paraId="2D0B6549" w14:textId="77777777" w:rsidR="002175FF" w:rsidRPr="009F5F7D" w:rsidRDefault="002175FF"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c)</w:t>
      </w:r>
      <w:r w:rsidRPr="009F5F7D">
        <w:rPr>
          <w:rFonts w:asciiTheme="minorHAnsi" w:hAnsiTheme="minorHAnsi" w:cstheme="minorHAnsi"/>
          <w:color w:val="231F20"/>
          <w:sz w:val="28"/>
          <w:szCs w:val="28"/>
        </w:rPr>
        <w:tab/>
        <w:t xml:space="preserve">have an impact strength of no less than 50 % of the value before exposure (this method is relevant to stiff </w:t>
      </w:r>
      <w:proofErr w:type="gramStart"/>
      <w:r w:rsidRPr="009F5F7D">
        <w:rPr>
          <w:rFonts w:asciiTheme="minorHAnsi" w:hAnsiTheme="minorHAnsi" w:cstheme="minorHAnsi"/>
          <w:color w:val="231F20"/>
          <w:sz w:val="28"/>
          <w:szCs w:val="28"/>
        </w:rPr>
        <w:t>plastics,</w:t>
      </w:r>
      <w:proofErr w:type="gramEnd"/>
      <w:r w:rsidRPr="009F5F7D">
        <w:rPr>
          <w:rFonts w:asciiTheme="minorHAnsi" w:hAnsiTheme="minorHAnsi" w:cstheme="minorHAnsi"/>
          <w:color w:val="231F20"/>
          <w:sz w:val="28"/>
          <w:szCs w:val="28"/>
        </w:rPr>
        <w:t xml:space="preserve"> i.e. flexible plastics shall be evaluated using the tensile test);</w:t>
      </w:r>
    </w:p>
    <w:p w14:paraId="319F3708" w14:textId="2F3D4D6C" w:rsidR="002175FF" w:rsidRDefault="002175FF"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d)</w:t>
      </w:r>
      <w:r w:rsidRPr="009F5F7D">
        <w:rPr>
          <w:rFonts w:asciiTheme="minorHAnsi" w:hAnsiTheme="minorHAnsi" w:cstheme="minorHAnsi"/>
          <w:color w:val="231F20"/>
          <w:sz w:val="28"/>
          <w:szCs w:val="28"/>
        </w:rPr>
        <w:tab/>
        <w:t xml:space="preserve">show no signs of </w:t>
      </w:r>
      <w:proofErr w:type="gramStart"/>
      <w:r w:rsidRPr="009F5F7D">
        <w:rPr>
          <w:rFonts w:asciiTheme="minorHAnsi" w:hAnsiTheme="minorHAnsi" w:cstheme="minorHAnsi"/>
          <w:color w:val="231F20"/>
          <w:sz w:val="28"/>
          <w:szCs w:val="28"/>
        </w:rPr>
        <w:t>cracking.</w:t>
      </w:r>
      <w:r w:rsidR="009F5F7D">
        <w:rPr>
          <w:rFonts w:asciiTheme="minorHAnsi" w:hAnsiTheme="minorHAnsi" w:cstheme="minorHAnsi"/>
          <w:color w:val="231F20"/>
          <w:sz w:val="28"/>
          <w:szCs w:val="28"/>
        </w:rPr>
        <w:t>.</w:t>
      </w:r>
      <w:proofErr w:type="gramEnd"/>
    </w:p>
    <w:p w14:paraId="0FF7E40F" w14:textId="55F6E038" w:rsidR="009F5F7D" w:rsidRPr="009F5F7D" w:rsidRDefault="009F5F7D" w:rsidP="009F5F7D">
      <w:pPr>
        <w:pStyle w:val="BodyText"/>
        <w:spacing w:line="360" w:lineRule="auto"/>
        <w:ind w:left="29"/>
        <w:contextualSpacing/>
        <w:jc w:val="both"/>
        <w:rPr>
          <w:rFonts w:asciiTheme="minorHAnsi" w:hAnsiTheme="minorHAnsi" w:cstheme="minorHAnsi"/>
          <w:b/>
          <w:color w:val="231F20"/>
          <w:sz w:val="28"/>
          <w:szCs w:val="28"/>
        </w:rPr>
      </w:pPr>
      <w:r w:rsidRPr="009F5F7D">
        <w:rPr>
          <w:rFonts w:asciiTheme="minorHAnsi" w:hAnsiTheme="minorHAnsi" w:cstheme="minorHAnsi"/>
          <w:b/>
          <w:color w:val="231F20"/>
          <w:sz w:val="28"/>
          <w:szCs w:val="28"/>
        </w:rPr>
        <w:lastRenderedPageBreak/>
        <w:t>ISO 7076-1:2012(E)</w:t>
      </w:r>
    </w:p>
    <w:p w14:paraId="53B65EC8" w14:textId="77777777" w:rsidR="009F5F7D" w:rsidRPr="009F5F7D" w:rsidRDefault="009F5F7D" w:rsidP="009F5F7D">
      <w:pPr>
        <w:pStyle w:val="BodyText"/>
        <w:spacing w:line="360" w:lineRule="auto"/>
        <w:ind w:right="26"/>
        <w:contextualSpacing/>
        <w:jc w:val="both"/>
        <w:rPr>
          <w:rFonts w:asciiTheme="minorHAnsi" w:hAnsiTheme="minorHAnsi" w:cstheme="minorHAnsi"/>
          <w:color w:val="231F20"/>
          <w:sz w:val="28"/>
          <w:szCs w:val="28"/>
        </w:rPr>
      </w:pPr>
    </w:p>
    <w:p w14:paraId="154D88E2" w14:textId="77777777" w:rsidR="00783A2A" w:rsidRPr="009F5F7D" w:rsidRDefault="00783A2A" w:rsidP="009F5F7D">
      <w:pPr>
        <w:pStyle w:val="BodyText"/>
        <w:spacing w:line="360" w:lineRule="auto"/>
        <w:ind w:right="26"/>
        <w:contextualSpacing/>
        <w:jc w:val="both"/>
        <w:rPr>
          <w:rFonts w:asciiTheme="minorHAnsi" w:hAnsiTheme="minorHAnsi" w:cstheme="minorHAnsi"/>
          <w:b/>
          <w:bCs/>
          <w:color w:val="231F20"/>
          <w:sz w:val="28"/>
          <w:szCs w:val="28"/>
        </w:rPr>
      </w:pPr>
      <w:proofErr w:type="gramStart"/>
      <w:r w:rsidRPr="009F5F7D">
        <w:rPr>
          <w:rFonts w:asciiTheme="minorHAnsi" w:hAnsiTheme="minorHAnsi" w:cstheme="minorHAnsi"/>
          <w:b/>
          <w:bCs/>
          <w:color w:val="231F20"/>
          <w:sz w:val="28"/>
          <w:szCs w:val="28"/>
        </w:rPr>
        <w:t>4.5.3  Resistance</w:t>
      </w:r>
      <w:proofErr w:type="gramEnd"/>
      <w:r w:rsidRPr="009F5F7D">
        <w:rPr>
          <w:rFonts w:asciiTheme="minorHAnsi" w:hAnsiTheme="minorHAnsi" w:cstheme="minorHAnsi"/>
          <w:b/>
          <w:bCs/>
          <w:color w:val="231F20"/>
          <w:sz w:val="28"/>
          <w:szCs w:val="28"/>
        </w:rPr>
        <w:t xml:space="preserve"> to exposure to liquids</w:t>
      </w:r>
    </w:p>
    <w:p w14:paraId="5A890C88" w14:textId="77777777" w:rsidR="00783A2A" w:rsidRPr="009F5F7D" w:rsidRDefault="00783A2A"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Plastics and reinforced resin materials which </w:t>
      </w:r>
      <w:proofErr w:type="gramStart"/>
      <w:r w:rsidRPr="009F5F7D">
        <w:rPr>
          <w:rFonts w:asciiTheme="minorHAnsi" w:hAnsiTheme="minorHAnsi" w:cstheme="minorHAnsi"/>
          <w:color w:val="231F20"/>
          <w:sz w:val="28"/>
          <w:szCs w:val="28"/>
        </w:rPr>
        <w:t>come into contact with</w:t>
      </w:r>
      <w:proofErr w:type="gramEnd"/>
      <w:r w:rsidRPr="009F5F7D">
        <w:rPr>
          <w:rFonts w:asciiTheme="minorHAnsi" w:hAnsiTheme="minorHAnsi" w:cstheme="minorHAnsi"/>
          <w:color w:val="231F20"/>
          <w:sz w:val="28"/>
          <w:szCs w:val="28"/>
        </w:rPr>
        <w:t xml:space="preserve"> foam concentrate, foam solution or water after exposure to the </w:t>
      </w:r>
      <w:proofErr w:type="gramStart"/>
      <w:r w:rsidRPr="009F5F7D">
        <w:rPr>
          <w:rFonts w:asciiTheme="minorHAnsi" w:hAnsiTheme="minorHAnsi" w:cstheme="minorHAnsi"/>
          <w:color w:val="231F20"/>
          <w:sz w:val="28"/>
          <w:szCs w:val="28"/>
        </w:rPr>
        <w:t>particular liquid</w:t>
      </w:r>
      <w:proofErr w:type="gramEnd"/>
      <w:r w:rsidRPr="009F5F7D">
        <w:rPr>
          <w:rFonts w:asciiTheme="minorHAnsi" w:hAnsiTheme="minorHAnsi" w:cstheme="minorHAnsi"/>
          <w:color w:val="231F20"/>
          <w:sz w:val="28"/>
          <w:szCs w:val="28"/>
        </w:rPr>
        <w:t xml:space="preserve"> in accordance with 5.3 and the appropriate sections of </w:t>
      </w:r>
    </w:p>
    <w:p w14:paraId="56B2B3B8" w14:textId="20A56C6B" w:rsidR="00783A2A" w:rsidRPr="009F5F7D" w:rsidRDefault="00783A2A"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ISO 527-1, ISO 179-1 and ISO 180, shall:</w:t>
      </w:r>
    </w:p>
    <w:p w14:paraId="74E26CF4" w14:textId="283E6BE2" w:rsidR="002175FF" w:rsidRPr="009F5F7D" w:rsidRDefault="002175F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w:t>
      </w:r>
      <w:r w:rsidRPr="009F5F7D">
        <w:rPr>
          <w:rFonts w:asciiTheme="minorHAnsi" w:hAnsiTheme="minorHAnsi" w:cstheme="minorHAnsi"/>
          <w:color w:val="231F20"/>
          <w:sz w:val="28"/>
          <w:szCs w:val="28"/>
        </w:rPr>
        <w:tab/>
        <w:t>have a tensile strength of no less than 50 % of the value before exposure;</w:t>
      </w:r>
    </w:p>
    <w:p w14:paraId="2D7AD456" w14:textId="5BAB06AD" w:rsidR="002175FF" w:rsidRPr="009F5F7D" w:rsidRDefault="002175F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 xml:space="preserve">have an elongation at break of no less than 50 % of the value before </w:t>
      </w:r>
      <w:r w:rsidR="000C3F35" w:rsidRPr="009F5F7D">
        <w:rPr>
          <w:rFonts w:asciiTheme="minorHAnsi" w:hAnsiTheme="minorHAnsi" w:cstheme="minorHAnsi"/>
          <w:b/>
          <w:noProof/>
          <w:sz w:val="28"/>
          <w:szCs w:val="28"/>
        </w:rPr>
        <mc:AlternateContent>
          <mc:Choice Requires="wps">
            <w:drawing>
              <wp:anchor distT="0" distB="0" distL="0" distR="0" simplePos="0" relativeHeight="251688960" behindDoc="0" locked="0" layoutInCell="1" allowOverlap="1" wp14:anchorId="57D6A482" wp14:editId="3CF92A1C">
                <wp:simplePos x="0" y="0"/>
                <wp:positionH relativeFrom="page">
                  <wp:align>right</wp:align>
                </wp:positionH>
                <wp:positionV relativeFrom="page">
                  <wp:posOffset>12873</wp:posOffset>
                </wp:positionV>
                <wp:extent cx="193040" cy="3987800"/>
                <wp:effectExtent l="0" t="0" r="0" b="0"/>
                <wp:wrapNone/>
                <wp:docPr id="415730605"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5FD6154B" w14:textId="77777777" w:rsidR="000C3F35" w:rsidRDefault="000C3F35" w:rsidP="000C3F3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32FBCFEA" w14:textId="77777777" w:rsidR="000C3F35" w:rsidRDefault="000C3F35" w:rsidP="000C3F3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3">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57D6A482" id="_x0000_s1037" type="#_x0000_t202" style="position:absolute;left:0;text-align:left;margin-left:-36pt;margin-top:1pt;width:15.2pt;height:314pt;z-index:251688960;visibility:visible;mso-wrap-style:square;mso-wrap-distance-left:0;mso-wrap-distance-top:0;mso-wrap-distance-right:0;mso-wrap-distance-bottom:0;mso-position-horizontal:right;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xXoAEAAC8DAAAOAAAAZHJzL2Uyb0RvYy54bWysUsGO0zAQvSPxD5bvNOkugm7UdAWsQEgr&#10;WGnhA1zHbixij5lxm/TvGXvTFsFttZeJnRm/ee/NrG8nP4iDQXIQWrlc1FKYoKFzYdfKnz8+v1lJ&#10;QUmFTg0QTCuPhuTt5vWr9RgbcwU9DJ1BwSCBmjG2sk8pNlVFujde0QKiCZy0gF4lvuKu6lCNjO6H&#10;6qqu31UjYBcRtCHiv3dPSbkp+NYanb5bSyaJoZXMLZWIJW5zrDZr1exQxd7pmYZ6BguvXOCmZ6g7&#10;lZTYo/sPyjuNQGDTQoOvwFqnTdHAapb1P2oeexVN0cLmUDzbRC8Hq78dHuMDijR9hIkHWERQvAf9&#10;i9ibaozUzDXZU2qIq7PQyaLPX5Yg+CF7ezz7aaYkdEa7ua7fckZz6vpm9X5VF8Ory+uIlL4Y8CIf&#10;Wok8r8JAHe4p5f6qOZXMZJ76ZyZp2k7CddxmmceYf22hO7IY3kcGy1GKkWfbSvq9V2ikGL4GNi8v&#10;wumAp8P2dMA0fIKyLllfgA/7BNYVNpceMxueSiE5b1Ae+9/3UnXZ880fAAAA//8DAFBLAwQUAAYA&#10;CAAAACEA2UJEzN4AAAAFAQAADwAAAGRycy9kb3ducmV2LnhtbEyPwU7DMBBE70j8g7VI3KjdplQo&#10;xKkohQsCCdpy4LaNt0lEvA6x25i/x5zgtBrNaOZtsYy2EycafOtYw3SiQBBXzrRca9htH69uQPiA&#10;bLBzTBq+ycOyPD8rMDdu5Dc6bUItUgn7HDU0IfS5lL5qyKKfuJ44eQc3WAxJDrU0A46p3HZyptRC&#10;Wmw5LTTY031D1efmaDU8rF6f1i9fMR7G1bSd4/r6PXv+0PryIt7dgggUw18YfvETOpSJae+ObLzo&#10;NKRHgoZZOsnM1BzEXsMiUwpkWcj/9OUPAAAA//8DAFBLAQItABQABgAIAAAAIQC2gziS/gAAAOEB&#10;AAATAAAAAAAAAAAAAAAAAAAAAABbQ29udGVudF9UeXBlc10ueG1sUEsBAi0AFAAGAAgAAAAhADj9&#10;If/WAAAAlAEAAAsAAAAAAAAAAAAAAAAALwEAAF9yZWxzLy5yZWxzUEsBAi0AFAAGAAgAAAAhAPHk&#10;LFegAQAALwMAAA4AAAAAAAAAAAAAAAAALgIAAGRycy9lMm9Eb2MueG1sUEsBAi0AFAAGAAgAAAAh&#10;ANlCRMzeAAAABQEAAA8AAAAAAAAAAAAAAAAA+gMAAGRycy9kb3ducmV2LnhtbFBLBQYAAAAABAAE&#10;APMAAAAFBQAAAAA=&#10;" filled="f" stroked="f">
                <v:textbox style="layout-flow:vertical" inset="0,0,0,0">
                  <w:txbxContent>
                    <w:p w14:paraId="5FD6154B" w14:textId="77777777" w:rsidR="000C3F35" w:rsidRDefault="000C3F35" w:rsidP="000C3F3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32FBCFEA" w14:textId="77777777" w:rsidR="000C3F35" w:rsidRDefault="000C3F35" w:rsidP="000C3F3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4">
                        <w:r>
                          <w:rPr>
                            <w:rFonts w:ascii="Times New Roman" w:hAnsi="Times New Roman"/>
                            <w:color w:val="0000FF"/>
                            <w:spacing w:val="-2"/>
                            <w:w w:val="115"/>
                            <w:sz w:val="12"/>
                          </w:rPr>
                          <w:t>www.store.accuristech.com.</w:t>
                        </w:r>
                      </w:hyperlink>
                    </w:p>
                  </w:txbxContent>
                </v:textbox>
                <w10:wrap anchorx="page" anchory="page"/>
              </v:shape>
            </w:pict>
          </mc:Fallback>
        </mc:AlternateContent>
      </w:r>
      <w:r w:rsidRPr="009F5F7D">
        <w:rPr>
          <w:rFonts w:asciiTheme="minorHAnsi" w:hAnsiTheme="minorHAnsi" w:cstheme="minorHAnsi"/>
          <w:color w:val="231F20"/>
          <w:sz w:val="28"/>
          <w:szCs w:val="28"/>
        </w:rPr>
        <w:t>exposure; or</w:t>
      </w:r>
    </w:p>
    <w:p w14:paraId="5C30BF48" w14:textId="77777777" w:rsidR="002175FF" w:rsidRPr="009F5F7D" w:rsidRDefault="002175F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c)</w:t>
      </w:r>
      <w:r w:rsidRPr="009F5F7D">
        <w:rPr>
          <w:rFonts w:asciiTheme="minorHAnsi" w:hAnsiTheme="minorHAnsi" w:cstheme="minorHAnsi"/>
          <w:color w:val="231F20"/>
          <w:sz w:val="28"/>
          <w:szCs w:val="28"/>
        </w:rPr>
        <w:tab/>
        <w:t xml:space="preserve">have an impact strength of no less than 50 % of the value before exposure (this method is relevant to stiff </w:t>
      </w:r>
      <w:proofErr w:type="gramStart"/>
      <w:r w:rsidRPr="009F5F7D">
        <w:rPr>
          <w:rFonts w:asciiTheme="minorHAnsi" w:hAnsiTheme="minorHAnsi" w:cstheme="minorHAnsi"/>
          <w:color w:val="231F20"/>
          <w:sz w:val="28"/>
          <w:szCs w:val="28"/>
        </w:rPr>
        <w:t>plastics,</w:t>
      </w:r>
      <w:proofErr w:type="gramEnd"/>
      <w:r w:rsidRPr="009F5F7D">
        <w:rPr>
          <w:rFonts w:asciiTheme="minorHAnsi" w:hAnsiTheme="minorHAnsi" w:cstheme="minorHAnsi"/>
          <w:color w:val="231F20"/>
          <w:sz w:val="28"/>
          <w:szCs w:val="28"/>
        </w:rPr>
        <w:t xml:space="preserve"> i.e. flexible plastics shall be evaluated using the tensile test);</w:t>
      </w:r>
    </w:p>
    <w:p w14:paraId="3294D2D6" w14:textId="55271767" w:rsidR="00A24EAF" w:rsidRPr="009F5F7D" w:rsidRDefault="002175FF"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d)</w:t>
      </w:r>
      <w:r w:rsidRPr="009F5F7D">
        <w:rPr>
          <w:rFonts w:asciiTheme="minorHAnsi" w:hAnsiTheme="minorHAnsi" w:cstheme="minorHAnsi"/>
          <w:color w:val="231F20"/>
          <w:sz w:val="28"/>
          <w:szCs w:val="28"/>
        </w:rPr>
        <w:tab/>
        <w:t>show no signs of cracking.</w:t>
      </w:r>
    </w:p>
    <w:p w14:paraId="728F3B09" w14:textId="5FEDDCCE" w:rsidR="004368F5" w:rsidRPr="009F5F7D" w:rsidRDefault="006A1CE9"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8" w:name="_Toc231539584"/>
      <w:r w:rsidRPr="009F5F7D">
        <w:rPr>
          <w:rFonts w:asciiTheme="minorHAnsi" w:hAnsiTheme="minorHAnsi" w:cstheme="minorHAnsi"/>
          <w:b/>
          <w:bCs/>
          <w:color w:val="231F20"/>
          <w:sz w:val="28"/>
        </w:rPr>
        <w:t>Strength</w:t>
      </w:r>
      <w:bookmarkEnd w:id="18"/>
    </w:p>
    <w:p w14:paraId="38F5832D" w14:textId="72312045" w:rsidR="00812B1F" w:rsidRPr="009F5F7D" w:rsidRDefault="004368F5" w:rsidP="009F5F7D">
      <w:pPr>
        <w:pStyle w:val="BodyText"/>
        <w:spacing w:line="360" w:lineRule="auto"/>
        <w:ind w:right="26"/>
        <w:contextualSpacing/>
        <w:jc w:val="both"/>
        <w:rPr>
          <w:rFonts w:asciiTheme="minorHAnsi" w:hAnsiTheme="minorHAnsi" w:cstheme="minorHAnsi"/>
          <w:sz w:val="28"/>
          <w:szCs w:val="28"/>
        </w:rPr>
      </w:pPr>
      <w:r w:rsidRPr="009F5F7D">
        <w:rPr>
          <w:rFonts w:asciiTheme="minorHAnsi" w:hAnsiTheme="minorHAnsi" w:cstheme="minorHAnsi"/>
          <w:b/>
          <w:bCs/>
          <w:color w:val="231F20"/>
          <w:sz w:val="28"/>
          <w:szCs w:val="28"/>
        </w:rPr>
        <w:t>4.</w:t>
      </w:r>
      <w:r w:rsidR="00794992" w:rsidRPr="009F5F7D">
        <w:rPr>
          <w:rFonts w:asciiTheme="minorHAnsi" w:hAnsiTheme="minorHAnsi" w:cstheme="minorHAnsi"/>
          <w:b/>
          <w:bCs/>
          <w:color w:val="231F20"/>
          <w:sz w:val="28"/>
          <w:szCs w:val="28"/>
        </w:rPr>
        <w:t>6</w:t>
      </w:r>
      <w:r w:rsidRPr="009F5F7D">
        <w:rPr>
          <w:rFonts w:asciiTheme="minorHAnsi" w:hAnsiTheme="minorHAnsi" w:cstheme="minorHAnsi"/>
          <w:b/>
          <w:bCs/>
          <w:color w:val="231F20"/>
          <w:sz w:val="28"/>
          <w:szCs w:val="28"/>
        </w:rPr>
        <w:t xml:space="preserve">.1 </w:t>
      </w:r>
      <w:r w:rsidR="00812B1F" w:rsidRPr="009F5F7D">
        <w:rPr>
          <w:rFonts w:asciiTheme="minorHAnsi" w:hAnsiTheme="minorHAnsi" w:cstheme="minorHAnsi"/>
          <w:color w:val="231F20"/>
          <w:sz w:val="28"/>
          <w:szCs w:val="28"/>
        </w:rPr>
        <w:t>The pressure-retaining equipment shall withstand, without rupture, an internal hydrostatic pressure of four times the maximum working pressure for a period of 5 min when tested as specified in 5.4.</w:t>
      </w:r>
    </w:p>
    <w:p w14:paraId="21970A61" w14:textId="3EFF1E6B" w:rsidR="00794992" w:rsidRPr="009F5F7D" w:rsidRDefault="00794992"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b/>
          <w:bCs/>
          <w:color w:val="231F20"/>
          <w:sz w:val="28"/>
          <w:szCs w:val="28"/>
        </w:rPr>
        <w:t>4.6.2</w:t>
      </w:r>
      <w:proofErr w:type="gramStart"/>
      <w:r w:rsidR="001A6954" w:rsidRPr="009F5F7D">
        <w:rPr>
          <w:rFonts w:asciiTheme="minorHAnsi" w:hAnsiTheme="minorHAnsi" w:cstheme="minorHAnsi"/>
          <w:b/>
          <w:bCs/>
          <w:color w:val="231F20"/>
          <w:sz w:val="28"/>
          <w:szCs w:val="28"/>
        </w:rPr>
        <w:tab/>
        <w:t xml:space="preserve">  </w:t>
      </w:r>
      <w:r w:rsidR="00C715E7" w:rsidRPr="009F5F7D">
        <w:rPr>
          <w:rFonts w:asciiTheme="minorHAnsi" w:hAnsiTheme="minorHAnsi" w:cstheme="minorHAnsi"/>
          <w:color w:val="231F20"/>
          <w:sz w:val="28"/>
          <w:szCs w:val="28"/>
        </w:rPr>
        <w:t>The</w:t>
      </w:r>
      <w:proofErr w:type="gramEnd"/>
      <w:r w:rsidR="00C715E7" w:rsidRPr="009F5F7D">
        <w:rPr>
          <w:rFonts w:asciiTheme="minorHAnsi" w:hAnsiTheme="minorHAnsi" w:cstheme="minorHAnsi"/>
          <w:color w:val="231F20"/>
          <w:sz w:val="28"/>
          <w:szCs w:val="28"/>
        </w:rPr>
        <w:t xml:space="preserve"> calculated design load of any fastener, neglecting the force required to compress the gasket, shall not exceed the minimum tensile strength specified in ISO 898-1 and ISO 898-2 when the equipment is pressurized to four times the maximum working pressure. The area of the application of pressure shall be calculated as follows:</w:t>
      </w:r>
    </w:p>
    <w:p w14:paraId="373DF32E" w14:textId="77777777" w:rsidR="00EE7AC9" w:rsidRPr="009F5F7D" w:rsidRDefault="00EE7AC9"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w:t>
      </w:r>
      <w:r w:rsidRPr="009F5F7D">
        <w:rPr>
          <w:rFonts w:asciiTheme="minorHAnsi" w:hAnsiTheme="minorHAnsi" w:cstheme="minorHAnsi"/>
          <w:color w:val="231F20"/>
          <w:sz w:val="28"/>
          <w:szCs w:val="28"/>
        </w:rPr>
        <w:tab/>
        <w:t>If a full-</w:t>
      </w:r>
      <w:proofErr w:type="gramStart"/>
      <w:r w:rsidRPr="009F5F7D">
        <w:rPr>
          <w:rFonts w:asciiTheme="minorHAnsi" w:hAnsiTheme="minorHAnsi" w:cstheme="minorHAnsi"/>
          <w:color w:val="231F20"/>
          <w:sz w:val="28"/>
          <w:szCs w:val="28"/>
        </w:rPr>
        <w:t>face</w:t>
      </w:r>
      <w:proofErr w:type="gramEnd"/>
      <w:r w:rsidRPr="009F5F7D">
        <w:rPr>
          <w:rFonts w:asciiTheme="minorHAnsi" w:hAnsiTheme="minorHAnsi" w:cstheme="minorHAnsi"/>
          <w:color w:val="231F20"/>
          <w:sz w:val="28"/>
          <w:szCs w:val="28"/>
        </w:rPr>
        <w:t xml:space="preserve"> gasket is used, the area of application of pressure </w:t>
      </w:r>
      <w:proofErr w:type="gramStart"/>
      <w:r w:rsidRPr="009F5F7D">
        <w:rPr>
          <w:rFonts w:asciiTheme="minorHAnsi" w:hAnsiTheme="minorHAnsi" w:cstheme="minorHAnsi"/>
          <w:color w:val="231F20"/>
          <w:sz w:val="28"/>
          <w:szCs w:val="28"/>
        </w:rPr>
        <w:t>is that</w:t>
      </w:r>
      <w:proofErr w:type="gramEnd"/>
      <w:r w:rsidRPr="009F5F7D">
        <w:rPr>
          <w:rFonts w:asciiTheme="minorHAnsi" w:hAnsiTheme="minorHAnsi" w:cstheme="minorHAnsi"/>
          <w:color w:val="231F20"/>
          <w:sz w:val="28"/>
          <w:szCs w:val="28"/>
        </w:rPr>
        <w:t xml:space="preserve"> extending out to a line defined by the inner edge of the bolts;</w:t>
      </w:r>
    </w:p>
    <w:p w14:paraId="2379B959" w14:textId="77777777" w:rsidR="005C036C" w:rsidRPr="009F5F7D" w:rsidRDefault="005C036C"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If an “O”-ring seal or ring gasket is used, the area of application of force is that extending out to the centre line of the “O”-ring or gasket.</w:t>
      </w:r>
    </w:p>
    <w:p w14:paraId="3F86B751" w14:textId="77777777" w:rsidR="005C036C" w:rsidRPr="009F5F7D" w:rsidRDefault="005C036C"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19" w:name="_Toc231539585"/>
      <w:r w:rsidRPr="009F5F7D">
        <w:rPr>
          <w:rFonts w:asciiTheme="minorHAnsi" w:hAnsiTheme="minorHAnsi" w:cstheme="minorHAnsi"/>
          <w:b/>
          <w:bCs/>
          <w:color w:val="231F20"/>
          <w:sz w:val="28"/>
        </w:rPr>
        <w:t>Leak resistance</w:t>
      </w:r>
      <w:bookmarkEnd w:id="19"/>
    </w:p>
    <w:p w14:paraId="6B796615" w14:textId="77777777" w:rsidR="005C036C" w:rsidRPr="009F5F7D" w:rsidRDefault="005C036C"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pressure-retaining equipment, except atmospheric storage tanks </w:t>
      </w:r>
    </w:p>
    <w:p w14:paraId="6D395CD3" w14:textId="103F44B9" w:rsidR="005C036C" w:rsidRPr="009F5F7D" w:rsidRDefault="005C036C" w:rsidP="009F5F7D">
      <w:pPr>
        <w:pStyle w:val="BodyText"/>
        <w:spacing w:line="360" w:lineRule="auto"/>
        <w:ind w:left="29"/>
        <w:contextualSpacing/>
        <w:jc w:val="right"/>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53E41DE5" w14:textId="77777777" w:rsidR="005C036C" w:rsidRPr="009F5F7D" w:rsidRDefault="005C036C" w:rsidP="009F5F7D">
      <w:pPr>
        <w:pStyle w:val="BodyText"/>
        <w:spacing w:line="360" w:lineRule="auto"/>
        <w:ind w:left="29"/>
        <w:contextualSpacing/>
        <w:jc w:val="both"/>
        <w:rPr>
          <w:rFonts w:asciiTheme="minorHAnsi" w:hAnsiTheme="minorHAnsi" w:cstheme="minorHAnsi"/>
          <w:color w:val="231F20"/>
          <w:sz w:val="28"/>
          <w:szCs w:val="28"/>
        </w:rPr>
      </w:pPr>
    </w:p>
    <w:p w14:paraId="2E33835B" w14:textId="4CAAEA1C" w:rsidR="005C036C" w:rsidRPr="009F5F7D" w:rsidRDefault="005C036C"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and pressure vessels, shall withstand for 5 min without leakage, an internal hydrostatic pressure of 1,5 times the maximum working pressure specified by the manufacturer, when tested in accordance with 5.5.</w:t>
      </w:r>
    </w:p>
    <w:p w14:paraId="5B7CE005" w14:textId="73D5496A" w:rsidR="00CE688C" w:rsidRPr="009F5F7D" w:rsidRDefault="00CE688C"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0" w:name="_Toc231539586"/>
      <w:r w:rsidRPr="009F5F7D">
        <w:rPr>
          <w:rFonts w:asciiTheme="minorHAnsi" w:hAnsiTheme="minorHAnsi" w:cstheme="minorHAnsi"/>
          <w:b/>
          <w:bCs/>
          <w:color w:val="231F20"/>
          <w:sz w:val="28"/>
        </w:rPr>
        <w:t>Proportioning ratio</w:t>
      </w:r>
      <w:bookmarkEnd w:id="20"/>
    </w:p>
    <w:p w14:paraId="60AB153A" w14:textId="5EA29456" w:rsidR="00CE688C" w:rsidRPr="009F5F7D" w:rsidRDefault="00CE688C"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measured proportioning ratio shall not be less than the rated concentration stated by the manufacturer and not more than 1,3 times the </w:t>
      </w:r>
      <w:r w:rsidR="00124541" w:rsidRPr="009F5F7D">
        <w:rPr>
          <w:rFonts w:asciiTheme="minorHAnsi" w:hAnsiTheme="minorHAnsi" w:cstheme="minorHAnsi"/>
          <w:b/>
          <w:noProof/>
          <w:sz w:val="28"/>
          <w:szCs w:val="28"/>
        </w:rPr>
        <mc:AlternateContent>
          <mc:Choice Requires="wps">
            <w:drawing>
              <wp:anchor distT="0" distB="0" distL="0" distR="0" simplePos="0" relativeHeight="251691008" behindDoc="0" locked="0" layoutInCell="1" allowOverlap="1" wp14:anchorId="5CF29DE2" wp14:editId="7674FFA4">
                <wp:simplePos x="0" y="0"/>
                <wp:positionH relativeFrom="page">
                  <wp:align>right</wp:align>
                </wp:positionH>
                <wp:positionV relativeFrom="page">
                  <wp:align>top</wp:align>
                </wp:positionV>
                <wp:extent cx="193040" cy="3987800"/>
                <wp:effectExtent l="0" t="0" r="0" b="0"/>
                <wp:wrapNone/>
                <wp:docPr id="1907092744"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75D8BFC1" w14:textId="77777777" w:rsidR="00124541" w:rsidRDefault="00124541" w:rsidP="00124541">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17414F8B" w14:textId="77777777" w:rsidR="00124541" w:rsidRDefault="00124541" w:rsidP="00124541">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5">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5CF29DE2" id="_x0000_s1038" type="#_x0000_t202" style="position:absolute;left:0;text-align:left;margin-left:-36pt;margin-top:0;width:15.2pt;height:314pt;z-index:251691008;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XDBioAEAAC8DAAAOAAAAZHJzL2Uyb0RvYy54bWysUsGO0zAQvSPxD5bvNNkugm7UdAWsQEgr&#10;WGnhA1zHbixij5lxm/TvGXvTFsFttZeJnRm/ee/NrG8nP4iDQXIQWnm1qKUwQUPnwq6VP398frOS&#10;gpIKnRogmFYeDcnbzetX6zE2Zgk9DJ1BwSCBmjG2sk8pNlVFujde0QKiCZy0gF4lvuKu6lCNjO6H&#10;alnX76oRsIsI2hDx37unpNwUfGuNTt+tJZPE0ErmlkrEErc5Vpu1anaoYu/0TEM9g4VXLnDTM9Sd&#10;Skrs0f0H5Z1GILBpocFXYK3TpmhgNVf1P2oeexVN0cLmUDzbRC8Hq78dHuMDijR9hIkHWERQvAf9&#10;i9ibaozUzDXZU2qIq7PQyaLPX5Yg+CF7ezz7aaYkdEa7ua7fckZz6vpm9X5VF8Ory+uIlL4Y8CIf&#10;Wok8r8JAHe4p5f6qOZXMZJ76ZyZp2k7CddxmmceYf22hO7IY3kcGy1GKkWfbSvq9V2ikGL4GNi8v&#10;wumAp8P2dMA0fIKyLllfgA/7BNYVNpceMxueSiE5b1Ae+9/3UnXZ880fAA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aFww&#10;YqABAAAvAwAADgAAAAAAAAAAAAAAAAAuAgAAZHJzL2Uyb0RvYy54bWxQSwECLQAUAAYACAAAACEA&#10;ZuAjwt0AAAAEAQAADwAAAAAAAAAAAAAAAAD6AwAAZHJzL2Rvd25yZXYueG1sUEsFBgAAAAAEAAQA&#10;8wAAAAQFAAAAAA==&#10;" filled="f" stroked="f">
                <v:textbox style="layout-flow:vertical" inset="0,0,0,0">
                  <w:txbxContent>
                    <w:p w14:paraId="75D8BFC1" w14:textId="77777777" w:rsidR="00124541" w:rsidRDefault="00124541" w:rsidP="00124541">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17414F8B" w14:textId="77777777" w:rsidR="00124541" w:rsidRDefault="00124541" w:rsidP="00124541">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6">
                        <w:r>
                          <w:rPr>
                            <w:rFonts w:ascii="Times New Roman" w:hAnsi="Times New Roman"/>
                            <w:color w:val="0000FF"/>
                            <w:spacing w:val="-2"/>
                            <w:w w:val="115"/>
                            <w:sz w:val="12"/>
                          </w:rPr>
                          <w:t>www.store.accuristech.com.</w:t>
                        </w:r>
                      </w:hyperlink>
                    </w:p>
                  </w:txbxContent>
                </v:textbox>
                <w10:wrap anchorx="page" anchory="page"/>
              </v:shape>
            </w:pict>
          </mc:Fallback>
        </mc:AlternateContent>
      </w:r>
      <w:r w:rsidRPr="009F5F7D">
        <w:rPr>
          <w:rFonts w:asciiTheme="minorHAnsi" w:hAnsiTheme="minorHAnsi" w:cstheme="minorHAnsi"/>
          <w:color w:val="231F20"/>
          <w:sz w:val="28"/>
          <w:szCs w:val="28"/>
        </w:rPr>
        <w:t>rated concentration or one percentage point above the rated concentration (whichever is less) when tested in accordance with 5.6.</w:t>
      </w:r>
    </w:p>
    <w:p w14:paraId="6D717B73" w14:textId="5F87E102" w:rsidR="00CE688C" w:rsidRPr="009F5F7D" w:rsidRDefault="00EB4541"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1" w:name="_Toc231539587"/>
      <w:r w:rsidRPr="009F5F7D">
        <w:rPr>
          <w:rFonts w:asciiTheme="minorHAnsi" w:hAnsiTheme="minorHAnsi" w:cstheme="minorHAnsi"/>
          <w:b/>
          <w:bCs/>
          <w:color w:val="231F20"/>
          <w:sz w:val="28"/>
        </w:rPr>
        <w:t>Pressure loss</w:t>
      </w:r>
      <w:bookmarkEnd w:id="21"/>
    </w:p>
    <w:p w14:paraId="3599EBCE" w14:textId="3BB7E618" w:rsidR="00CE688C" w:rsidRPr="009F5F7D" w:rsidRDefault="00BA5771" w:rsidP="009F5F7D">
      <w:pPr>
        <w:pStyle w:val="BodyText"/>
        <w:spacing w:line="360" w:lineRule="auto"/>
        <w:ind w:left="29"/>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When tested in accordance with 5.7, the maximum deviation of pressure loss shall not be more than </w:t>
      </w:r>
      <w:r w:rsidRPr="009F5F7D">
        <w:rPr>
          <w:rFonts w:asciiTheme="minorHAnsi" w:hAnsiTheme="minorHAnsi" w:cstheme="minorHAnsi"/>
          <w:b/>
          <w:bCs/>
        </w:rPr>
        <w:t>–</w:t>
      </w:r>
      <w:r w:rsidRPr="009F5F7D">
        <w:rPr>
          <w:rFonts w:asciiTheme="minorHAnsi" w:hAnsiTheme="minorHAnsi" w:cstheme="minorHAnsi"/>
          <w:color w:val="231F20"/>
          <w:sz w:val="28"/>
          <w:szCs w:val="28"/>
        </w:rPr>
        <w:t>10 % and 0 % of the value stated by the manufacturer.</w:t>
      </w:r>
    </w:p>
    <w:p w14:paraId="0B35B318" w14:textId="7E2B3C44" w:rsidR="00BA5771" w:rsidRPr="009F5F7D" w:rsidRDefault="00BA5771"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2" w:name="_Toc231539588"/>
      <w:r w:rsidRPr="009F5F7D">
        <w:rPr>
          <w:rFonts w:asciiTheme="minorHAnsi" w:hAnsiTheme="minorHAnsi" w:cstheme="minorHAnsi"/>
          <w:b/>
          <w:bCs/>
          <w:color w:val="231F20"/>
          <w:sz w:val="28"/>
        </w:rPr>
        <w:t>Operation reliability</w:t>
      </w:r>
      <w:bookmarkEnd w:id="22"/>
    </w:p>
    <w:p w14:paraId="26245D16" w14:textId="7D62E9A7" w:rsidR="00BA5771" w:rsidRPr="009F5F7D" w:rsidRDefault="00BA5771" w:rsidP="009F5F7D">
      <w:pPr>
        <w:pStyle w:val="BodyText"/>
        <w:spacing w:line="360" w:lineRule="auto"/>
        <w:ind w:left="29"/>
        <w:contextualSpacing/>
        <w:jc w:val="both"/>
        <w:rPr>
          <w:rFonts w:asciiTheme="minorHAnsi" w:hAnsiTheme="minorHAnsi" w:cstheme="minorHAnsi"/>
          <w:color w:val="231F20"/>
          <w:sz w:val="28"/>
          <w:szCs w:val="28"/>
        </w:rPr>
      </w:pPr>
      <w:proofErr w:type="gramStart"/>
      <w:r w:rsidRPr="009F5F7D">
        <w:rPr>
          <w:rFonts w:asciiTheme="minorHAnsi" w:hAnsiTheme="minorHAnsi" w:cstheme="minorHAnsi"/>
          <w:color w:val="231F20"/>
          <w:sz w:val="28"/>
          <w:szCs w:val="28"/>
        </w:rPr>
        <w:t>The</w:t>
      </w:r>
      <w:r w:rsid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spring</w:t>
      </w:r>
      <w:proofErr w:type="gramEnd"/>
      <w:r w:rsidRPr="009F5F7D">
        <w:rPr>
          <w:rFonts w:asciiTheme="minorHAnsi" w:hAnsiTheme="minorHAnsi" w:cstheme="minorHAnsi"/>
          <w:color w:val="231F20"/>
          <w:sz w:val="28"/>
          <w:szCs w:val="28"/>
        </w:rPr>
        <w:t>, slider and other movable parts of foam proportioning equipment shall be tested individually in accordance with 5.8. After testing, the movable parts shall be reinstalled in the foam proportioning equipment, and the equipment shall operate properly. The proportioning ratio of the equipment shall meet the requirement of 4.8 when tested in accordance with 5.6.</w:t>
      </w:r>
    </w:p>
    <w:p w14:paraId="48144BB8" w14:textId="77777777" w:rsidR="005C036C" w:rsidRPr="009F5F7D" w:rsidRDefault="005C036C"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3" w:name="_Toc231539589"/>
      <w:r w:rsidRPr="009F5F7D">
        <w:rPr>
          <w:rFonts w:asciiTheme="minorHAnsi" w:hAnsiTheme="minorHAnsi" w:cstheme="minorHAnsi"/>
          <w:b/>
          <w:bCs/>
          <w:color w:val="231F20"/>
          <w:sz w:val="28"/>
        </w:rPr>
        <w:t>Water flow</w:t>
      </w:r>
      <w:bookmarkEnd w:id="23"/>
    </w:p>
    <w:p w14:paraId="4DA9AC5B" w14:textId="77777777" w:rsidR="005C036C" w:rsidRPr="009F5F7D" w:rsidRDefault="005C036C" w:rsidP="009F5F7D">
      <w:pPr>
        <w:pStyle w:val="BodyText"/>
        <w:spacing w:line="360" w:lineRule="auto"/>
        <w:ind w:left="29"/>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The foam proportioning equipment shall show no loose parts or leakage when tested in accordance with 5.9.</w:t>
      </w:r>
    </w:p>
    <w:p w14:paraId="3B8A1FD8" w14:textId="77777777" w:rsidR="005C036C" w:rsidRPr="009F5F7D" w:rsidRDefault="005C036C"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4" w:name="_Toc231539590"/>
      <w:r w:rsidRPr="009F5F7D">
        <w:rPr>
          <w:rFonts w:asciiTheme="minorHAnsi" w:hAnsiTheme="minorHAnsi" w:cstheme="minorHAnsi"/>
          <w:b/>
          <w:bCs/>
          <w:color w:val="231F20"/>
          <w:sz w:val="28"/>
        </w:rPr>
        <w:t>Stress corrosion</w:t>
      </w:r>
      <w:bookmarkEnd w:id="24"/>
    </w:p>
    <w:p w14:paraId="3CF47F81" w14:textId="4C60920B" w:rsidR="005C036C" w:rsidRPr="009F5F7D" w:rsidRDefault="005C036C"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After being subjected to the conditions described in 5.10, a brass part containing greater than 15 % zinc shall comply with the following requirements:</w:t>
      </w:r>
    </w:p>
    <w:p w14:paraId="4BAD986F" w14:textId="1760FA9A" w:rsidR="00124541" w:rsidRDefault="00124541" w:rsidP="009F5F7D">
      <w:pPr>
        <w:pStyle w:val="BodyText"/>
        <w:numPr>
          <w:ilvl w:val="0"/>
          <w:numId w:val="15"/>
        </w:numPr>
        <w:spacing w:line="360" w:lineRule="auto"/>
        <w:ind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show no evidence of cracking when examined using 25x magnification, or</w:t>
      </w:r>
    </w:p>
    <w:p w14:paraId="75D5AAA0" w14:textId="77777777" w:rsidR="009F5F7D" w:rsidRPr="009F5F7D" w:rsidRDefault="009F5F7D"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476C0DFA" w14:textId="77777777" w:rsidR="009F5F7D" w:rsidRPr="009F5F7D" w:rsidRDefault="009F5F7D" w:rsidP="009F5F7D">
      <w:pPr>
        <w:pStyle w:val="BodyText"/>
        <w:spacing w:line="360" w:lineRule="auto"/>
        <w:ind w:right="3"/>
        <w:contextualSpacing/>
        <w:jc w:val="both"/>
        <w:rPr>
          <w:rFonts w:asciiTheme="minorHAnsi" w:hAnsiTheme="minorHAnsi" w:cstheme="minorHAnsi"/>
          <w:color w:val="231F20"/>
          <w:sz w:val="28"/>
          <w:szCs w:val="28"/>
        </w:rPr>
      </w:pPr>
    </w:p>
    <w:p w14:paraId="5DBDC758" w14:textId="2E6C906B" w:rsidR="00124541" w:rsidRPr="009F5F7D" w:rsidRDefault="00124541"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 xml:space="preserve">if there is evidence of </w:t>
      </w:r>
      <w:proofErr w:type="gramStart"/>
      <w:r w:rsidRPr="009F5F7D">
        <w:rPr>
          <w:rFonts w:asciiTheme="minorHAnsi" w:hAnsiTheme="minorHAnsi" w:cstheme="minorHAnsi"/>
          <w:color w:val="231F20"/>
          <w:sz w:val="28"/>
          <w:szCs w:val="28"/>
        </w:rPr>
        <w:t>cracking of</w:t>
      </w:r>
      <w:proofErr w:type="gramEnd"/>
      <w:r w:rsidRPr="009F5F7D">
        <w:rPr>
          <w:rFonts w:asciiTheme="minorHAnsi" w:hAnsiTheme="minorHAnsi" w:cstheme="minorHAnsi"/>
          <w:color w:val="231F20"/>
          <w:sz w:val="28"/>
          <w:szCs w:val="28"/>
        </w:rPr>
        <w:t xml:space="preserve"> pressure-retaining equipment,</w:t>
      </w:r>
      <w:r w:rsidR="003C50D7" w:rsidRPr="009F5F7D">
        <w:rPr>
          <w:rFonts w:asciiTheme="minorHAnsi" w:hAnsiTheme="minorHAnsi" w:cstheme="minorHAnsi"/>
          <w:b/>
          <w:noProof/>
          <w:sz w:val="28"/>
          <w:szCs w:val="28"/>
        </w:rPr>
        <mc:AlternateContent>
          <mc:Choice Requires="wps">
            <w:drawing>
              <wp:anchor distT="0" distB="0" distL="0" distR="0" simplePos="0" relativeHeight="251693056" behindDoc="0" locked="0" layoutInCell="1" allowOverlap="1" wp14:anchorId="3C009BAD" wp14:editId="34CB544F">
                <wp:simplePos x="0" y="0"/>
                <wp:positionH relativeFrom="page">
                  <wp:align>right</wp:align>
                </wp:positionH>
                <wp:positionV relativeFrom="page">
                  <wp:align>top</wp:align>
                </wp:positionV>
                <wp:extent cx="193040" cy="3987800"/>
                <wp:effectExtent l="0" t="0" r="0" b="0"/>
                <wp:wrapNone/>
                <wp:docPr id="209165343"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33A777D2" w14:textId="77777777" w:rsidR="003C50D7" w:rsidRDefault="003C50D7" w:rsidP="003C50D7">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3AAC9200" w14:textId="77777777" w:rsidR="003C50D7" w:rsidRDefault="003C50D7" w:rsidP="003C50D7">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7">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C009BAD" id="_x0000_s1039" type="#_x0000_t202" style="position:absolute;left:0;text-align:left;margin-left:-36pt;margin-top:0;width:15.2pt;height:314pt;z-index:251693056;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uvHoAEAAC8DAAAOAAAAZHJzL2Uyb0RvYy54bWysUsGO0zAQvSPxD5bvNNktgm7UdAWsQEgr&#10;WGnhA1zHbixij5lxm/TvGXvTFsFttZeJnRm/ee/NrG8nP4iDQXIQWnm1qKUwQUPnwq6VP398frOS&#10;gpIKnRogmFYeDcnbzetX6zE25hp6GDqDgkECNWNsZZ9SbKqKdG+8ogVEEzhpAb1KfMVd1aEaGd0P&#10;1XVdv6tGwC4iaEPEf++eknJT8K01On23lkwSQyuZWyoRS9zmWG3Wqtmhir3TMw31DBZeucBNz1B3&#10;KimxR/cflHcagcCmhQZfgbVOm6KB1VzV/6h57FU0RQubQ/FsE70crP52eIwPKNL0ESYeYBFB8R70&#10;L2JvqjFSM9dkT6khrs5CJ4s+f1mC4Ifs7fHsp5mS0BntZlm/5Yzm1PJm9X5VF8Ory+uIlL4Y8CIf&#10;Wok8r8JAHe4p5f6qOZXMZJ76ZyZp2k7CddxmmceYf22hO7IY3kcGy1GKkWfbSvq9V2ikGL4GNi8v&#10;wumAp8P2dMA0fIKyLllfgA/7BNYVNpceMxueSiE5b1Ae+9/3UnXZ880fAA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IDbr&#10;x6ABAAAvAwAADgAAAAAAAAAAAAAAAAAuAgAAZHJzL2Uyb0RvYy54bWxQSwECLQAUAAYACAAAACEA&#10;ZuAjwt0AAAAEAQAADwAAAAAAAAAAAAAAAAD6AwAAZHJzL2Rvd25yZXYueG1sUEsFBgAAAAAEAAQA&#10;8wAAAAQFAAAAAA==&#10;" filled="f" stroked="f">
                <v:textbox style="layout-flow:vertical" inset="0,0,0,0">
                  <w:txbxContent>
                    <w:p w14:paraId="33A777D2" w14:textId="77777777" w:rsidR="003C50D7" w:rsidRDefault="003C50D7" w:rsidP="003C50D7">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3AAC9200" w14:textId="77777777" w:rsidR="003C50D7" w:rsidRDefault="003C50D7" w:rsidP="003C50D7">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8">
                        <w:r>
                          <w:rPr>
                            <w:rFonts w:ascii="Times New Roman" w:hAnsi="Times New Roman"/>
                            <w:color w:val="0000FF"/>
                            <w:spacing w:val="-2"/>
                            <w:w w:val="115"/>
                            <w:sz w:val="12"/>
                          </w:rPr>
                          <w:t>www.store.accuristech.com.</w:t>
                        </w:r>
                      </w:hyperlink>
                    </w:p>
                  </w:txbxContent>
                </v:textbox>
                <w10:wrap anchorx="page" anchory="page"/>
              </v:shape>
            </w:pict>
          </mc:Fallback>
        </mc:AlternateContent>
      </w:r>
      <w:r w:rsidR="00C06DE4"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comply with 4.6 at 2 times the maximum working pressure rather than 4 times the maximum working pressure, or</w:t>
      </w:r>
    </w:p>
    <w:p w14:paraId="2CB93313" w14:textId="5F87313B" w:rsidR="00BA5771" w:rsidRPr="009F5F7D" w:rsidRDefault="00124541"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c)</w:t>
      </w:r>
      <w:r w:rsidRPr="009F5F7D">
        <w:rPr>
          <w:rFonts w:asciiTheme="minorHAnsi" w:hAnsiTheme="minorHAnsi" w:cstheme="minorHAnsi"/>
          <w:color w:val="231F20"/>
          <w:sz w:val="28"/>
          <w:szCs w:val="28"/>
        </w:rPr>
        <w:tab/>
        <w:t xml:space="preserve">if there is evidence of </w:t>
      </w:r>
      <w:proofErr w:type="gramStart"/>
      <w:r w:rsidRPr="009F5F7D">
        <w:rPr>
          <w:rFonts w:asciiTheme="minorHAnsi" w:hAnsiTheme="minorHAnsi" w:cstheme="minorHAnsi"/>
          <w:color w:val="231F20"/>
          <w:sz w:val="28"/>
          <w:szCs w:val="28"/>
        </w:rPr>
        <w:t>cracking of</w:t>
      </w:r>
      <w:proofErr w:type="gramEnd"/>
      <w:r w:rsidRPr="009F5F7D">
        <w:rPr>
          <w:rFonts w:asciiTheme="minorHAnsi" w:hAnsiTheme="minorHAnsi" w:cstheme="minorHAnsi"/>
          <w:color w:val="231F20"/>
          <w:sz w:val="28"/>
          <w:szCs w:val="28"/>
        </w:rPr>
        <w:t xml:space="preserve"> equipment that is not pressure-retaining, comply with 4.11.</w:t>
      </w:r>
    </w:p>
    <w:p w14:paraId="1CCA48EC" w14:textId="46D42D35" w:rsidR="005D346A" w:rsidRPr="009F5F7D" w:rsidRDefault="005D346A"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5" w:name="_Toc231539591"/>
      <w:r w:rsidRPr="009F5F7D">
        <w:rPr>
          <w:rFonts w:asciiTheme="minorHAnsi" w:hAnsiTheme="minorHAnsi" w:cstheme="minorHAnsi"/>
          <w:b/>
          <w:bCs/>
          <w:color w:val="231F20"/>
          <w:sz w:val="28"/>
        </w:rPr>
        <w:t>Salt-spray corrosion</w:t>
      </w:r>
      <w:bookmarkEnd w:id="25"/>
    </w:p>
    <w:p w14:paraId="02415084" w14:textId="77777777" w:rsidR="00812B1F" w:rsidRPr="009F5F7D" w:rsidRDefault="00812B1F" w:rsidP="009F5F7D">
      <w:pPr>
        <w:pStyle w:val="BodyText"/>
        <w:spacing w:line="360" w:lineRule="auto"/>
        <w:ind w:left="29" w:right="3"/>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After being subjected to the conditions described in 5.11, equipment constructed from metallic parts using combinations of brass, bronze, or ferrous metals shall show no destruction or damage which impairs function.</w:t>
      </w:r>
    </w:p>
    <w:p w14:paraId="79AF28E9" w14:textId="365C1A35" w:rsidR="005D346A" w:rsidRPr="009F5F7D" w:rsidRDefault="005D346A" w:rsidP="009F5F7D">
      <w:pPr>
        <w:pStyle w:val="BodyText"/>
        <w:numPr>
          <w:ilvl w:val="1"/>
          <w:numId w:val="13"/>
        </w:numPr>
        <w:spacing w:line="360" w:lineRule="auto"/>
        <w:ind w:left="709" w:right="3" w:hanging="709"/>
        <w:contextualSpacing/>
        <w:jc w:val="both"/>
        <w:outlineLvl w:val="0"/>
        <w:rPr>
          <w:rFonts w:asciiTheme="minorHAnsi" w:hAnsiTheme="minorHAnsi" w:cstheme="minorHAnsi"/>
          <w:b/>
          <w:bCs/>
          <w:color w:val="231F20"/>
          <w:sz w:val="28"/>
          <w:szCs w:val="28"/>
        </w:rPr>
      </w:pPr>
      <w:bookmarkStart w:id="26" w:name="_Toc231539592"/>
      <w:r w:rsidRPr="009F5F7D">
        <w:rPr>
          <w:rFonts w:asciiTheme="minorHAnsi" w:hAnsiTheme="minorHAnsi" w:cstheme="minorHAnsi"/>
          <w:b/>
          <w:bCs/>
          <w:color w:val="231F20"/>
          <w:sz w:val="28"/>
        </w:rPr>
        <w:t>Light and water exposure</w:t>
      </w:r>
      <w:bookmarkEnd w:id="26"/>
    </w:p>
    <w:p w14:paraId="117B1593" w14:textId="77777777" w:rsidR="00812B1F" w:rsidRPr="009F5F7D" w:rsidRDefault="00812B1F"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Following light and water exposure for 720 h, as specified in 5.12, an exterior polymeric or fibreglass component part or samples prepared from the same exterior polymeric or fibreglass component material:</w:t>
      </w:r>
    </w:p>
    <w:p w14:paraId="5B0C9793" w14:textId="7749AA81" w:rsidR="005D346A" w:rsidRPr="009F5F7D" w:rsidRDefault="005D346A" w:rsidP="009F5F7D">
      <w:pPr>
        <w:pStyle w:val="BodyText"/>
        <w:numPr>
          <w:ilvl w:val="0"/>
          <w:numId w:val="14"/>
        </w:numPr>
        <w:spacing w:line="360" w:lineRule="auto"/>
        <w:ind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shall show no evidence of cracking, and</w:t>
      </w:r>
    </w:p>
    <w:p w14:paraId="0D1FC683" w14:textId="77777777" w:rsidR="005D346A" w:rsidRPr="009F5F7D" w:rsidRDefault="005D346A"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 xml:space="preserve">a component part that need not be cut or altered </w:t>
      </w:r>
      <w:proofErr w:type="gramStart"/>
      <w:r w:rsidRPr="009F5F7D">
        <w:rPr>
          <w:rFonts w:asciiTheme="minorHAnsi" w:hAnsiTheme="minorHAnsi" w:cstheme="minorHAnsi"/>
          <w:color w:val="231F20"/>
          <w:sz w:val="28"/>
          <w:szCs w:val="28"/>
        </w:rPr>
        <w:t>in order to</w:t>
      </w:r>
      <w:proofErr w:type="gramEnd"/>
      <w:r w:rsidRPr="009F5F7D">
        <w:rPr>
          <w:rFonts w:asciiTheme="minorHAnsi" w:hAnsiTheme="minorHAnsi" w:cstheme="minorHAnsi"/>
          <w:color w:val="231F20"/>
          <w:sz w:val="28"/>
          <w:szCs w:val="28"/>
        </w:rPr>
        <w:t xml:space="preserve"> be subjected to the exposure shall function as intended when operated at its highest inlet pressure and highest flow rate for 2 min;</w:t>
      </w:r>
    </w:p>
    <w:p w14:paraId="058DA6BC" w14:textId="15B60BE9" w:rsidR="0085353C" w:rsidRPr="009F5F7D" w:rsidRDefault="00D245D7" w:rsidP="009F5F7D">
      <w:pPr>
        <w:pStyle w:val="BodyText"/>
        <w:spacing w:line="360" w:lineRule="auto"/>
        <w:ind w:left="28" w:right="3"/>
        <w:contextualSpacing/>
        <w:jc w:val="both"/>
        <w:rPr>
          <w:rFonts w:asciiTheme="minorHAnsi" w:hAnsiTheme="minorHAnsi" w:cstheme="minorHAnsi"/>
          <w:color w:val="231F20"/>
          <w:sz w:val="28"/>
          <w:szCs w:val="28"/>
        </w:rPr>
      </w:pPr>
      <w:proofErr w:type="gramStart"/>
      <w:r w:rsidRPr="009F5F7D">
        <w:rPr>
          <w:rFonts w:asciiTheme="minorHAnsi" w:hAnsiTheme="minorHAnsi" w:cstheme="minorHAnsi"/>
          <w:color w:val="231F20"/>
          <w:sz w:val="28"/>
          <w:szCs w:val="28"/>
        </w:rPr>
        <w:t>c)</w:t>
      </w:r>
      <w:r w:rsidRPr="009F5F7D">
        <w:rPr>
          <w:rFonts w:asciiTheme="minorHAnsi" w:hAnsiTheme="minorHAnsi" w:cstheme="minorHAnsi"/>
          <w:color w:val="231F20"/>
          <w:sz w:val="28"/>
          <w:szCs w:val="28"/>
        </w:rPr>
        <w:tab/>
      </w:r>
      <w:r w:rsidR="005D346A" w:rsidRPr="009F5F7D">
        <w:rPr>
          <w:rFonts w:asciiTheme="minorHAnsi" w:hAnsiTheme="minorHAnsi" w:cstheme="minorHAnsi"/>
          <w:color w:val="231F20"/>
          <w:sz w:val="28"/>
          <w:szCs w:val="28"/>
        </w:rPr>
        <w:t>a</w:t>
      </w:r>
      <w:proofErr w:type="gramEnd"/>
      <w:r w:rsidR="005D346A" w:rsidRPr="009F5F7D">
        <w:rPr>
          <w:rFonts w:asciiTheme="minorHAnsi" w:hAnsiTheme="minorHAnsi" w:cstheme="minorHAnsi"/>
          <w:color w:val="231F20"/>
          <w:sz w:val="28"/>
          <w:szCs w:val="28"/>
        </w:rPr>
        <w:t xml:space="preserve"> component part that needs to be cut or altered </w:t>
      </w:r>
      <w:proofErr w:type="gramStart"/>
      <w:r w:rsidR="005D346A" w:rsidRPr="009F5F7D">
        <w:rPr>
          <w:rFonts w:asciiTheme="minorHAnsi" w:hAnsiTheme="minorHAnsi" w:cstheme="minorHAnsi"/>
          <w:color w:val="231F20"/>
          <w:sz w:val="28"/>
          <w:szCs w:val="28"/>
        </w:rPr>
        <w:t>in order to</w:t>
      </w:r>
      <w:proofErr w:type="gramEnd"/>
      <w:r w:rsidR="005D346A" w:rsidRPr="009F5F7D">
        <w:rPr>
          <w:rFonts w:asciiTheme="minorHAnsi" w:hAnsiTheme="minorHAnsi" w:cstheme="minorHAnsi"/>
          <w:color w:val="231F20"/>
          <w:sz w:val="28"/>
          <w:szCs w:val="28"/>
        </w:rPr>
        <w:t xml:space="preserve"> be subjected to the exposure shall have physical properties not less than 60 % of the original as-received physical properties when subjected to tensile tests described in ASTM D638.</w:t>
      </w:r>
    </w:p>
    <w:p w14:paraId="25E29734" w14:textId="334EB286" w:rsidR="009D413A" w:rsidRPr="009F5F7D" w:rsidRDefault="009D413A"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7" w:name="_Toc231539593"/>
      <w:r w:rsidRPr="009F5F7D">
        <w:rPr>
          <w:rFonts w:asciiTheme="minorHAnsi" w:hAnsiTheme="minorHAnsi" w:cstheme="minorHAnsi"/>
          <w:b/>
          <w:bCs/>
          <w:color w:val="231F20"/>
          <w:sz w:val="28"/>
        </w:rPr>
        <w:t>Test methods</w:t>
      </w:r>
      <w:bookmarkEnd w:id="27"/>
    </w:p>
    <w:p w14:paraId="00CF7BFD" w14:textId="29FB1E58" w:rsidR="009D413A" w:rsidRPr="009F5F7D" w:rsidRDefault="009D413A"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8" w:name="_Toc231539594"/>
      <w:r w:rsidRPr="009F5F7D">
        <w:rPr>
          <w:rFonts w:asciiTheme="minorHAnsi" w:hAnsiTheme="minorHAnsi" w:cstheme="minorHAnsi"/>
          <w:b/>
          <w:bCs/>
          <w:color w:val="231F20"/>
          <w:sz w:val="28"/>
        </w:rPr>
        <w:t>General</w:t>
      </w:r>
      <w:bookmarkEnd w:id="28"/>
    </w:p>
    <w:p w14:paraId="3848ED93" w14:textId="77777777" w:rsidR="009D413A" w:rsidRPr="009F5F7D" w:rsidRDefault="009D413A"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following tests shall be carried out for each type of foam proportioning equipment.</w:t>
      </w:r>
    </w:p>
    <w:p w14:paraId="34A8B6E2" w14:textId="1F5B9AAF" w:rsidR="009F5F7D" w:rsidRDefault="009D413A"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Tests shall be carried out at ambient temperatures of 20 °C </w:t>
      </w:r>
      <w:r w:rsidR="00D66A10"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10 °C,</w:t>
      </w:r>
      <w:r w:rsidR="0085226E"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 xml:space="preserve">unless other temperatures are indicated. Unless otherwise stated, the tolerances </w:t>
      </w:r>
    </w:p>
    <w:p w14:paraId="7B0E1B15" w14:textId="5DAA2AC1" w:rsidR="009F5F7D" w:rsidRPr="009F5F7D" w:rsidRDefault="009F5F7D" w:rsidP="009F5F7D">
      <w:pPr>
        <w:pStyle w:val="BodyText"/>
        <w:spacing w:line="360" w:lineRule="auto"/>
        <w:ind w:right="3"/>
        <w:contextualSpacing/>
        <w:jc w:val="right"/>
        <w:rPr>
          <w:rFonts w:asciiTheme="minorHAnsi" w:hAnsiTheme="minorHAnsi" w:cstheme="minorHAnsi"/>
          <w:color w:val="231F20"/>
          <w:sz w:val="28"/>
          <w:szCs w:val="28"/>
        </w:rPr>
      </w:pPr>
      <w:r w:rsidRPr="009F5F7D">
        <w:rPr>
          <w:rFonts w:asciiTheme="minorHAnsi" w:hAnsiTheme="minorHAnsi" w:cstheme="minorHAnsi"/>
          <w:b/>
          <w:noProof/>
          <w:sz w:val="28"/>
          <w:szCs w:val="28"/>
        </w:rPr>
        <w:lastRenderedPageBreak/>
        <mc:AlternateContent>
          <mc:Choice Requires="wps">
            <w:drawing>
              <wp:anchor distT="0" distB="0" distL="0" distR="0" simplePos="0" relativeHeight="251731968" behindDoc="0" locked="0" layoutInCell="1" allowOverlap="1" wp14:anchorId="317DD9A4" wp14:editId="1DEA8781">
                <wp:simplePos x="0" y="0"/>
                <wp:positionH relativeFrom="page">
                  <wp:posOffset>7343775</wp:posOffset>
                </wp:positionH>
                <wp:positionV relativeFrom="page">
                  <wp:posOffset>39370</wp:posOffset>
                </wp:positionV>
                <wp:extent cx="193040" cy="3987800"/>
                <wp:effectExtent l="0" t="0" r="0" b="0"/>
                <wp:wrapNone/>
                <wp:docPr id="2115656841"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1849EEDD"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675D4C1B"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39">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17DD9A4" id="_x0000_s1037" type="#_x0000_t202" style="position:absolute;left:0;text-align:left;margin-left:578.25pt;margin-top:3.1pt;width:15.2pt;height:314pt;z-index:2517319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5CxXoAEAAC8DAAAOAAAAZHJzL2Uyb0RvYy54bWysUsGO0zAQvSPxD5bvNOkugm7UdAWsQEgr&#10;WGnhA1zHbixij5lxm/TvGXvTFsFttZeJnRm/ee/NrG8nP4iDQXIQWrlc1FKYoKFzYdfKnz8+v1lJ&#10;QUmFTg0QTCuPhuTt5vWr9RgbcwU9DJ1BwSCBmjG2sk8pNlVFujde0QKiCZy0gF4lvuKu6lCNjO6H&#10;6qqu31UjYBcRtCHiv3dPSbkp+NYanb5bSyaJoZXMLZWIJW5zrDZr1exQxd7pmYZ6BguvXOCmZ6g7&#10;lZTYo/sPyjuNQGDTQoOvwFqnTdHAapb1P2oeexVN0cLmUDzbRC8Hq78dHuMDijR9hIkHWERQvAf9&#10;i9ibaozUzDXZU2qIq7PQyaLPX5Yg+CF7ezz7aaYkdEa7ua7fckZz6vpm9X5VF8Ory+uIlL4Y8CIf&#10;Wok8r8JAHe4p5f6qOZXMZJ76ZyZp2k7CddxmmceYf22hO7IY3kcGy1GKkWfbSvq9V2ikGL4GNi8v&#10;wumAp8P2dMA0fIKyLllfgA/7BNYVNpceMxueSiE5b1Ae+9/3UnXZ880fAAAA//8DAFBLAwQUAAYA&#10;CAAAACEAND6KkOEAAAALAQAADwAAAGRycy9kb3ducmV2LnhtbEyPwU7DMAyG70i8Q2Qkbixtt1aj&#10;NJ0YgwsCCQYcuHmt11Y0SWmyNbw93gmOv/3p9+diFXQvjjS6zhoF8SwCQaaydWcaBe9vD1dLEM6j&#10;qbG3hhT8kINVeX5WYF7bybzScesbwSXG5aig9X7IpXRVSxrdzA5keLe3o0bPcWxkPeLE5bqXSRRl&#10;UmNn+EKLA921VH1tD1rB/frlcfP8HcJ+WsfdAjfpx/zpU6nLi3B7A8JT8H8wnPRZHUp22tmDqZ3o&#10;OcdpljKrIEtAnIB4mV2D2PFgvkhAloX8/0P5CwAA//8DAFBLAQItABQABgAIAAAAIQC2gziS/gAA&#10;AOEBAAATAAAAAAAAAAAAAAAAAAAAAABbQ29udGVudF9UeXBlc10ueG1sUEsBAi0AFAAGAAgAAAAh&#10;ADj9If/WAAAAlAEAAAsAAAAAAAAAAAAAAAAALwEAAF9yZWxzLy5yZWxzUEsBAi0AFAAGAAgAAAAh&#10;APHkLFegAQAALwMAAA4AAAAAAAAAAAAAAAAALgIAAGRycy9lMm9Eb2MueG1sUEsBAi0AFAAGAAgA&#10;AAAhADQ+ipDhAAAACwEAAA8AAAAAAAAAAAAAAAAA+gMAAGRycy9kb3ducmV2LnhtbFBLBQYAAAAA&#10;BAAEAPMAAAAIBQAAAAA=&#10;" filled="f" stroked="f">
                <v:textbox style="layout-flow:vertical" inset="0,0,0,0">
                  <w:txbxContent>
                    <w:p w14:paraId="1849EEDD"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675D4C1B"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0">
                        <w:r>
                          <w:rPr>
                            <w:rFonts w:ascii="Times New Roman" w:hAnsi="Times New Roman"/>
                            <w:color w:val="0000FF"/>
                            <w:spacing w:val="-2"/>
                            <w:w w:val="115"/>
                            <w:sz w:val="12"/>
                          </w:rPr>
                          <w:t>www.store.accuristech.com.</w:t>
                        </w:r>
                      </w:hyperlink>
                    </w:p>
                  </w:txbxContent>
                </v:textbox>
                <w10:wrap anchorx="page" anchory="page"/>
              </v:shape>
            </w:pict>
          </mc:Fallback>
        </mc:AlternateContent>
      </w:r>
      <w:r w:rsidRPr="009F5F7D">
        <w:rPr>
          <w:rFonts w:asciiTheme="minorHAnsi" w:hAnsiTheme="minorHAnsi" w:cstheme="minorHAnsi"/>
          <w:b/>
          <w:color w:val="231F20"/>
          <w:sz w:val="28"/>
          <w:szCs w:val="28"/>
        </w:rPr>
        <w:t>ISO 7076-1:2012(E)</w:t>
      </w:r>
    </w:p>
    <w:p w14:paraId="634F7A27" w14:textId="61E12346" w:rsidR="009F5F7D" w:rsidRDefault="009F5F7D" w:rsidP="009F5F7D">
      <w:pPr>
        <w:pStyle w:val="BodyText"/>
        <w:spacing w:line="360" w:lineRule="auto"/>
        <w:ind w:right="26"/>
        <w:contextualSpacing/>
        <w:jc w:val="both"/>
        <w:rPr>
          <w:rFonts w:asciiTheme="minorHAnsi" w:hAnsiTheme="minorHAnsi" w:cstheme="minorHAnsi"/>
          <w:color w:val="231F20"/>
          <w:sz w:val="28"/>
          <w:szCs w:val="28"/>
        </w:rPr>
      </w:pPr>
    </w:p>
    <w:p w14:paraId="32D44113" w14:textId="49C9F1D6" w:rsidR="009D413A" w:rsidRPr="009F5F7D" w:rsidRDefault="009D413A"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given in Annex A shall apply.</w:t>
      </w:r>
    </w:p>
    <w:p w14:paraId="67F7D0E2" w14:textId="38FD04B3" w:rsidR="00A41D54" w:rsidRPr="009F5F7D" w:rsidRDefault="00A41D54"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29" w:name="_Toc231539595"/>
      <w:r w:rsidRPr="009F5F7D">
        <w:rPr>
          <w:rFonts w:asciiTheme="minorHAnsi" w:hAnsiTheme="minorHAnsi" w:cstheme="minorHAnsi"/>
          <w:b/>
          <w:bCs/>
          <w:color w:val="231F20"/>
          <w:sz w:val="28"/>
        </w:rPr>
        <w:t>Ageing test for plastics and reinforced resin materials</w:t>
      </w:r>
      <w:bookmarkEnd w:id="29"/>
    </w:p>
    <w:p w14:paraId="0A04B2D3" w14:textId="15FA4F76" w:rsidR="00A41D54" w:rsidRPr="009F5F7D" w:rsidRDefault="00A41D54"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Place five specimens of the material under test in an air tolerance oven at 100 °C </w:t>
      </w:r>
      <w:r w:rsidR="009E50F6"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2 °C for 90 d. Allow to cool in air at 23 °C </w:t>
      </w:r>
      <w:r w:rsidR="009E50F6"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3 °C for 24 h </w:t>
      </w:r>
      <w:r w:rsidR="009E50F6"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4 h before testing.</w:t>
      </w:r>
    </w:p>
    <w:p w14:paraId="29155820" w14:textId="714CF41C" w:rsidR="00A41D54" w:rsidRPr="009F5F7D" w:rsidRDefault="00A41D54" w:rsidP="009F5F7D">
      <w:pPr>
        <w:pStyle w:val="BodyText"/>
        <w:spacing w:line="360" w:lineRule="auto"/>
        <w:ind w:right="26"/>
        <w:contextualSpacing/>
        <w:jc w:val="both"/>
        <w:rPr>
          <w:rFonts w:asciiTheme="minorHAnsi" w:hAnsiTheme="minorHAnsi" w:cstheme="minorHAnsi"/>
          <w:color w:val="231F20"/>
          <w:sz w:val="28"/>
          <w:szCs w:val="28"/>
        </w:rPr>
      </w:pPr>
      <w:proofErr w:type="gramStart"/>
      <w:r w:rsidRPr="009F5F7D">
        <w:rPr>
          <w:rFonts w:asciiTheme="minorHAnsi" w:hAnsiTheme="minorHAnsi" w:cstheme="minorHAnsi"/>
          <w:color w:val="231F20"/>
          <w:sz w:val="28"/>
          <w:szCs w:val="28"/>
        </w:rPr>
        <w:t>NOTE  Certain</w:t>
      </w:r>
      <w:proofErr w:type="gramEnd"/>
      <w:r w:rsidRPr="009F5F7D">
        <w:rPr>
          <w:rFonts w:asciiTheme="minorHAnsi" w:hAnsiTheme="minorHAnsi" w:cstheme="minorHAnsi"/>
          <w:color w:val="231F20"/>
          <w:sz w:val="28"/>
          <w:szCs w:val="28"/>
        </w:rPr>
        <w:t xml:space="preserve"> plastics require a lower oven temperature. In such cases, if the acceleration factors are unknown, it is assumed that the lowering of the temperature by 10 °C implies a doubling of the ageing time.</w:t>
      </w:r>
    </w:p>
    <w:p w14:paraId="17240F33" w14:textId="1D5F721A" w:rsidR="00633FEA" w:rsidRPr="009F5F7D" w:rsidRDefault="00633FEA"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30" w:name="_Toc231539596"/>
      <w:r w:rsidRPr="009F5F7D">
        <w:rPr>
          <w:rFonts w:asciiTheme="minorHAnsi" w:hAnsiTheme="minorHAnsi" w:cstheme="minorHAnsi"/>
          <w:b/>
          <w:bCs/>
          <w:color w:val="231F20"/>
          <w:sz w:val="28"/>
        </w:rPr>
        <w:t>Liquid exposure test</w:t>
      </w:r>
      <w:bookmarkEnd w:id="30"/>
    </w:p>
    <w:p w14:paraId="750B0F26" w14:textId="377AB7A8" w:rsidR="0085226E" w:rsidRPr="009F5F7D" w:rsidRDefault="00633FEA"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Immerse five samples in each of the liquids with which the material comes into contact, in accordance with ISO 175, for 210 d at 50 °C </w:t>
      </w:r>
      <w:r w:rsidR="00F40CEC"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2 °C. Use</w:t>
      </w:r>
      <w:r w:rsidR="005C036C" w:rsidRPr="009F5F7D">
        <w:rPr>
          <w:rFonts w:asciiTheme="minorHAnsi" w:hAnsiTheme="minorHAnsi" w:cstheme="minorHAnsi"/>
          <w:color w:val="231F20"/>
          <w:sz w:val="28"/>
          <w:szCs w:val="28"/>
        </w:rPr>
        <w:t xml:space="preserve"> the appropriate test liquid, i.e. potable water, seawater or foam concentrate or foam solution, recommended by the supplier.</w:t>
      </w:r>
    </w:p>
    <w:p w14:paraId="4A58ABF1" w14:textId="77777777" w:rsidR="005C036C" w:rsidRPr="009F5F7D" w:rsidRDefault="005C036C"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31" w:name="_Toc231539597"/>
      <w:r w:rsidRPr="009F5F7D">
        <w:rPr>
          <w:rFonts w:asciiTheme="minorHAnsi" w:hAnsiTheme="minorHAnsi" w:cstheme="minorHAnsi"/>
          <w:b/>
          <w:bCs/>
          <w:color w:val="231F20"/>
          <w:sz w:val="28"/>
        </w:rPr>
        <w:t>Equipment pressurization test</w:t>
      </w:r>
      <w:bookmarkEnd w:id="31"/>
    </w:p>
    <w:p w14:paraId="46C913EB" w14:textId="0E111DD6" w:rsidR="005C036C"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foam proportioning equipment shall be fastened in the test device. Any materials or parts that </w:t>
      </w:r>
      <w:proofErr w:type="gramStart"/>
      <w:r w:rsidRPr="009F5F7D">
        <w:rPr>
          <w:rFonts w:asciiTheme="minorHAnsi" w:hAnsiTheme="minorHAnsi" w:cstheme="minorHAnsi"/>
          <w:color w:val="231F20"/>
          <w:sz w:val="28"/>
          <w:szCs w:val="28"/>
        </w:rPr>
        <w:t>are not capable of withstanding</w:t>
      </w:r>
      <w:proofErr w:type="gramEnd"/>
      <w:r w:rsidRPr="009F5F7D">
        <w:rPr>
          <w:rFonts w:asciiTheme="minorHAnsi" w:hAnsiTheme="minorHAnsi" w:cstheme="minorHAnsi"/>
          <w:color w:val="231F20"/>
          <w:sz w:val="28"/>
          <w:szCs w:val="28"/>
        </w:rPr>
        <w:t xml:space="preserve"> test pressure should be removed or replaced by suitable ones. Blank off or plug all orifices. Fill the foam proportioning equipment with water, close the air vent and pressurize the hydrostatic pressure four times the maximum working pressure and maintain this pressure for 5 min. The test </w:t>
      </w:r>
      <w:proofErr w:type="gramStart"/>
      <w:r w:rsidRPr="009F5F7D">
        <w:rPr>
          <w:rFonts w:asciiTheme="minorHAnsi" w:hAnsiTheme="minorHAnsi" w:cstheme="minorHAnsi"/>
          <w:color w:val="231F20"/>
          <w:sz w:val="28"/>
          <w:szCs w:val="28"/>
        </w:rPr>
        <w:t>results shall</w:t>
      </w:r>
      <w:proofErr w:type="gramEnd"/>
      <w:r w:rsidRPr="009F5F7D">
        <w:rPr>
          <w:rFonts w:asciiTheme="minorHAnsi" w:hAnsiTheme="minorHAnsi" w:cstheme="minorHAnsi"/>
          <w:color w:val="231F20"/>
          <w:sz w:val="28"/>
          <w:szCs w:val="28"/>
        </w:rPr>
        <w:t xml:space="preserve"> meet the requirements of 4.6.</w:t>
      </w:r>
    </w:p>
    <w:p w14:paraId="21D9492D" w14:textId="14906BB0" w:rsidR="00E71254" w:rsidRPr="009F5F7D" w:rsidRDefault="00E71254"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32" w:name="_Toc231539598"/>
      <w:r w:rsidRPr="009F5F7D">
        <w:rPr>
          <w:rFonts w:asciiTheme="minorHAnsi" w:hAnsiTheme="minorHAnsi" w:cstheme="minorHAnsi"/>
          <w:b/>
          <w:bCs/>
          <w:color w:val="231F20"/>
          <w:sz w:val="28"/>
        </w:rPr>
        <w:t>Leak resistance test</w:t>
      </w:r>
      <w:bookmarkEnd w:id="32"/>
    </w:p>
    <w:p w14:paraId="1732C022" w14:textId="77777777" w:rsidR="009F5F7D" w:rsidRDefault="00E71254"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foam proportioning equipment shall be installed on the pipeline. Blank off or plug all orifices, leaving one connection for pressurization and an outlet fitted with a suitable valve for venting air. Fill the </w:t>
      </w:r>
      <w:r w:rsidR="000826A5" w:rsidRPr="009F5F7D">
        <w:rPr>
          <w:rFonts w:asciiTheme="minorHAnsi" w:hAnsiTheme="minorHAnsi" w:cstheme="minorHAnsi"/>
          <w:color w:val="231F20"/>
          <w:sz w:val="28"/>
          <w:szCs w:val="28"/>
        </w:rPr>
        <w:t>equipment</w:t>
      </w:r>
      <w:r w:rsidR="0085226E"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with water, close the air vent and pressurize from zero, at a rate not exceeding 0.2 MPa /s (2 bar/s), to not less than 1,5 times the maximum working pressure and maintain for 5 min. The test results</w:t>
      </w:r>
      <w:r w:rsid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 xml:space="preserve">shall meet the </w:t>
      </w:r>
    </w:p>
    <w:p w14:paraId="4AA7F81D" w14:textId="77777777" w:rsidR="009F5F7D" w:rsidRPr="009F5F7D" w:rsidRDefault="009F5F7D"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28E65504" w14:textId="77777777" w:rsidR="009F5F7D" w:rsidRPr="009F5F7D" w:rsidRDefault="009F5F7D" w:rsidP="009F5F7D">
      <w:pPr>
        <w:spacing w:line="360" w:lineRule="auto"/>
        <w:ind w:right="27"/>
        <w:contextualSpacing/>
        <w:jc w:val="both"/>
        <w:rPr>
          <w:rFonts w:asciiTheme="minorHAnsi" w:hAnsiTheme="minorHAnsi" w:cstheme="minorHAnsi"/>
          <w:color w:val="231F20"/>
          <w:sz w:val="28"/>
          <w:szCs w:val="28"/>
        </w:rPr>
      </w:pPr>
    </w:p>
    <w:p w14:paraId="77B096DA" w14:textId="110195A5" w:rsidR="00F40CEC" w:rsidRPr="009F5F7D" w:rsidRDefault="00E71254"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requirements of 4.7.</w:t>
      </w:r>
      <w:r w:rsidR="00812B1F" w:rsidRPr="009F5F7D">
        <w:rPr>
          <w:rFonts w:asciiTheme="minorHAnsi" w:hAnsiTheme="minorHAnsi" w:cstheme="minorHAnsi"/>
          <w:b/>
          <w:noProof/>
          <w:sz w:val="28"/>
          <w:szCs w:val="28"/>
        </w:rPr>
        <mc:AlternateContent>
          <mc:Choice Requires="wps">
            <w:drawing>
              <wp:anchor distT="0" distB="0" distL="0" distR="0" simplePos="0" relativeHeight="251671552" behindDoc="0" locked="0" layoutInCell="1" allowOverlap="1" wp14:anchorId="45CDC81F" wp14:editId="0283399D">
                <wp:simplePos x="0" y="0"/>
                <wp:positionH relativeFrom="page">
                  <wp:posOffset>7365060</wp:posOffset>
                </wp:positionH>
                <wp:positionV relativeFrom="page">
                  <wp:posOffset>50800</wp:posOffset>
                </wp:positionV>
                <wp:extent cx="193040" cy="3987800"/>
                <wp:effectExtent l="0" t="0" r="0" b="0"/>
                <wp:wrapNone/>
                <wp:docPr id="32" name="Text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24BA9ECB" w14:textId="77777777" w:rsidR="00812B1F" w:rsidRDefault="00812B1F" w:rsidP="00812B1F">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66A8CDE" w14:textId="77777777" w:rsidR="00812B1F" w:rsidRDefault="00812B1F" w:rsidP="00812B1F">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1">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45CDC81F" id="Textbox 32" o:spid="_x0000_s1041" type="#_x0000_t202" style="position:absolute;left:0;text-align:left;margin-left:579.95pt;margin-top:4pt;width:15.2pt;height:314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9KtoAEAAC8DAAAOAAAAZHJzL2Uyb0RvYy54bWysUttu2zAMfR/QfxD0vthtd0mNOMW6YsOA&#10;YhvQ7QMUWYqFWqJGKrHz96NUJxm2t6EvtGRSh+cccnU7+UHsDZKD0MrLRS2FCRo6F7at/Pnj0+ul&#10;FJRU6NQAwbTyYEjeri9ercbYmCvoYegMCgYJ1IyxlX1Ksakq0r3xihYQTeCkBfQq8RW3VYdqZHQ/&#10;VFd1/a4aAbuIoA0R/71/Tsp1wbfW6PTNWjJJDK1kbqlELHGTY7VeqWaLKvZOzzTUf7DwygVueoK6&#10;V0mJHbp/oLzTCAQ2LTT4Cqx12hQNrOay/kvNY6+iKVrYHIonm+jlYPXX/WP8jiJNdzDxAIsIig+g&#10;n4i9qcZIzVyTPaWGuDoLnSz6/GUJgh+yt4eTn2ZKQme0m+v6DWc0p65vlu+XdTG8Or+OSOmzAS/y&#10;oZXI8yoM1P6BUu6vmmPJTOa5f2aSps0kXMdt3uYx5l8b6A4shveRwXKUYuTZtpJ+7RQaKYYvgc3L&#10;i3A84PGwOR4wDR+hrEvWF+DDLoF1hc25x8yGp1JIzhuUx/7nvVSd93z9GwAA//8DAFBLAwQUAAYA&#10;CAAAACEARRRHO+EAAAALAQAADwAAAGRycy9kb3ducmV2LnhtbEyPwU7DMBBE70j8g7VI3KgdQqMm&#10;xKkohQsqEhQ4cHPjbRIR2yF2G/P3bE9wHO3T7JtyGU3Pjjj6zlkJyUwAQ1s73dlGwvvb49UCmA/K&#10;atU7ixJ+0MOyOj8rVaHdZF/xuA0NoxLrCyWhDWEoOPd1i0b5mRvQ0m3vRqMCxbHhelQTlZueXwuR&#10;caM6Sx9aNeB9i/XX9mAkPKxentbP3zHup1XS3aj1/CPdfEp5eRHvboEFjOEPhpM+qUNFTjt3sNqz&#10;nnIyz3NiJSxo0wlIcpEC20nI0kwAr0r+f0P1CwAA//8DAFBLAQItABQABgAIAAAAIQC2gziS/gAA&#10;AOEBAAATAAAAAAAAAAAAAAAAAAAAAABbQ29udGVudF9UeXBlc10ueG1sUEsBAi0AFAAGAAgAAAAh&#10;ADj9If/WAAAAlAEAAAsAAAAAAAAAAAAAAAAALwEAAF9yZWxzLy5yZWxzUEsBAi0AFAAGAAgAAAAh&#10;ABJH0q2gAQAALwMAAA4AAAAAAAAAAAAAAAAALgIAAGRycy9lMm9Eb2MueG1sUEsBAi0AFAAGAAgA&#10;AAAhAEUURzvhAAAACwEAAA8AAAAAAAAAAAAAAAAA+gMAAGRycy9kb3ducmV2LnhtbFBLBQYAAAAA&#10;BAAEAPMAAAAIBQAAAAA=&#10;" filled="f" stroked="f">
                <v:textbox style="layout-flow:vertical" inset="0,0,0,0">
                  <w:txbxContent>
                    <w:p w14:paraId="24BA9ECB" w14:textId="77777777" w:rsidR="00812B1F" w:rsidRDefault="00812B1F" w:rsidP="00812B1F">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66A8CDE" w14:textId="77777777" w:rsidR="00812B1F" w:rsidRDefault="00812B1F" w:rsidP="00812B1F">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2">
                        <w:r>
                          <w:rPr>
                            <w:rFonts w:ascii="Times New Roman" w:hAnsi="Times New Roman"/>
                            <w:color w:val="0000FF"/>
                            <w:spacing w:val="-2"/>
                            <w:w w:val="115"/>
                            <w:sz w:val="12"/>
                          </w:rPr>
                          <w:t>www.store.accuristech.com.</w:t>
                        </w:r>
                      </w:hyperlink>
                    </w:p>
                  </w:txbxContent>
                </v:textbox>
                <w10:wrap anchorx="page" anchory="page"/>
              </v:shape>
            </w:pict>
          </mc:Fallback>
        </mc:AlternateContent>
      </w:r>
      <w:bookmarkStart w:id="33" w:name="5_Test_methods"/>
      <w:bookmarkStart w:id="34" w:name="5.1_General"/>
      <w:bookmarkStart w:id="35" w:name="5.2_Ageing_test_for_plastics_and_reinfor"/>
      <w:bookmarkStart w:id="36" w:name="5.3_Liquid_exposure_test"/>
      <w:bookmarkStart w:id="37" w:name="5.4_Equipment_pressurization_test"/>
      <w:bookmarkStart w:id="38" w:name="5.5_Leak_resistance_test"/>
      <w:bookmarkStart w:id="39" w:name="5.6_Proportioning_ratio_test"/>
      <w:bookmarkStart w:id="40" w:name="5.7_Pressure_loss_test"/>
      <w:bookmarkStart w:id="41" w:name="_bookmark5"/>
      <w:bookmarkEnd w:id="33"/>
      <w:bookmarkEnd w:id="34"/>
      <w:bookmarkEnd w:id="35"/>
      <w:bookmarkEnd w:id="36"/>
      <w:bookmarkEnd w:id="37"/>
      <w:bookmarkEnd w:id="38"/>
      <w:bookmarkEnd w:id="39"/>
      <w:bookmarkEnd w:id="40"/>
      <w:bookmarkEnd w:id="41"/>
    </w:p>
    <w:p w14:paraId="32A1DA92" w14:textId="57781EFF" w:rsidR="000826A5" w:rsidRPr="009F5F7D" w:rsidRDefault="000826A5"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42" w:name="_Toc231539599"/>
      <w:r w:rsidRPr="009F5F7D">
        <w:rPr>
          <w:rFonts w:asciiTheme="minorHAnsi" w:hAnsiTheme="minorHAnsi" w:cstheme="minorHAnsi"/>
          <w:b/>
          <w:bCs/>
          <w:color w:val="231F20"/>
          <w:sz w:val="28"/>
        </w:rPr>
        <w:t>Proportioning ratio test</w:t>
      </w:r>
      <w:bookmarkEnd w:id="42"/>
    </w:p>
    <w:p w14:paraId="7DB00585" w14:textId="77777777" w:rsidR="000826A5" w:rsidRPr="009F5F7D" w:rsidRDefault="000826A5"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foam proportioning equipment shall be installed on the pipeline as its intended use.</w:t>
      </w:r>
    </w:p>
    <w:p w14:paraId="6E2851E4" w14:textId="77777777" w:rsidR="005C036C" w:rsidRPr="009F5F7D" w:rsidRDefault="000826A5"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test shall be conducted with the minimum suction pressure at the concentrate inlet as specified by the manufacturer. Each proportioning ratio stated by the manufacturer shall be tested over the flow range specified by the manufacturer, including the maximum, minimum and </w:t>
      </w:r>
      <w:r w:rsidR="005C036C" w:rsidRPr="009F5F7D">
        <w:rPr>
          <w:rFonts w:asciiTheme="minorHAnsi" w:hAnsiTheme="minorHAnsi" w:cstheme="minorHAnsi"/>
          <w:color w:val="231F20"/>
          <w:sz w:val="28"/>
          <w:szCs w:val="28"/>
        </w:rPr>
        <w:t>intermediate flow rates. The foam concentrate having the lowest and highest value of viscosity specified by the manufacturer shall be used for this test, rather than a test liquid.</w:t>
      </w:r>
    </w:p>
    <w:p w14:paraId="2231C839" w14:textId="557B1D78" w:rsidR="005C036C"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For each proportioning ratio and each flow rate, the flow rates of water inlet and foam inlet shall be recorded for 1 min after the water flow and</w:t>
      </w:r>
      <w:r w:rsid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pressure have been stabilized. The proportioning ratio shall meet the requirements of 4.8.</w:t>
      </w:r>
    </w:p>
    <w:p w14:paraId="2B5A8B68" w14:textId="60031D9F" w:rsidR="000826A5" w:rsidRPr="009F5F7D" w:rsidRDefault="000826A5"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43" w:name="_Toc231539600"/>
      <w:r w:rsidRPr="009F5F7D">
        <w:rPr>
          <w:rFonts w:asciiTheme="minorHAnsi" w:hAnsiTheme="minorHAnsi" w:cstheme="minorHAnsi"/>
          <w:b/>
          <w:bCs/>
          <w:color w:val="231F20"/>
          <w:sz w:val="28"/>
        </w:rPr>
        <w:t>Pressure loss test</w:t>
      </w:r>
      <w:bookmarkEnd w:id="43"/>
    </w:p>
    <w:p w14:paraId="6BA35683" w14:textId="1830ACDC" w:rsidR="000826A5" w:rsidRPr="009F5F7D" w:rsidRDefault="00021953"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foam proportioning equipment shall be installed as intended in the pipeline of the same nominal diameter as the equipment. Test pressure shall be in the range as specified by the manufacturer. Tests shall be conducted with water. At least five flow rates shall be chosen, including the minimum and maximum flow rates specified by the manufacturer and flow rates between the minimum and maximum flow rates specified by the manufacturer.</w:t>
      </w:r>
    </w:p>
    <w:p w14:paraId="56D112AF" w14:textId="0211C3ED" w:rsidR="00812B1F" w:rsidRPr="009F5F7D" w:rsidRDefault="00BF3D74"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Both inlet pressure and outlet pressure shall be measured at each flow</w:t>
      </w:r>
      <w:r w:rsidR="0085226E"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rate. Pressure loss shall be calculated</w:t>
      </w:r>
      <w:r w:rsidRPr="009F5F7D">
        <w:rPr>
          <w:rFonts w:asciiTheme="minorHAnsi" w:hAnsiTheme="minorHAnsi" w:cstheme="minorHAnsi"/>
          <w:sz w:val="28"/>
          <w:szCs w:val="28"/>
        </w:rPr>
        <w:t xml:space="preserve"> </w:t>
      </w:r>
      <w:r w:rsidRPr="009F5F7D">
        <w:rPr>
          <w:rFonts w:asciiTheme="minorHAnsi" w:hAnsiTheme="minorHAnsi" w:cstheme="minorHAnsi"/>
          <w:color w:val="231F20"/>
          <w:sz w:val="28"/>
          <w:szCs w:val="28"/>
        </w:rPr>
        <w:t>using the formula below:</w:t>
      </w:r>
      <w:bookmarkStart w:id="44" w:name="5.8_Operation_reliability_test"/>
      <w:bookmarkStart w:id="45" w:name="5.9_Water_flow_test"/>
      <w:bookmarkStart w:id="46" w:name="5.10_Stress_corrosion_test"/>
      <w:bookmarkStart w:id="47" w:name="_bookmark6"/>
      <w:bookmarkEnd w:id="44"/>
      <w:bookmarkEnd w:id="45"/>
      <w:bookmarkEnd w:id="46"/>
      <w:bookmarkEnd w:id="47"/>
    </w:p>
    <w:p w14:paraId="3810377D" w14:textId="7593B1D4" w:rsidR="00812B1F" w:rsidRPr="009F5F7D" w:rsidRDefault="000305B7" w:rsidP="009F5F7D">
      <w:pPr>
        <w:spacing w:line="360" w:lineRule="auto"/>
        <w:ind w:left="389"/>
        <w:contextualSpacing/>
        <w:jc w:val="both"/>
        <w:rPr>
          <w:rFonts w:asciiTheme="minorHAnsi" w:hAnsiTheme="minorHAnsi" w:cstheme="minorHAnsi"/>
          <w:position w:val="-2"/>
          <w:sz w:val="28"/>
          <w:szCs w:val="28"/>
        </w:rPr>
      </w:pPr>
      <w:r w:rsidRPr="009F5F7D">
        <w:rPr>
          <w:rFonts w:asciiTheme="minorHAnsi" w:hAnsiTheme="minorHAnsi" w:cstheme="minorHAnsi"/>
          <w:color w:val="231F20"/>
          <w:sz w:val="28"/>
          <w:szCs w:val="28"/>
        </w:rPr>
        <w:t xml:space="preserve">Δ </w:t>
      </w:r>
      <w:r w:rsidR="00812B1F" w:rsidRPr="009F5F7D">
        <w:rPr>
          <w:rFonts w:asciiTheme="minorHAnsi" w:hAnsiTheme="minorHAnsi" w:cstheme="minorHAnsi"/>
          <w:i/>
          <w:color w:val="231F20"/>
          <w:sz w:val="28"/>
          <w:szCs w:val="28"/>
        </w:rPr>
        <w:t xml:space="preserve">P </w:t>
      </w:r>
      <w:r w:rsidRPr="009F5F7D">
        <w:rPr>
          <w:rFonts w:asciiTheme="minorHAnsi" w:hAnsiTheme="minorHAnsi" w:cstheme="minorHAnsi"/>
          <w:color w:val="231F20"/>
          <w:sz w:val="28"/>
          <w:szCs w:val="28"/>
        </w:rPr>
        <w:t>=</w:t>
      </w:r>
      <w:r w:rsidR="00812B1F" w:rsidRPr="009F5F7D">
        <w:rPr>
          <w:rFonts w:asciiTheme="minorHAnsi" w:hAnsiTheme="minorHAnsi" w:cstheme="minorHAnsi"/>
          <w:color w:val="231F20"/>
          <w:sz w:val="28"/>
          <w:szCs w:val="28"/>
        </w:rPr>
        <w:t xml:space="preserve"> </w:t>
      </w:r>
      <w:r w:rsidR="00812B1F" w:rsidRPr="009F5F7D">
        <w:rPr>
          <w:rFonts w:asciiTheme="minorHAnsi" w:hAnsiTheme="minorHAnsi" w:cstheme="minorHAnsi"/>
          <w:i/>
          <w:color w:val="231F20"/>
          <w:sz w:val="28"/>
          <w:szCs w:val="28"/>
        </w:rPr>
        <w:t>P</w:t>
      </w:r>
      <w:r w:rsidR="00812B1F" w:rsidRPr="009F5F7D">
        <w:rPr>
          <w:rFonts w:asciiTheme="minorHAnsi" w:hAnsiTheme="minorHAnsi" w:cstheme="minorHAnsi"/>
          <w:color w:val="231F20"/>
          <w:position w:val="-2"/>
          <w:sz w:val="28"/>
          <w:szCs w:val="28"/>
        </w:rPr>
        <w:t xml:space="preserve">1 − </w:t>
      </w:r>
      <w:r w:rsidR="00812B1F" w:rsidRPr="009F5F7D">
        <w:rPr>
          <w:rFonts w:asciiTheme="minorHAnsi" w:hAnsiTheme="minorHAnsi" w:cstheme="minorHAnsi"/>
          <w:i/>
          <w:color w:val="231F20"/>
          <w:sz w:val="28"/>
          <w:szCs w:val="28"/>
        </w:rPr>
        <w:t>P</w:t>
      </w:r>
      <w:r w:rsidR="00812B1F" w:rsidRPr="009F5F7D">
        <w:rPr>
          <w:rFonts w:asciiTheme="minorHAnsi" w:hAnsiTheme="minorHAnsi" w:cstheme="minorHAnsi"/>
          <w:color w:val="231F20"/>
          <w:position w:val="-2"/>
          <w:sz w:val="28"/>
          <w:szCs w:val="28"/>
        </w:rPr>
        <w:t>2</w:t>
      </w:r>
    </w:p>
    <w:p w14:paraId="612D9A4A" w14:textId="77777777" w:rsidR="00812B1F" w:rsidRPr="009F5F7D" w:rsidRDefault="00812B1F" w:rsidP="009F5F7D">
      <w:pPr>
        <w:pStyle w:val="BodyText"/>
        <w:spacing w:line="360" w:lineRule="auto"/>
        <w:ind w:left="29"/>
        <w:contextualSpacing/>
        <w:jc w:val="both"/>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where</w:t>
      </w:r>
      <w:proofErr w:type="gramEnd"/>
    </w:p>
    <w:p w14:paraId="738CC485" w14:textId="77777777" w:rsidR="008A26F4" w:rsidRPr="009F5F7D" w:rsidRDefault="002E27CF" w:rsidP="009F5F7D">
      <w:pPr>
        <w:pStyle w:val="BodyText"/>
        <w:spacing w:line="360" w:lineRule="auto"/>
        <w:ind w:left="431" w:right="3" w:hanging="1"/>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Δ</w:t>
      </w:r>
      <w:r w:rsidRPr="009F5F7D">
        <w:rPr>
          <w:rFonts w:asciiTheme="minorHAnsi" w:hAnsiTheme="minorHAnsi" w:cstheme="minorHAnsi"/>
          <w:i/>
          <w:color w:val="231F20"/>
          <w:sz w:val="28"/>
          <w:szCs w:val="28"/>
        </w:rPr>
        <w:t xml:space="preserve"> </w:t>
      </w:r>
      <w:r w:rsidR="00812B1F" w:rsidRPr="009F5F7D">
        <w:rPr>
          <w:rFonts w:asciiTheme="minorHAnsi" w:hAnsiTheme="minorHAnsi" w:cstheme="minorHAnsi"/>
          <w:i/>
          <w:color w:val="231F20"/>
          <w:sz w:val="28"/>
          <w:szCs w:val="28"/>
        </w:rPr>
        <w:t xml:space="preserve">P </w:t>
      </w:r>
      <w:r w:rsidRPr="009F5F7D">
        <w:rPr>
          <w:rFonts w:asciiTheme="minorHAnsi" w:hAnsiTheme="minorHAnsi" w:cstheme="minorHAnsi"/>
          <w:color w:val="231F20"/>
          <w:sz w:val="28"/>
          <w:szCs w:val="28"/>
        </w:rPr>
        <w:t xml:space="preserve">= </w:t>
      </w:r>
      <w:r w:rsidR="00812B1F" w:rsidRPr="009F5F7D">
        <w:rPr>
          <w:rFonts w:asciiTheme="minorHAnsi" w:hAnsiTheme="minorHAnsi" w:cstheme="minorHAnsi"/>
          <w:color w:val="231F20"/>
          <w:sz w:val="28"/>
          <w:szCs w:val="28"/>
        </w:rPr>
        <w:t xml:space="preserve">pressure loss, MPa; </w:t>
      </w:r>
    </w:p>
    <w:p w14:paraId="07AD01CD" w14:textId="77777777" w:rsidR="009F5F7D" w:rsidRPr="009F5F7D" w:rsidRDefault="009F5F7D" w:rsidP="009F5F7D">
      <w:pPr>
        <w:spacing w:line="360" w:lineRule="auto"/>
        <w:ind w:right="27"/>
        <w:contextualSpacing/>
        <w:jc w:val="right"/>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6DC708E4" w14:textId="77777777" w:rsidR="009F5F7D" w:rsidRDefault="009F5F7D" w:rsidP="009F5F7D">
      <w:pPr>
        <w:pStyle w:val="BodyText"/>
        <w:spacing w:line="360" w:lineRule="auto"/>
        <w:ind w:left="431" w:right="3" w:hanging="1"/>
        <w:contextualSpacing/>
        <w:jc w:val="both"/>
        <w:rPr>
          <w:rFonts w:asciiTheme="minorHAnsi" w:hAnsiTheme="minorHAnsi" w:cstheme="minorHAnsi"/>
          <w:i/>
          <w:color w:val="231F20"/>
          <w:sz w:val="28"/>
          <w:szCs w:val="28"/>
        </w:rPr>
      </w:pPr>
    </w:p>
    <w:p w14:paraId="22581028" w14:textId="2D493D72" w:rsidR="008A26F4" w:rsidRPr="009F5F7D" w:rsidRDefault="00812B1F" w:rsidP="009F5F7D">
      <w:pPr>
        <w:pStyle w:val="BodyText"/>
        <w:spacing w:line="360" w:lineRule="auto"/>
        <w:ind w:left="431" w:right="3" w:hanging="1"/>
        <w:contextualSpacing/>
        <w:jc w:val="both"/>
        <w:rPr>
          <w:rFonts w:asciiTheme="minorHAnsi" w:hAnsiTheme="minorHAnsi" w:cstheme="minorHAnsi"/>
          <w:color w:val="231F20"/>
          <w:sz w:val="28"/>
          <w:szCs w:val="28"/>
        </w:rPr>
      </w:pPr>
      <w:r w:rsidRPr="009F5F7D">
        <w:rPr>
          <w:rFonts w:asciiTheme="minorHAnsi" w:hAnsiTheme="minorHAnsi" w:cstheme="minorHAnsi"/>
          <w:i/>
          <w:color w:val="231F20"/>
          <w:sz w:val="28"/>
          <w:szCs w:val="28"/>
        </w:rPr>
        <w:t>P</w:t>
      </w:r>
      <w:r w:rsidRPr="009F5F7D">
        <w:rPr>
          <w:rFonts w:asciiTheme="minorHAnsi" w:hAnsiTheme="minorHAnsi" w:cstheme="minorHAnsi"/>
          <w:color w:val="231F20"/>
          <w:position w:val="-2"/>
          <w:sz w:val="28"/>
          <w:szCs w:val="28"/>
        </w:rPr>
        <w:t xml:space="preserve">1 </w:t>
      </w:r>
      <w:r w:rsidR="008A26F4"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inlet pressure, MPa; </w:t>
      </w:r>
    </w:p>
    <w:p w14:paraId="2D84E798" w14:textId="21F35B81" w:rsidR="00812B1F" w:rsidRPr="009F5F7D" w:rsidRDefault="00812B1F" w:rsidP="009F5F7D">
      <w:pPr>
        <w:pStyle w:val="BodyText"/>
        <w:spacing w:line="360" w:lineRule="auto"/>
        <w:ind w:left="431" w:right="3" w:hanging="1"/>
        <w:contextualSpacing/>
        <w:jc w:val="both"/>
        <w:rPr>
          <w:rFonts w:asciiTheme="minorHAnsi" w:hAnsiTheme="minorHAnsi" w:cstheme="minorHAnsi"/>
          <w:sz w:val="28"/>
          <w:szCs w:val="28"/>
        </w:rPr>
      </w:pPr>
      <w:r w:rsidRPr="009F5F7D">
        <w:rPr>
          <w:rFonts w:asciiTheme="minorHAnsi" w:hAnsiTheme="minorHAnsi" w:cstheme="minorHAnsi"/>
          <w:i/>
          <w:color w:val="231F20"/>
          <w:sz w:val="28"/>
          <w:szCs w:val="28"/>
        </w:rPr>
        <w:t>P</w:t>
      </w:r>
      <w:r w:rsidRPr="009F5F7D">
        <w:rPr>
          <w:rFonts w:asciiTheme="minorHAnsi" w:hAnsiTheme="minorHAnsi" w:cstheme="minorHAnsi"/>
          <w:color w:val="231F20"/>
          <w:position w:val="-2"/>
          <w:sz w:val="28"/>
          <w:szCs w:val="28"/>
        </w:rPr>
        <w:t xml:space="preserve">2 </w:t>
      </w:r>
      <w:r w:rsidR="008A26F4" w:rsidRPr="009F5F7D">
        <w:rPr>
          <w:rFonts w:asciiTheme="minorHAnsi" w:hAnsiTheme="minorHAnsi" w:cstheme="minorHAnsi"/>
          <w:color w:val="231F20"/>
          <w:position w:val="-2"/>
          <w:sz w:val="28"/>
          <w:szCs w:val="28"/>
        </w:rPr>
        <w:t>=</w:t>
      </w:r>
      <w:r w:rsidRPr="009F5F7D">
        <w:rPr>
          <w:rFonts w:asciiTheme="minorHAnsi" w:hAnsiTheme="minorHAnsi" w:cstheme="minorHAnsi"/>
          <w:color w:val="231F20"/>
          <w:sz w:val="28"/>
          <w:szCs w:val="28"/>
        </w:rPr>
        <w:t xml:space="preserve"> outlet pressure, MPa.</w:t>
      </w:r>
    </w:p>
    <w:p w14:paraId="5160B8E7" w14:textId="77777777" w:rsidR="008A26F4" w:rsidRPr="009F5F7D" w:rsidRDefault="008A26F4"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 pressure loss curve shall be drawn, or a pressure loss value shall be calculated. The test results shall meet the requirements of 4.9.</w:t>
      </w:r>
    </w:p>
    <w:p w14:paraId="53989666" w14:textId="77777777" w:rsidR="005C036C"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minimum flow rate may need to be increased to a </w:t>
      </w:r>
      <w:proofErr w:type="gramStart"/>
      <w:r w:rsidRPr="009F5F7D">
        <w:rPr>
          <w:rFonts w:asciiTheme="minorHAnsi" w:hAnsiTheme="minorHAnsi" w:cstheme="minorHAnsi"/>
          <w:color w:val="231F20"/>
          <w:sz w:val="28"/>
          <w:szCs w:val="28"/>
        </w:rPr>
        <w:t>velocity</w:t>
      </w:r>
      <w:proofErr w:type="gramEnd"/>
      <w:r w:rsidRPr="009F5F7D">
        <w:rPr>
          <w:rFonts w:asciiTheme="minorHAnsi" w:hAnsiTheme="minorHAnsi" w:cstheme="minorHAnsi"/>
          <w:color w:val="231F20"/>
          <w:sz w:val="28"/>
          <w:szCs w:val="28"/>
        </w:rPr>
        <w:t xml:space="preserve"> at least 3 m/s to provide a measurable inlet and outlet pressure.</w:t>
      </w:r>
    </w:p>
    <w:p w14:paraId="1FCEA219" w14:textId="77777777" w:rsidR="005C036C"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pressure loss may be measured directly with a differential pressure measuring device.</w:t>
      </w:r>
    </w:p>
    <w:p w14:paraId="6462F1E7" w14:textId="77777777" w:rsidR="00DF252B"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inlet and outlet pressure measurement locations shall be at least </w:t>
      </w:r>
    </w:p>
    <w:p w14:paraId="207370CF" w14:textId="71934202" w:rsidR="005C036C" w:rsidRPr="009F5F7D" w:rsidRDefault="005C036C"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ten pipe diameters from the equipment inlet and outlet, respectively.</w:t>
      </w:r>
    </w:p>
    <w:p w14:paraId="0FF66E6B" w14:textId="0A6451B3" w:rsidR="008A26F4" w:rsidRPr="009F5F7D" w:rsidRDefault="008A26F4"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pressure loss for the pipeline between the inlet pressure measurement location and the inlet of the equipment and the outlet pressure measurement location and the outlet of the equipment can be subtracted from the pressure loss of the equipment. This typically requires an additional test with the pipeline coupled directly together without the equipment installed.</w:t>
      </w:r>
    </w:p>
    <w:p w14:paraId="52A3CFBF" w14:textId="2AEFA48B" w:rsidR="00BC35EB" w:rsidRPr="009F5F7D" w:rsidRDefault="00BC35EB"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48" w:name="_Toc231539601"/>
      <w:r w:rsidRPr="009F5F7D">
        <w:rPr>
          <w:rFonts w:asciiTheme="minorHAnsi" w:hAnsiTheme="minorHAnsi" w:cstheme="minorHAnsi"/>
          <w:b/>
          <w:bCs/>
          <w:color w:val="231F20"/>
          <w:sz w:val="28"/>
        </w:rPr>
        <w:t>Operation reliability test</w:t>
      </w:r>
      <w:bookmarkEnd w:id="48"/>
    </w:p>
    <w:p w14:paraId="45610DDD" w14:textId="65C04909" w:rsidR="00DD3C88" w:rsidRPr="009F5F7D" w:rsidRDefault="00DD3C88" w:rsidP="009F5F7D">
      <w:pPr>
        <w:pStyle w:val="BodyText"/>
        <w:spacing w:line="360" w:lineRule="auto"/>
        <w:ind w:left="29"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Subject the spring or slider in the normal mounting to 5 000 cycles of normal operation (such as stretch and slide). The components shall not be operated at a rate exceeding six cycles per minute. The test </w:t>
      </w:r>
      <w:proofErr w:type="gramStart"/>
      <w:r w:rsidRPr="009F5F7D">
        <w:rPr>
          <w:rFonts w:asciiTheme="minorHAnsi" w:hAnsiTheme="minorHAnsi" w:cstheme="minorHAnsi"/>
          <w:color w:val="231F20"/>
          <w:sz w:val="28"/>
          <w:szCs w:val="28"/>
        </w:rPr>
        <w:t>results shall</w:t>
      </w:r>
      <w:proofErr w:type="gramEnd"/>
      <w:r w:rsidRPr="009F5F7D">
        <w:rPr>
          <w:rFonts w:asciiTheme="minorHAnsi" w:hAnsiTheme="minorHAnsi" w:cstheme="minorHAnsi"/>
          <w:color w:val="231F20"/>
          <w:sz w:val="28"/>
          <w:szCs w:val="28"/>
        </w:rPr>
        <w:t xml:space="preserve"> meet the requirements of 4.10.</w:t>
      </w:r>
      <w:r w:rsidRPr="009F5F7D">
        <w:rPr>
          <w:rFonts w:asciiTheme="minorHAnsi" w:hAnsiTheme="minorHAnsi" w:cstheme="minorHAnsi"/>
          <w:b/>
          <w:noProof/>
          <w:sz w:val="28"/>
          <w:szCs w:val="28"/>
        </w:rPr>
        <mc:AlternateContent>
          <mc:Choice Requires="wps">
            <w:drawing>
              <wp:anchor distT="0" distB="0" distL="0" distR="0" simplePos="0" relativeHeight="251699200" behindDoc="0" locked="0" layoutInCell="1" allowOverlap="1" wp14:anchorId="375DA1FD" wp14:editId="1E1C446C">
                <wp:simplePos x="0" y="0"/>
                <wp:positionH relativeFrom="page">
                  <wp:posOffset>7349317</wp:posOffset>
                </wp:positionH>
                <wp:positionV relativeFrom="page">
                  <wp:align>top</wp:align>
                </wp:positionV>
                <wp:extent cx="193040" cy="3987800"/>
                <wp:effectExtent l="0" t="0" r="0" b="0"/>
                <wp:wrapNone/>
                <wp:docPr id="1263897057"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4D77DF45" w14:textId="77777777" w:rsidR="00DD3C88" w:rsidRDefault="00DD3C88" w:rsidP="00DD3C88">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0ABD3AE1" w14:textId="77777777" w:rsidR="00DD3C88" w:rsidRDefault="00DD3C88" w:rsidP="00DD3C88">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3">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75DA1FD" id="_x0000_s1043" type="#_x0000_t202" style="position:absolute;left:0;text-align:left;margin-left:578.7pt;margin-top:0;width:15.2pt;height:314pt;z-index:251699200;visibility:visible;mso-wrap-style:square;mso-wrap-distance-left:0;mso-wrap-distance-top:0;mso-wrap-distance-right:0;mso-wrap-distance-bottom:0;mso-position-horizontal:absolute;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RU9oAEAAC8DAAAOAAAAZHJzL2Uyb0RvYy54bWysUsFu2zAMvQ/oPwi6N3bbYU2NOMXWYsOA&#10;YhvQ7QMUWYqFWaJKKrHz96NUJxm227ALLZnU43uPXN1PfhB7g+QgtPJqUUthgobOhW0rf3z/eLmU&#10;gpIKnRogmFYeDMn79cWb1Rgbcw09DJ1BwSCBmjG2sk8pNlVFujde0QKiCZy0gF4lvuK26lCNjO6H&#10;6rqu31UjYBcRtCHiv4+vSbku+NYanb5aSyaJoZXMLZWIJW5yrNYr1WxRxd7pmYb6BxZeucBNT1CP&#10;KimxQ/cXlHcagcCmhQZfgbVOm6KB1VzVf6h57lU0RQubQ/FkE/0/WP1l/xy/oUjTB5h4gEUExSfQ&#10;P4m9qcZIzVyTPaWGuDoLnSz6/GUJgh+yt4eTn2ZKQme0u5v6LWc0p27ulrfLuhhenV9HpPTJgBf5&#10;0ErkeRUGav9EKfdXzbFkJvPaPzNJ02YSruM2t3mM+dcGugOL4X1ksBylGHm2raSXnUIjxfA5sHl5&#10;EY4HPB42xwOm4QHKumR9Ad7vElhX2Jx7zGx4KoXkvEF57L/fS9V5z9e/AAAA//8DAFBLAwQUAAYA&#10;CAAAACEAAwOXceAAAAAKAQAADwAAAGRycy9kb3ducmV2LnhtbEyPzU7DMBCE70i8g7VI3KiT0p8o&#10;xKkohQsCCQocuLnxNomI1yF2G/P2bE9wHM1o5ptiFW0njjj41pGCdJKAQKqcaalW8P72cJWB8EGT&#10;0Z0jVPCDHlbl+Vmhc+NGesXjNtSCS8jnWkETQp9L6asGrfYT1yOxt3eD1YHlUEsz6JHLbSenSbKQ&#10;VrfEC43u8a7B6mt7sAru1y+Pm+fvGPfjOm1nejP/uH76VOryIt7egAgYw18YTviMDiUz7dyBjBcd&#10;63S+nHFWAV86+Wm25C87BYtploAsC/n/QvkLAAD//wMAUEsBAi0AFAAGAAgAAAAhALaDOJL+AAAA&#10;4QEAABMAAAAAAAAAAAAAAAAAAAAAAFtDb250ZW50X1R5cGVzXS54bWxQSwECLQAUAAYACAAAACEA&#10;OP0h/9YAAACUAQAACwAAAAAAAAAAAAAAAAAvAQAAX3JlbHMvLnJlbHNQSwECLQAUAAYACAAAACEA&#10;w5UVPaABAAAvAwAADgAAAAAAAAAAAAAAAAAuAgAAZHJzL2Uyb0RvYy54bWxQSwECLQAUAAYACAAA&#10;ACEAAwOXceAAAAAKAQAADwAAAAAAAAAAAAAAAAD6AwAAZHJzL2Rvd25yZXYueG1sUEsFBgAAAAAE&#10;AAQA8wAAAAcFAAAAAA==&#10;" filled="f" stroked="f">
                <v:textbox style="layout-flow:vertical" inset="0,0,0,0">
                  <w:txbxContent>
                    <w:p w14:paraId="4D77DF45" w14:textId="77777777" w:rsidR="00DD3C88" w:rsidRDefault="00DD3C88" w:rsidP="00DD3C88">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0ABD3AE1" w14:textId="77777777" w:rsidR="00DD3C88" w:rsidRDefault="00DD3C88" w:rsidP="00DD3C88">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6">
                        <w:r>
                          <w:rPr>
                            <w:rFonts w:ascii="Times New Roman" w:hAnsi="Times New Roman"/>
                            <w:color w:val="0000FF"/>
                            <w:spacing w:val="-2"/>
                            <w:w w:val="115"/>
                            <w:sz w:val="12"/>
                          </w:rPr>
                          <w:t>www.store.accuristech.com.</w:t>
                        </w:r>
                      </w:hyperlink>
                    </w:p>
                  </w:txbxContent>
                </v:textbox>
                <w10:wrap anchorx="page" anchory="page"/>
              </v:shape>
            </w:pict>
          </mc:Fallback>
        </mc:AlternateContent>
      </w:r>
    </w:p>
    <w:p w14:paraId="7F2BD948" w14:textId="1E206A03" w:rsidR="00DD3C88" w:rsidRPr="009F5F7D" w:rsidRDefault="00DD3C88"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49" w:name="_Toc231539602"/>
      <w:r w:rsidRPr="009F5F7D">
        <w:rPr>
          <w:rFonts w:asciiTheme="minorHAnsi" w:hAnsiTheme="minorHAnsi" w:cstheme="minorHAnsi"/>
          <w:b/>
          <w:bCs/>
          <w:color w:val="231F20"/>
          <w:sz w:val="28"/>
        </w:rPr>
        <w:t>Water flow test</w:t>
      </w:r>
      <w:bookmarkEnd w:id="49"/>
    </w:p>
    <w:p w14:paraId="3F8DCF3F" w14:textId="77777777" w:rsidR="00DD3C88" w:rsidRPr="009F5F7D" w:rsidRDefault="00DD3C88" w:rsidP="009F5F7D">
      <w:pPr>
        <w:pStyle w:val="BodyText"/>
        <w:spacing w:line="360" w:lineRule="auto"/>
        <w:ind w:left="29"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foam proportioning equipment shall be installed in the pipeline as its intended use. The test sample shall be subject to continuous water flow:</w:t>
      </w:r>
    </w:p>
    <w:p w14:paraId="3E546958" w14:textId="77777777" w:rsidR="00DD3C88" w:rsidRPr="009F5F7D" w:rsidRDefault="00DD3C88" w:rsidP="009F5F7D">
      <w:pPr>
        <w:pStyle w:val="BodyText"/>
        <w:spacing w:line="360" w:lineRule="auto"/>
        <w:ind w:left="29"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w:t>
      </w:r>
      <w:r w:rsidRPr="009F5F7D">
        <w:rPr>
          <w:rFonts w:asciiTheme="minorHAnsi" w:hAnsiTheme="minorHAnsi" w:cstheme="minorHAnsi"/>
          <w:color w:val="231F20"/>
          <w:sz w:val="28"/>
          <w:szCs w:val="28"/>
        </w:rPr>
        <w:tab/>
        <w:t>for 10 min with the highest inlet pressure and flow rate as specified by the manufacturer;</w:t>
      </w:r>
    </w:p>
    <w:p w14:paraId="503BA487" w14:textId="0A2A61D7" w:rsidR="00DD3C88" w:rsidRDefault="004C125B" w:rsidP="009F5F7D">
      <w:pPr>
        <w:pStyle w:val="BodyText"/>
        <w:spacing w:line="360" w:lineRule="auto"/>
        <w:ind w:left="29"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r>
      <w:r w:rsidR="00DD3C88" w:rsidRPr="009F5F7D">
        <w:rPr>
          <w:rFonts w:asciiTheme="minorHAnsi" w:hAnsiTheme="minorHAnsi" w:cstheme="minorHAnsi"/>
          <w:color w:val="231F20"/>
          <w:sz w:val="28"/>
          <w:szCs w:val="28"/>
        </w:rPr>
        <w:t xml:space="preserve">for 5 min with 150 % of the highest flow rate as specified by the manufacturer. The test </w:t>
      </w:r>
      <w:proofErr w:type="gramStart"/>
      <w:r w:rsidR="00DD3C88" w:rsidRPr="009F5F7D">
        <w:rPr>
          <w:rFonts w:asciiTheme="minorHAnsi" w:hAnsiTheme="minorHAnsi" w:cstheme="minorHAnsi"/>
          <w:color w:val="231F20"/>
          <w:sz w:val="28"/>
          <w:szCs w:val="28"/>
        </w:rPr>
        <w:t>results shall</w:t>
      </w:r>
      <w:proofErr w:type="gramEnd"/>
      <w:r w:rsidR="00DD3C88" w:rsidRPr="009F5F7D">
        <w:rPr>
          <w:rFonts w:asciiTheme="minorHAnsi" w:hAnsiTheme="minorHAnsi" w:cstheme="minorHAnsi"/>
          <w:color w:val="231F20"/>
          <w:sz w:val="28"/>
          <w:szCs w:val="28"/>
        </w:rPr>
        <w:t xml:space="preserve"> meet the requirements of 4.11.</w:t>
      </w:r>
    </w:p>
    <w:p w14:paraId="5EB4FF37" w14:textId="77777777" w:rsidR="009F5F7D" w:rsidRPr="009F5F7D" w:rsidRDefault="009F5F7D" w:rsidP="009F5F7D">
      <w:pPr>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5D3894E5" w14:textId="77777777" w:rsidR="009F5F7D" w:rsidRPr="009F5F7D" w:rsidRDefault="009F5F7D" w:rsidP="009F5F7D">
      <w:pPr>
        <w:pStyle w:val="BodyText"/>
        <w:spacing w:line="360" w:lineRule="auto"/>
        <w:ind w:left="29" w:right="3"/>
        <w:contextualSpacing/>
        <w:jc w:val="both"/>
        <w:rPr>
          <w:rFonts w:asciiTheme="minorHAnsi" w:hAnsiTheme="minorHAnsi" w:cstheme="minorHAnsi"/>
          <w:color w:val="231F20"/>
          <w:sz w:val="28"/>
          <w:szCs w:val="28"/>
        </w:rPr>
      </w:pPr>
    </w:p>
    <w:p w14:paraId="24B63563" w14:textId="0BDBFA44" w:rsidR="007A0969" w:rsidRPr="009F5F7D" w:rsidRDefault="007A0969"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50" w:name="_Toc231539603"/>
      <w:r w:rsidRPr="009F5F7D">
        <w:rPr>
          <w:rFonts w:asciiTheme="minorHAnsi" w:hAnsiTheme="minorHAnsi" w:cstheme="minorHAnsi"/>
          <w:b/>
          <w:bCs/>
          <w:color w:val="231F20"/>
          <w:sz w:val="28"/>
        </w:rPr>
        <w:t>Stress corrosion test</w:t>
      </w:r>
      <w:bookmarkEnd w:id="50"/>
    </w:p>
    <w:p w14:paraId="34625ADA" w14:textId="50BE7A8A" w:rsidR="005C036C" w:rsidRPr="009F5F7D" w:rsidRDefault="007A0969"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openings of each sample shall be filled with deionized water and sealed with a non-reactive material (e.g. plastic cap) </w:t>
      </w:r>
      <w:proofErr w:type="gramStart"/>
      <w:r w:rsidRPr="009F5F7D">
        <w:rPr>
          <w:rFonts w:asciiTheme="minorHAnsi" w:hAnsiTheme="minorHAnsi" w:cstheme="minorHAnsi"/>
          <w:color w:val="231F20"/>
          <w:sz w:val="28"/>
          <w:szCs w:val="28"/>
        </w:rPr>
        <w:t>so as to</w:t>
      </w:r>
      <w:proofErr w:type="gramEnd"/>
      <w:r w:rsidRPr="009F5F7D">
        <w:rPr>
          <w:rFonts w:asciiTheme="minorHAnsi" w:hAnsiTheme="minorHAnsi" w:cstheme="minorHAnsi"/>
          <w:color w:val="231F20"/>
          <w:sz w:val="28"/>
          <w:szCs w:val="28"/>
        </w:rPr>
        <w:t xml:space="preserve"> prevent the introduction of the ammonia atmosphere into the interior of the component. The samples to be tested shall be free from any non-permanent protective coating and, if necessary, shall be </w:t>
      </w:r>
      <w:proofErr w:type="gramStart"/>
      <w:r w:rsidRPr="009F5F7D">
        <w:rPr>
          <w:rFonts w:asciiTheme="minorHAnsi" w:hAnsiTheme="minorHAnsi" w:cstheme="minorHAnsi"/>
          <w:color w:val="231F20"/>
          <w:sz w:val="28"/>
          <w:szCs w:val="28"/>
        </w:rPr>
        <w:t>degreased</w:t>
      </w:r>
      <w:proofErr w:type="gramEnd"/>
      <w:r w:rsidRPr="009F5F7D">
        <w:rPr>
          <w:rFonts w:asciiTheme="minorHAnsi" w:hAnsiTheme="minorHAnsi" w:cstheme="minorHAnsi"/>
          <w:color w:val="231F20"/>
          <w:sz w:val="28"/>
          <w:szCs w:val="28"/>
        </w:rPr>
        <w:t xml:space="preserve">. </w:t>
      </w:r>
    </w:p>
    <w:p w14:paraId="59058F24" w14:textId="44560DF5" w:rsidR="007A0969" w:rsidRPr="009F5F7D" w:rsidRDefault="007A0969"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samples shall be tested in their intended orientation. Samples with threads intended for the purpose of installing the product in the field shall have the threads engaged and tightened to the torque specified in Table 1. There shall be provisions in the test chamber to prevent droplets of condensation from falling from the top of the enclosure directly onto the samples. Such shield or other means shall be constructed of glass or other non-reactive materials. The samples shall be exposed to the moist ammonia-air mixture maintained in a glass chamber with a known volume. Aqueous ammonia having a density of 0.94 g/cm</w:t>
      </w:r>
      <w:r w:rsidRPr="009F5F7D">
        <w:rPr>
          <w:rFonts w:asciiTheme="minorHAnsi" w:hAnsiTheme="minorHAnsi" w:cstheme="minorHAnsi"/>
          <w:color w:val="231F20"/>
          <w:position w:val="6"/>
          <w:sz w:val="28"/>
          <w:szCs w:val="28"/>
        </w:rPr>
        <w:t xml:space="preserve">3 </w:t>
      </w:r>
      <w:r w:rsidRPr="009F5F7D">
        <w:rPr>
          <w:rFonts w:asciiTheme="minorHAnsi" w:hAnsiTheme="minorHAnsi" w:cstheme="minorHAnsi"/>
          <w:color w:val="231F20"/>
          <w:sz w:val="28"/>
          <w:szCs w:val="28"/>
        </w:rPr>
        <w:t>shall be maintained in the bottom of the chamber, 40 mm to 50 mm below the bottom of the samples.</w:t>
      </w:r>
    </w:p>
    <w:p w14:paraId="5529D5BB" w14:textId="7AED63EE" w:rsidR="00B44C80" w:rsidRPr="009F5F7D" w:rsidRDefault="00B44C80"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 volume of aqueous ammonia equal to 10 L/m</w:t>
      </w:r>
      <w:r w:rsidRPr="009F5F7D">
        <w:rPr>
          <w:rFonts w:asciiTheme="minorHAnsi" w:hAnsiTheme="minorHAnsi" w:cstheme="minorHAnsi"/>
          <w:color w:val="231F20"/>
          <w:position w:val="6"/>
          <w:sz w:val="28"/>
          <w:szCs w:val="28"/>
        </w:rPr>
        <w:t xml:space="preserve">3 </w:t>
      </w:r>
      <w:r w:rsidRPr="009F5F7D">
        <w:rPr>
          <w:rFonts w:asciiTheme="minorHAnsi" w:hAnsiTheme="minorHAnsi" w:cstheme="minorHAnsi"/>
          <w:color w:val="231F20"/>
          <w:sz w:val="28"/>
          <w:szCs w:val="28"/>
        </w:rPr>
        <w:t xml:space="preserve">of the test chamber volume, results in </w:t>
      </w:r>
      <w:proofErr w:type="gramStart"/>
      <w:r w:rsidRPr="009F5F7D">
        <w:rPr>
          <w:rFonts w:asciiTheme="minorHAnsi" w:hAnsiTheme="minorHAnsi" w:cstheme="minorHAnsi"/>
          <w:color w:val="231F20"/>
          <w:sz w:val="28"/>
          <w:szCs w:val="28"/>
        </w:rPr>
        <w:t>approximately</w:t>
      </w:r>
      <w:r w:rsid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the</w:t>
      </w:r>
      <w:proofErr w:type="gramEnd"/>
      <w:r w:rsidRPr="009F5F7D">
        <w:rPr>
          <w:rFonts w:asciiTheme="minorHAnsi" w:hAnsiTheme="minorHAnsi" w:cstheme="minorHAnsi"/>
          <w:color w:val="231F20"/>
          <w:sz w:val="28"/>
          <w:szCs w:val="28"/>
        </w:rPr>
        <w:t xml:space="preserve"> following atmospheric concentrations:</w:t>
      </w:r>
      <w:r w:rsidR="009C0CF5" w:rsidRPr="009F5F7D">
        <w:rPr>
          <w:rFonts w:asciiTheme="minorHAnsi" w:hAnsiTheme="minorHAnsi" w:cstheme="minorHAnsi"/>
          <w:b/>
          <w:noProof/>
          <w:sz w:val="28"/>
          <w:szCs w:val="28"/>
        </w:rPr>
        <mc:AlternateContent>
          <mc:Choice Requires="wps">
            <w:drawing>
              <wp:anchor distT="0" distB="0" distL="0" distR="0" simplePos="0" relativeHeight="251701248" behindDoc="0" locked="0" layoutInCell="1" allowOverlap="1" wp14:anchorId="14AC08D1" wp14:editId="19CF8CA4">
                <wp:simplePos x="0" y="0"/>
                <wp:positionH relativeFrom="page">
                  <wp:align>right</wp:align>
                </wp:positionH>
                <wp:positionV relativeFrom="page">
                  <wp:align>top</wp:align>
                </wp:positionV>
                <wp:extent cx="193040" cy="3987800"/>
                <wp:effectExtent l="0" t="0" r="0" b="0"/>
                <wp:wrapNone/>
                <wp:docPr id="239783355"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77B40A6A" w14:textId="77777777" w:rsidR="009C0CF5" w:rsidRDefault="009C0CF5" w:rsidP="009C0CF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510080E3" w14:textId="77777777" w:rsidR="009C0CF5" w:rsidRDefault="009C0CF5" w:rsidP="009C0CF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7">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14AC08D1" id="_x0000_s1044" type="#_x0000_t202" style="position:absolute;left:0;text-align:left;margin-left:-36pt;margin-top:0;width:15.2pt;height:314pt;z-index:251701248;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vcoAEAAC8DAAAOAAAAZHJzL2Uyb0RvYy54bWysUsFu2zAMvQ/oPwi6N3LbYUuNOMXaYsOA&#10;YivQ7QMUWYqNWaJGKrHz96NUJxm227ALLZnU43uPXN1NfhB7i9RDaOTVopLCBgNtH7aN/P7t4+VS&#10;Cko6tHqAYBt5sCTv1hdvVmOs7TV0MLQWBYMEqsfYyC6lWCtFprNe0wKiDZx0gF4nvuJWtahHRveD&#10;uq6qd2oEbCOCsUT89/E1KdcF3zlr0lfnyCYxNJK5pRKxxE2Oar3S9RZ17Hoz09D/wMLrPnDTE9Sj&#10;TlrssP8LyvcGgcClhQGvwLne2KKB1VxVf6h56XS0RQubQ/FkE/0/WPNl/xKfUaTpHiYeYBFB8QnM&#10;D2Jv1Bipnmuyp1QTV2ehk0OfvyxB8EP29nDy005JmIx2e1O95Yzh1M3t8v2yKoar8+uIlD5Z8CIf&#10;Gok8r8JA758o5f66PpbMZF77ZyZp2kyib7nNMo8x/9pAe2AxvI8MlqMUI8+2kfRzp9FKMXwObF5e&#10;hOMBj4fN8YBpeICyLllfgA+7BK4vbM49ZjY8lUJy3qA89t/vpeq85+tfAA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Ps97&#10;3KABAAAvAwAADgAAAAAAAAAAAAAAAAAuAgAAZHJzL2Uyb0RvYy54bWxQSwECLQAUAAYACAAAACEA&#10;ZuAjwt0AAAAEAQAADwAAAAAAAAAAAAAAAAD6AwAAZHJzL2Rvd25yZXYueG1sUEsFBgAAAAAEAAQA&#10;8wAAAAQFAAAAAA==&#10;" filled="f" stroked="f">
                <v:textbox style="layout-flow:vertical" inset="0,0,0,0">
                  <w:txbxContent>
                    <w:p w14:paraId="77B40A6A" w14:textId="77777777" w:rsidR="009C0CF5" w:rsidRDefault="009C0CF5" w:rsidP="009C0CF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510080E3" w14:textId="77777777" w:rsidR="009C0CF5" w:rsidRDefault="009C0CF5" w:rsidP="009C0CF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8">
                        <w:r>
                          <w:rPr>
                            <w:rFonts w:ascii="Times New Roman" w:hAnsi="Times New Roman"/>
                            <w:color w:val="0000FF"/>
                            <w:spacing w:val="-2"/>
                            <w:w w:val="115"/>
                            <w:sz w:val="12"/>
                          </w:rPr>
                          <w:t>www.store.accuristech.com.</w:t>
                        </w:r>
                      </w:hyperlink>
                    </w:p>
                  </w:txbxContent>
                </v:textbox>
                <w10:wrap anchorx="page" anchory="page"/>
              </v:shape>
            </w:pict>
          </mc:Fallback>
        </mc:AlternateContent>
      </w:r>
      <w:r w:rsidR="0063690D"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 xml:space="preserve">35 % ammonia, 5 % water vapour, and 60 % air. Prior to beginning the exposure, the chamber shall be conditioned to a temperature of 34 °C </w:t>
      </w:r>
      <w:r w:rsidR="0094437C"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2 °C for a period of not less than </w:t>
      </w:r>
      <w:proofErr w:type="gramStart"/>
      <w:r w:rsidRPr="009F5F7D">
        <w:rPr>
          <w:rFonts w:asciiTheme="minorHAnsi" w:hAnsiTheme="minorHAnsi" w:cstheme="minorHAnsi"/>
          <w:color w:val="231F20"/>
          <w:sz w:val="28"/>
          <w:szCs w:val="28"/>
        </w:rPr>
        <w:t>1 h, and</w:t>
      </w:r>
      <w:proofErr w:type="gramEnd"/>
      <w:r w:rsidRPr="009F5F7D">
        <w:rPr>
          <w:rFonts w:asciiTheme="minorHAnsi" w:hAnsiTheme="minorHAnsi" w:cstheme="minorHAnsi"/>
          <w:color w:val="231F20"/>
          <w:sz w:val="28"/>
          <w:szCs w:val="28"/>
        </w:rPr>
        <w:t xml:space="preserve"> shall be maintained as such throughout the exposure period. The moist ammonia-air mixture shall be maintained at </w:t>
      </w:r>
      <w:proofErr w:type="gramStart"/>
      <w:r w:rsidRPr="009F5F7D">
        <w:rPr>
          <w:rFonts w:asciiTheme="minorHAnsi" w:hAnsiTheme="minorHAnsi" w:cstheme="minorHAnsi"/>
          <w:color w:val="231F20"/>
          <w:sz w:val="28"/>
          <w:szCs w:val="28"/>
        </w:rPr>
        <w:t>essentially atmospheric</w:t>
      </w:r>
      <w:proofErr w:type="gramEnd"/>
      <w:r w:rsidRPr="009F5F7D">
        <w:rPr>
          <w:rFonts w:asciiTheme="minorHAnsi" w:hAnsiTheme="minorHAnsi" w:cstheme="minorHAnsi"/>
          <w:color w:val="231F20"/>
          <w:sz w:val="28"/>
          <w:szCs w:val="28"/>
        </w:rPr>
        <w:t xml:space="preserve"> pressure. </w:t>
      </w:r>
      <w:proofErr w:type="gramStart"/>
      <w:r w:rsidRPr="009F5F7D">
        <w:rPr>
          <w:rFonts w:asciiTheme="minorHAnsi" w:hAnsiTheme="minorHAnsi" w:cstheme="minorHAnsi"/>
          <w:color w:val="231F20"/>
          <w:sz w:val="28"/>
          <w:szCs w:val="28"/>
        </w:rPr>
        <w:t>Provision</w:t>
      </w:r>
      <w:proofErr w:type="gramEnd"/>
      <w:r w:rsidRPr="009F5F7D">
        <w:rPr>
          <w:rFonts w:asciiTheme="minorHAnsi" w:hAnsiTheme="minorHAnsi" w:cstheme="minorHAnsi"/>
          <w:color w:val="231F20"/>
          <w:sz w:val="28"/>
          <w:szCs w:val="28"/>
        </w:rPr>
        <w:t xml:space="preserve"> </w:t>
      </w:r>
      <w:proofErr w:type="gramStart"/>
      <w:r w:rsidRPr="009F5F7D">
        <w:rPr>
          <w:rFonts w:asciiTheme="minorHAnsi" w:hAnsiTheme="minorHAnsi" w:cstheme="minorHAnsi"/>
          <w:color w:val="231F20"/>
          <w:sz w:val="28"/>
          <w:szCs w:val="28"/>
        </w:rPr>
        <w:t>shall</w:t>
      </w:r>
      <w:proofErr w:type="gramEnd"/>
      <w:r w:rsidRPr="009F5F7D">
        <w:rPr>
          <w:rFonts w:asciiTheme="minorHAnsi" w:hAnsiTheme="minorHAnsi" w:cstheme="minorHAnsi"/>
          <w:color w:val="231F20"/>
          <w:sz w:val="28"/>
          <w:szCs w:val="28"/>
        </w:rPr>
        <w:t xml:space="preserve"> be made for venting the chamber, such as </w:t>
      </w:r>
      <w:proofErr w:type="gramStart"/>
      <w:r w:rsidRPr="009F5F7D">
        <w:rPr>
          <w:rFonts w:asciiTheme="minorHAnsi" w:hAnsiTheme="minorHAnsi" w:cstheme="minorHAnsi"/>
          <w:color w:val="231F20"/>
          <w:sz w:val="28"/>
          <w:szCs w:val="28"/>
        </w:rPr>
        <w:t>by the use of</w:t>
      </w:r>
      <w:proofErr w:type="gramEnd"/>
      <w:r w:rsidRPr="009F5F7D">
        <w:rPr>
          <w:rFonts w:asciiTheme="minorHAnsi" w:hAnsiTheme="minorHAnsi" w:cstheme="minorHAnsi"/>
          <w:color w:val="231F20"/>
          <w:sz w:val="28"/>
          <w:szCs w:val="28"/>
        </w:rPr>
        <w:t xml:space="preserve"> a capillary tube, to avoid pressure build-up.</w:t>
      </w:r>
    </w:p>
    <w:p w14:paraId="565F018A" w14:textId="77777777" w:rsidR="009F5F7D" w:rsidRDefault="005C036C"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test exposure shall be 10 d. Upon removal, samples shall be rinsed </w:t>
      </w:r>
    </w:p>
    <w:p w14:paraId="77F0D9D8" w14:textId="77777777" w:rsidR="009F5F7D" w:rsidRPr="009F5F7D" w:rsidRDefault="009F5F7D" w:rsidP="009F5F7D">
      <w:pPr>
        <w:pStyle w:val="BodyText"/>
        <w:spacing w:line="360" w:lineRule="auto"/>
        <w:ind w:left="28" w:right="3"/>
        <w:contextualSpacing/>
        <w:jc w:val="right"/>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243A9EF5" w14:textId="77777777" w:rsidR="009F5F7D" w:rsidRDefault="009F5F7D" w:rsidP="009F5F7D">
      <w:pPr>
        <w:pStyle w:val="BodyText"/>
        <w:spacing w:line="360" w:lineRule="auto"/>
        <w:ind w:left="28" w:right="3"/>
        <w:contextualSpacing/>
        <w:jc w:val="both"/>
        <w:rPr>
          <w:rFonts w:asciiTheme="minorHAnsi" w:hAnsiTheme="minorHAnsi" w:cstheme="minorHAnsi"/>
          <w:color w:val="231F20"/>
          <w:sz w:val="28"/>
          <w:szCs w:val="28"/>
        </w:rPr>
      </w:pPr>
    </w:p>
    <w:p w14:paraId="7CE58FD2" w14:textId="15CAE833" w:rsidR="005C036C" w:rsidRPr="009F5F7D" w:rsidRDefault="005C036C"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in potable water and air-dried. After a 2 d to 4 d drying period, visual examination of the samples shall be made. After exposure, the equipment shall comply with the requirement of 4.12.</w:t>
      </w:r>
    </w:p>
    <w:p w14:paraId="4F71643B" w14:textId="4C1EFAEF" w:rsidR="00413009" w:rsidRPr="009F5F7D" w:rsidRDefault="00413009" w:rsidP="009F5F7D">
      <w:pPr>
        <w:pStyle w:val="BodyText"/>
        <w:spacing w:line="360" w:lineRule="auto"/>
        <w:ind w:left="28" w:right="3"/>
        <w:contextualSpacing/>
        <w:jc w:val="center"/>
        <w:rPr>
          <w:rFonts w:asciiTheme="minorHAnsi" w:hAnsiTheme="minorHAnsi" w:cstheme="minorHAnsi"/>
          <w:color w:val="231F20"/>
          <w:sz w:val="28"/>
          <w:szCs w:val="28"/>
        </w:rPr>
      </w:pPr>
      <w:r w:rsidRPr="009F5F7D">
        <w:rPr>
          <w:rFonts w:asciiTheme="minorHAnsi" w:hAnsiTheme="minorHAnsi" w:cstheme="minorHAnsi"/>
          <w:color w:val="231F20"/>
          <w:sz w:val="28"/>
          <w:szCs w:val="28"/>
        </w:rPr>
        <w:t>Table 1 — Torque requirements for threaded connections</w:t>
      </w:r>
    </w:p>
    <w:p w14:paraId="31B47C1D" w14:textId="21F22701" w:rsidR="00D7006B" w:rsidRPr="009F5F7D" w:rsidRDefault="00D7006B" w:rsidP="009F5F7D">
      <w:pPr>
        <w:pStyle w:val="BodyText"/>
        <w:spacing w:line="360" w:lineRule="auto"/>
        <w:ind w:left="28" w:right="3"/>
        <w:contextualSpacing/>
        <w:jc w:val="center"/>
        <w:rPr>
          <w:rFonts w:asciiTheme="minorHAnsi" w:hAnsiTheme="minorHAnsi" w:cstheme="minorHAnsi"/>
          <w:color w:val="231F20"/>
          <w:sz w:val="28"/>
          <w:szCs w:val="28"/>
        </w:rPr>
      </w:pPr>
    </w:p>
    <w:tbl>
      <w:tblPr>
        <w:tblW w:w="0" w:type="auto"/>
        <w:tblInd w:w="1403"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4197"/>
        <w:gridCol w:w="2438"/>
      </w:tblGrid>
      <w:tr w:rsidR="002E5BAF" w:rsidRPr="009F5F7D" w14:paraId="4C7CA0CC" w14:textId="77777777" w:rsidTr="001A68C4">
        <w:trPr>
          <w:trHeight w:val="600"/>
        </w:trPr>
        <w:tc>
          <w:tcPr>
            <w:tcW w:w="4197" w:type="dxa"/>
            <w:tcBorders>
              <w:right w:val="single" w:sz="4" w:space="0" w:color="231F20"/>
            </w:tcBorders>
          </w:tcPr>
          <w:p w14:paraId="77B28BF0" w14:textId="5507FF69" w:rsidR="002E5BAF" w:rsidRPr="009F5F7D" w:rsidRDefault="002E5BAF" w:rsidP="009F5F7D">
            <w:pPr>
              <w:pStyle w:val="TableParagraph"/>
              <w:spacing w:before="0" w:line="360" w:lineRule="auto"/>
              <w:ind w:right="25"/>
              <w:contextualSpacing/>
              <w:rPr>
                <w:rFonts w:asciiTheme="minorHAnsi" w:hAnsiTheme="minorHAnsi" w:cstheme="minorHAnsi"/>
                <w:b/>
                <w:sz w:val="28"/>
                <w:szCs w:val="28"/>
              </w:rPr>
            </w:pPr>
            <w:r w:rsidRPr="009F5F7D">
              <w:rPr>
                <w:rFonts w:asciiTheme="minorHAnsi" w:hAnsiTheme="minorHAnsi" w:cstheme="minorHAnsi"/>
                <w:b/>
                <w:color w:val="231F20"/>
                <w:sz w:val="28"/>
                <w:szCs w:val="28"/>
              </w:rPr>
              <w:t>Nominal thread size</w:t>
            </w:r>
          </w:p>
          <w:p w14:paraId="17AF7A97" w14:textId="77777777" w:rsidR="002E5BAF" w:rsidRPr="009F5F7D" w:rsidRDefault="002E5BAF" w:rsidP="009F5F7D">
            <w:pPr>
              <w:pStyle w:val="TableParagraph"/>
              <w:spacing w:before="0" w:line="360" w:lineRule="auto"/>
              <w:ind w:right="23"/>
              <w:contextualSpacing/>
              <w:rPr>
                <w:rFonts w:asciiTheme="minorHAnsi" w:hAnsiTheme="minorHAnsi" w:cstheme="minorHAnsi"/>
                <w:sz w:val="28"/>
                <w:szCs w:val="28"/>
              </w:rPr>
            </w:pPr>
            <w:r w:rsidRPr="009F5F7D">
              <w:rPr>
                <w:rFonts w:asciiTheme="minorHAnsi" w:hAnsiTheme="minorHAnsi" w:cstheme="minorHAnsi"/>
                <w:color w:val="231F20"/>
                <w:sz w:val="28"/>
                <w:szCs w:val="28"/>
              </w:rPr>
              <w:t>mm</w:t>
            </w:r>
          </w:p>
        </w:tc>
        <w:tc>
          <w:tcPr>
            <w:tcW w:w="2438" w:type="dxa"/>
            <w:tcBorders>
              <w:left w:val="single" w:sz="4" w:space="0" w:color="231F20"/>
            </w:tcBorders>
          </w:tcPr>
          <w:p w14:paraId="41FEA4D5" w14:textId="4AA16BBB" w:rsidR="002E5BAF" w:rsidRPr="009F5F7D" w:rsidRDefault="002E5BAF" w:rsidP="009F5F7D">
            <w:pPr>
              <w:pStyle w:val="TableParagraph"/>
              <w:spacing w:before="0" w:line="360" w:lineRule="auto"/>
              <w:ind w:right="5"/>
              <w:contextualSpacing/>
              <w:rPr>
                <w:rFonts w:asciiTheme="minorHAnsi" w:hAnsiTheme="minorHAnsi" w:cstheme="minorHAnsi"/>
                <w:b/>
                <w:sz w:val="28"/>
                <w:szCs w:val="28"/>
              </w:rPr>
            </w:pPr>
            <w:r w:rsidRPr="009F5F7D">
              <w:rPr>
                <w:rFonts w:asciiTheme="minorHAnsi" w:hAnsiTheme="minorHAnsi" w:cstheme="minorHAnsi"/>
                <w:b/>
                <w:color w:val="231F20"/>
                <w:sz w:val="28"/>
                <w:szCs w:val="28"/>
              </w:rPr>
              <w:t>Torque</w:t>
            </w:r>
          </w:p>
          <w:p w14:paraId="61065F23" w14:textId="77777777" w:rsidR="002E5BAF" w:rsidRPr="009F5F7D" w:rsidRDefault="002E5BAF" w:rsidP="009F5F7D">
            <w:pPr>
              <w:pStyle w:val="TableParagraph"/>
              <w:spacing w:before="0" w:line="360" w:lineRule="auto"/>
              <w:contextualSpacing/>
              <w:rPr>
                <w:rFonts w:asciiTheme="minorHAnsi" w:hAnsiTheme="minorHAnsi" w:cstheme="minorHAnsi"/>
                <w:sz w:val="28"/>
                <w:szCs w:val="28"/>
              </w:rPr>
            </w:pPr>
            <w:r w:rsidRPr="009F5F7D">
              <w:rPr>
                <w:rFonts w:asciiTheme="minorHAnsi" w:hAnsiTheme="minorHAnsi" w:cstheme="minorHAnsi"/>
                <w:color w:val="231F20"/>
                <w:sz w:val="28"/>
                <w:szCs w:val="28"/>
              </w:rPr>
              <w:t>N-m</w:t>
            </w:r>
          </w:p>
        </w:tc>
      </w:tr>
      <w:tr w:rsidR="002E5BAF" w:rsidRPr="009F5F7D" w14:paraId="730B2390" w14:textId="77777777" w:rsidTr="001A68C4">
        <w:trPr>
          <w:trHeight w:val="281"/>
        </w:trPr>
        <w:tc>
          <w:tcPr>
            <w:tcW w:w="4197" w:type="dxa"/>
            <w:tcBorders>
              <w:bottom w:val="single" w:sz="4" w:space="0" w:color="231F20"/>
              <w:right w:val="single" w:sz="4" w:space="0" w:color="231F20"/>
            </w:tcBorders>
          </w:tcPr>
          <w:p w14:paraId="64319F34" w14:textId="77777777" w:rsidR="002E5BAF" w:rsidRPr="009F5F7D" w:rsidRDefault="002E5BAF" w:rsidP="009F5F7D">
            <w:pPr>
              <w:pStyle w:val="TableParagraph"/>
              <w:spacing w:before="0" w:line="360" w:lineRule="auto"/>
              <w:ind w:right="25"/>
              <w:contextualSpacing/>
              <w:rPr>
                <w:rFonts w:asciiTheme="minorHAnsi" w:hAnsiTheme="minorHAnsi" w:cstheme="minorHAnsi"/>
                <w:sz w:val="28"/>
                <w:szCs w:val="28"/>
              </w:rPr>
            </w:pPr>
            <w:r w:rsidRPr="009F5F7D">
              <w:rPr>
                <w:rFonts w:asciiTheme="minorHAnsi" w:hAnsiTheme="minorHAnsi" w:cstheme="minorHAnsi"/>
                <w:color w:val="231F20"/>
                <w:sz w:val="28"/>
                <w:szCs w:val="28"/>
              </w:rPr>
              <w:t>3</w:t>
            </w:r>
          </w:p>
        </w:tc>
        <w:tc>
          <w:tcPr>
            <w:tcW w:w="2438" w:type="dxa"/>
            <w:tcBorders>
              <w:left w:val="single" w:sz="4" w:space="0" w:color="231F20"/>
              <w:bottom w:val="single" w:sz="4" w:space="0" w:color="231F20"/>
            </w:tcBorders>
          </w:tcPr>
          <w:p w14:paraId="5EB579B6" w14:textId="77777777" w:rsidR="002E5BAF" w:rsidRPr="009F5F7D" w:rsidRDefault="002E5BAF" w:rsidP="009F5F7D">
            <w:pPr>
              <w:pStyle w:val="TableParagraph"/>
              <w:spacing w:before="0" w:line="360" w:lineRule="auto"/>
              <w:ind w:right="19"/>
              <w:contextualSpacing/>
              <w:rPr>
                <w:rFonts w:asciiTheme="minorHAnsi" w:hAnsiTheme="minorHAnsi" w:cstheme="minorHAnsi"/>
                <w:sz w:val="28"/>
                <w:szCs w:val="28"/>
              </w:rPr>
            </w:pPr>
            <w:r w:rsidRPr="009F5F7D">
              <w:rPr>
                <w:rFonts w:asciiTheme="minorHAnsi" w:hAnsiTheme="minorHAnsi" w:cstheme="minorHAnsi"/>
                <w:color w:val="231F20"/>
                <w:sz w:val="28"/>
                <w:szCs w:val="28"/>
              </w:rPr>
              <w:t>11</w:t>
            </w:r>
          </w:p>
        </w:tc>
      </w:tr>
      <w:tr w:rsidR="002E5BAF" w:rsidRPr="009F5F7D" w14:paraId="02D703CD" w14:textId="77777777" w:rsidTr="001A68C4">
        <w:trPr>
          <w:trHeight w:val="291"/>
        </w:trPr>
        <w:tc>
          <w:tcPr>
            <w:tcW w:w="4197" w:type="dxa"/>
            <w:tcBorders>
              <w:top w:val="single" w:sz="4" w:space="0" w:color="231F20"/>
              <w:bottom w:val="single" w:sz="4" w:space="0" w:color="231F20"/>
              <w:right w:val="single" w:sz="4" w:space="0" w:color="231F20"/>
            </w:tcBorders>
          </w:tcPr>
          <w:p w14:paraId="0D605376" w14:textId="77777777" w:rsidR="002E5BAF" w:rsidRPr="009F5F7D" w:rsidRDefault="002E5BAF" w:rsidP="009F5F7D">
            <w:pPr>
              <w:pStyle w:val="TableParagraph"/>
              <w:spacing w:before="0" w:line="360" w:lineRule="auto"/>
              <w:ind w:right="25"/>
              <w:contextualSpacing/>
              <w:rPr>
                <w:rFonts w:asciiTheme="minorHAnsi" w:hAnsiTheme="minorHAnsi" w:cstheme="minorHAnsi"/>
                <w:sz w:val="28"/>
                <w:szCs w:val="28"/>
              </w:rPr>
            </w:pPr>
            <w:r w:rsidRPr="009F5F7D">
              <w:rPr>
                <w:rFonts w:asciiTheme="minorHAnsi" w:hAnsiTheme="minorHAnsi" w:cstheme="minorHAnsi"/>
                <w:color w:val="231F20"/>
                <w:sz w:val="28"/>
                <w:szCs w:val="28"/>
              </w:rPr>
              <w:t>6</w:t>
            </w:r>
          </w:p>
        </w:tc>
        <w:tc>
          <w:tcPr>
            <w:tcW w:w="2438" w:type="dxa"/>
            <w:tcBorders>
              <w:top w:val="single" w:sz="4" w:space="0" w:color="231F20"/>
              <w:left w:val="single" w:sz="4" w:space="0" w:color="231F20"/>
              <w:bottom w:val="single" w:sz="4" w:space="0" w:color="231F20"/>
            </w:tcBorders>
          </w:tcPr>
          <w:p w14:paraId="436E8AFE" w14:textId="77777777" w:rsidR="002E5BAF" w:rsidRPr="009F5F7D" w:rsidRDefault="002E5BAF" w:rsidP="009F5F7D">
            <w:pPr>
              <w:pStyle w:val="TableParagraph"/>
              <w:spacing w:before="0" w:line="360" w:lineRule="auto"/>
              <w:ind w:right="3"/>
              <w:contextualSpacing/>
              <w:rPr>
                <w:rFonts w:asciiTheme="minorHAnsi" w:hAnsiTheme="minorHAnsi" w:cstheme="minorHAnsi"/>
                <w:sz w:val="28"/>
                <w:szCs w:val="28"/>
              </w:rPr>
            </w:pPr>
            <w:r w:rsidRPr="009F5F7D">
              <w:rPr>
                <w:rFonts w:asciiTheme="minorHAnsi" w:hAnsiTheme="minorHAnsi" w:cstheme="minorHAnsi"/>
                <w:color w:val="231F20"/>
                <w:sz w:val="28"/>
                <w:szCs w:val="28"/>
              </w:rPr>
              <w:t>20</w:t>
            </w:r>
          </w:p>
        </w:tc>
      </w:tr>
      <w:tr w:rsidR="002E5BAF" w:rsidRPr="009F5F7D" w14:paraId="4FA770A9" w14:textId="77777777" w:rsidTr="001A68C4">
        <w:trPr>
          <w:trHeight w:val="291"/>
        </w:trPr>
        <w:tc>
          <w:tcPr>
            <w:tcW w:w="4197" w:type="dxa"/>
            <w:tcBorders>
              <w:top w:val="single" w:sz="4" w:space="0" w:color="231F20"/>
              <w:bottom w:val="single" w:sz="4" w:space="0" w:color="231F20"/>
              <w:right w:val="single" w:sz="4" w:space="0" w:color="231F20"/>
            </w:tcBorders>
          </w:tcPr>
          <w:p w14:paraId="0DB97491" w14:textId="77777777" w:rsidR="002E5BAF" w:rsidRPr="009F5F7D" w:rsidRDefault="002E5BAF" w:rsidP="009F5F7D">
            <w:pPr>
              <w:pStyle w:val="TableParagraph"/>
              <w:spacing w:before="0" w:line="360" w:lineRule="auto"/>
              <w:ind w:right="28"/>
              <w:contextualSpacing/>
              <w:rPr>
                <w:rFonts w:asciiTheme="minorHAnsi" w:hAnsiTheme="minorHAnsi" w:cstheme="minorHAnsi"/>
                <w:sz w:val="28"/>
                <w:szCs w:val="28"/>
              </w:rPr>
            </w:pPr>
            <w:r w:rsidRPr="009F5F7D">
              <w:rPr>
                <w:rFonts w:asciiTheme="minorHAnsi" w:hAnsiTheme="minorHAnsi" w:cstheme="minorHAnsi"/>
                <w:color w:val="231F20"/>
                <w:sz w:val="28"/>
                <w:szCs w:val="28"/>
              </w:rPr>
              <w:t>10</w:t>
            </w:r>
          </w:p>
        </w:tc>
        <w:tc>
          <w:tcPr>
            <w:tcW w:w="2438" w:type="dxa"/>
            <w:tcBorders>
              <w:top w:val="single" w:sz="4" w:space="0" w:color="231F20"/>
              <w:left w:val="single" w:sz="4" w:space="0" w:color="231F20"/>
              <w:bottom w:val="single" w:sz="4" w:space="0" w:color="231F20"/>
            </w:tcBorders>
          </w:tcPr>
          <w:p w14:paraId="1EB98EC9" w14:textId="77777777" w:rsidR="002E5BAF" w:rsidRPr="009F5F7D" w:rsidRDefault="002E5BAF"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27</w:t>
            </w:r>
          </w:p>
        </w:tc>
      </w:tr>
      <w:tr w:rsidR="002E5BAF" w:rsidRPr="009F5F7D" w14:paraId="2A40A42F" w14:textId="77777777" w:rsidTr="001A68C4">
        <w:trPr>
          <w:trHeight w:val="291"/>
        </w:trPr>
        <w:tc>
          <w:tcPr>
            <w:tcW w:w="4197" w:type="dxa"/>
            <w:tcBorders>
              <w:top w:val="single" w:sz="4" w:space="0" w:color="231F20"/>
              <w:bottom w:val="single" w:sz="4" w:space="0" w:color="231F20"/>
              <w:right w:val="single" w:sz="4" w:space="0" w:color="231F20"/>
            </w:tcBorders>
          </w:tcPr>
          <w:p w14:paraId="6599F3B6" w14:textId="77777777" w:rsidR="002E5BAF" w:rsidRPr="009F5F7D" w:rsidRDefault="002E5BAF" w:rsidP="009F5F7D">
            <w:pPr>
              <w:pStyle w:val="TableParagraph"/>
              <w:spacing w:before="0" w:line="360" w:lineRule="auto"/>
              <w:ind w:right="31"/>
              <w:contextualSpacing/>
              <w:rPr>
                <w:rFonts w:asciiTheme="minorHAnsi" w:hAnsiTheme="minorHAnsi" w:cstheme="minorHAnsi"/>
                <w:sz w:val="28"/>
                <w:szCs w:val="28"/>
              </w:rPr>
            </w:pPr>
            <w:r w:rsidRPr="009F5F7D">
              <w:rPr>
                <w:rFonts w:asciiTheme="minorHAnsi" w:hAnsiTheme="minorHAnsi" w:cstheme="minorHAnsi"/>
                <w:color w:val="231F20"/>
                <w:sz w:val="28"/>
                <w:szCs w:val="28"/>
              </w:rPr>
              <w:t>13</w:t>
            </w:r>
          </w:p>
        </w:tc>
        <w:tc>
          <w:tcPr>
            <w:tcW w:w="2438" w:type="dxa"/>
            <w:tcBorders>
              <w:top w:val="single" w:sz="4" w:space="0" w:color="231F20"/>
              <w:left w:val="single" w:sz="4" w:space="0" w:color="231F20"/>
              <w:bottom w:val="single" w:sz="4" w:space="0" w:color="231F20"/>
            </w:tcBorders>
          </w:tcPr>
          <w:p w14:paraId="5E2771AB" w14:textId="77777777" w:rsidR="002E5BAF" w:rsidRPr="009F5F7D" w:rsidRDefault="002E5BAF" w:rsidP="009F5F7D">
            <w:pPr>
              <w:pStyle w:val="TableParagraph"/>
              <w:spacing w:before="0" w:line="360" w:lineRule="auto"/>
              <w:ind w:right="2"/>
              <w:contextualSpacing/>
              <w:rPr>
                <w:rFonts w:asciiTheme="minorHAnsi" w:hAnsiTheme="minorHAnsi" w:cstheme="minorHAnsi"/>
                <w:sz w:val="28"/>
                <w:szCs w:val="28"/>
              </w:rPr>
            </w:pPr>
            <w:r w:rsidRPr="009F5F7D">
              <w:rPr>
                <w:rFonts w:asciiTheme="minorHAnsi" w:hAnsiTheme="minorHAnsi" w:cstheme="minorHAnsi"/>
                <w:color w:val="231F20"/>
                <w:sz w:val="28"/>
                <w:szCs w:val="28"/>
              </w:rPr>
              <w:t>46</w:t>
            </w:r>
          </w:p>
        </w:tc>
      </w:tr>
      <w:tr w:rsidR="002E5BAF" w:rsidRPr="009F5F7D" w14:paraId="5DE43D7B" w14:textId="77777777" w:rsidTr="001A68C4">
        <w:trPr>
          <w:trHeight w:val="291"/>
        </w:trPr>
        <w:tc>
          <w:tcPr>
            <w:tcW w:w="4197" w:type="dxa"/>
            <w:tcBorders>
              <w:top w:val="single" w:sz="4" w:space="0" w:color="231F20"/>
              <w:bottom w:val="single" w:sz="4" w:space="0" w:color="231F20"/>
              <w:right w:val="single" w:sz="4" w:space="0" w:color="231F20"/>
            </w:tcBorders>
          </w:tcPr>
          <w:p w14:paraId="0CE76A9B" w14:textId="77777777" w:rsidR="002E5BAF" w:rsidRPr="009F5F7D" w:rsidRDefault="002E5BAF" w:rsidP="009F5F7D">
            <w:pPr>
              <w:pStyle w:val="TableParagraph"/>
              <w:spacing w:before="0" w:line="360" w:lineRule="auto"/>
              <w:ind w:right="29"/>
              <w:contextualSpacing/>
              <w:rPr>
                <w:rFonts w:asciiTheme="minorHAnsi" w:hAnsiTheme="minorHAnsi" w:cstheme="minorHAnsi"/>
                <w:sz w:val="28"/>
                <w:szCs w:val="28"/>
              </w:rPr>
            </w:pPr>
            <w:r w:rsidRPr="009F5F7D">
              <w:rPr>
                <w:rFonts w:asciiTheme="minorHAnsi" w:hAnsiTheme="minorHAnsi" w:cstheme="minorHAnsi"/>
                <w:color w:val="231F20"/>
                <w:sz w:val="28"/>
                <w:szCs w:val="28"/>
              </w:rPr>
              <w:t>19</w:t>
            </w:r>
          </w:p>
        </w:tc>
        <w:tc>
          <w:tcPr>
            <w:tcW w:w="2438" w:type="dxa"/>
            <w:tcBorders>
              <w:top w:val="single" w:sz="4" w:space="0" w:color="231F20"/>
              <w:left w:val="single" w:sz="4" w:space="0" w:color="231F20"/>
              <w:bottom w:val="single" w:sz="4" w:space="0" w:color="231F20"/>
            </w:tcBorders>
          </w:tcPr>
          <w:p w14:paraId="24F17362" w14:textId="77777777" w:rsidR="002E5BAF" w:rsidRPr="009F5F7D" w:rsidRDefault="002E5BAF" w:rsidP="009F5F7D">
            <w:pPr>
              <w:pStyle w:val="TableParagraph"/>
              <w:spacing w:before="0" w:line="360" w:lineRule="auto"/>
              <w:ind w:right="1"/>
              <w:contextualSpacing/>
              <w:rPr>
                <w:rFonts w:asciiTheme="minorHAnsi" w:hAnsiTheme="minorHAnsi" w:cstheme="minorHAnsi"/>
                <w:sz w:val="28"/>
                <w:szCs w:val="28"/>
              </w:rPr>
            </w:pPr>
            <w:r w:rsidRPr="009F5F7D">
              <w:rPr>
                <w:rFonts w:asciiTheme="minorHAnsi" w:hAnsiTheme="minorHAnsi" w:cstheme="minorHAnsi"/>
                <w:color w:val="231F20"/>
                <w:sz w:val="28"/>
                <w:szCs w:val="28"/>
              </w:rPr>
              <w:t>68</w:t>
            </w:r>
          </w:p>
        </w:tc>
      </w:tr>
      <w:tr w:rsidR="002E5BAF" w:rsidRPr="009F5F7D" w14:paraId="6132D281" w14:textId="77777777" w:rsidTr="001A68C4">
        <w:trPr>
          <w:trHeight w:val="291"/>
        </w:trPr>
        <w:tc>
          <w:tcPr>
            <w:tcW w:w="4197" w:type="dxa"/>
            <w:tcBorders>
              <w:top w:val="single" w:sz="4" w:space="0" w:color="231F20"/>
              <w:bottom w:val="single" w:sz="4" w:space="0" w:color="231F20"/>
              <w:right w:val="single" w:sz="4" w:space="0" w:color="231F20"/>
            </w:tcBorders>
          </w:tcPr>
          <w:p w14:paraId="18179172" w14:textId="77777777" w:rsidR="002E5BAF" w:rsidRPr="009F5F7D" w:rsidRDefault="002E5BAF" w:rsidP="009F5F7D">
            <w:pPr>
              <w:pStyle w:val="TableParagraph"/>
              <w:spacing w:before="0" w:line="360" w:lineRule="auto"/>
              <w:ind w:right="24"/>
              <w:contextualSpacing/>
              <w:rPr>
                <w:rFonts w:asciiTheme="minorHAnsi" w:hAnsiTheme="minorHAnsi" w:cstheme="minorHAnsi"/>
                <w:sz w:val="28"/>
                <w:szCs w:val="28"/>
              </w:rPr>
            </w:pPr>
            <w:r w:rsidRPr="009F5F7D">
              <w:rPr>
                <w:rFonts w:asciiTheme="minorHAnsi" w:hAnsiTheme="minorHAnsi" w:cstheme="minorHAnsi"/>
                <w:color w:val="231F20"/>
                <w:sz w:val="28"/>
                <w:szCs w:val="28"/>
              </w:rPr>
              <w:t>25</w:t>
            </w:r>
          </w:p>
        </w:tc>
        <w:tc>
          <w:tcPr>
            <w:tcW w:w="2438" w:type="dxa"/>
            <w:tcBorders>
              <w:top w:val="single" w:sz="4" w:space="0" w:color="231F20"/>
              <w:left w:val="single" w:sz="4" w:space="0" w:color="231F20"/>
              <w:bottom w:val="single" w:sz="4" w:space="0" w:color="231F20"/>
            </w:tcBorders>
          </w:tcPr>
          <w:p w14:paraId="5B337C42" w14:textId="77777777" w:rsidR="002E5BAF" w:rsidRPr="009F5F7D" w:rsidRDefault="002E5BAF"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136</w:t>
            </w:r>
          </w:p>
        </w:tc>
      </w:tr>
      <w:tr w:rsidR="002E5BAF" w:rsidRPr="009F5F7D" w14:paraId="0BADCC48" w14:textId="77777777" w:rsidTr="001A68C4">
        <w:trPr>
          <w:trHeight w:val="291"/>
        </w:trPr>
        <w:tc>
          <w:tcPr>
            <w:tcW w:w="4197" w:type="dxa"/>
            <w:tcBorders>
              <w:top w:val="single" w:sz="4" w:space="0" w:color="231F20"/>
              <w:bottom w:val="single" w:sz="4" w:space="0" w:color="231F20"/>
              <w:right w:val="single" w:sz="4" w:space="0" w:color="231F20"/>
            </w:tcBorders>
          </w:tcPr>
          <w:p w14:paraId="75C29998" w14:textId="77777777" w:rsidR="002E5BAF" w:rsidRPr="009F5F7D" w:rsidRDefault="002E5BAF" w:rsidP="009F5F7D">
            <w:pPr>
              <w:pStyle w:val="TableParagraph"/>
              <w:spacing w:before="0" w:line="360" w:lineRule="auto"/>
              <w:ind w:right="24"/>
              <w:contextualSpacing/>
              <w:rPr>
                <w:rFonts w:asciiTheme="minorHAnsi" w:hAnsiTheme="minorHAnsi" w:cstheme="minorHAnsi"/>
                <w:sz w:val="28"/>
                <w:szCs w:val="28"/>
              </w:rPr>
            </w:pPr>
            <w:r w:rsidRPr="009F5F7D">
              <w:rPr>
                <w:rFonts w:asciiTheme="minorHAnsi" w:hAnsiTheme="minorHAnsi" w:cstheme="minorHAnsi"/>
                <w:color w:val="231F20"/>
                <w:sz w:val="28"/>
                <w:szCs w:val="28"/>
              </w:rPr>
              <w:t>32</w:t>
            </w:r>
          </w:p>
        </w:tc>
        <w:tc>
          <w:tcPr>
            <w:tcW w:w="2438" w:type="dxa"/>
            <w:tcBorders>
              <w:top w:val="single" w:sz="4" w:space="0" w:color="231F20"/>
              <w:left w:val="single" w:sz="4" w:space="0" w:color="231F20"/>
              <w:bottom w:val="single" w:sz="4" w:space="0" w:color="231F20"/>
            </w:tcBorders>
          </w:tcPr>
          <w:p w14:paraId="458B4A4A" w14:textId="77777777" w:rsidR="002E5BAF" w:rsidRPr="009F5F7D" w:rsidRDefault="002E5BAF"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164</w:t>
            </w:r>
          </w:p>
        </w:tc>
      </w:tr>
      <w:tr w:rsidR="00D7006B" w:rsidRPr="009F5F7D" w14:paraId="6FB6D035" w14:textId="77777777" w:rsidTr="00FB226A">
        <w:trPr>
          <w:trHeight w:val="291"/>
        </w:trPr>
        <w:tc>
          <w:tcPr>
            <w:tcW w:w="4197" w:type="dxa"/>
            <w:tcBorders>
              <w:top w:val="single" w:sz="4" w:space="0" w:color="231F20"/>
              <w:bottom w:val="single" w:sz="4" w:space="0" w:color="231F20"/>
              <w:right w:val="single" w:sz="4" w:space="0" w:color="231F20"/>
            </w:tcBorders>
          </w:tcPr>
          <w:p w14:paraId="2132E5CD" w14:textId="5F941728" w:rsidR="00D7006B" w:rsidRPr="009F5F7D" w:rsidRDefault="00D7006B" w:rsidP="009F5F7D">
            <w:pPr>
              <w:pStyle w:val="TableParagraph"/>
              <w:spacing w:before="0" w:line="360" w:lineRule="auto"/>
              <w:ind w:right="20"/>
              <w:contextualSpacing/>
              <w:rPr>
                <w:rFonts w:asciiTheme="minorHAnsi" w:hAnsiTheme="minorHAnsi" w:cstheme="minorHAnsi"/>
                <w:sz w:val="28"/>
                <w:szCs w:val="28"/>
              </w:rPr>
            </w:pPr>
            <w:r w:rsidRPr="009F5F7D">
              <w:rPr>
                <w:rFonts w:asciiTheme="minorHAnsi" w:hAnsiTheme="minorHAnsi" w:cstheme="minorHAnsi"/>
                <w:color w:val="231F20"/>
                <w:sz w:val="28"/>
                <w:szCs w:val="28"/>
              </w:rPr>
              <w:t>38</w:t>
            </w:r>
          </w:p>
        </w:tc>
        <w:tc>
          <w:tcPr>
            <w:tcW w:w="2438" w:type="dxa"/>
            <w:tcBorders>
              <w:top w:val="single" w:sz="4" w:space="0" w:color="231F20"/>
              <w:left w:val="single" w:sz="4" w:space="0" w:color="231F20"/>
              <w:bottom w:val="single" w:sz="4" w:space="0" w:color="231F20"/>
            </w:tcBorders>
          </w:tcPr>
          <w:p w14:paraId="38A6BD3E" w14:textId="77777777" w:rsidR="00D7006B" w:rsidRPr="009F5F7D" w:rsidRDefault="00D7006B"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175</w:t>
            </w:r>
          </w:p>
        </w:tc>
      </w:tr>
      <w:tr w:rsidR="00D7006B" w:rsidRPr="009F5F7D" w14:paraId="722ACE1E" w14:textId="77777777" w:rsidTr="00FB226A">
        <w:trPr>
          <w:trHeight w:val="291"/>
        </w:trPr>
        <w:tc>
          <w:tcPr>
            <w:tcW w:w="4197" w:type="dxa"/>
            <w:tcBorders>
              <w:top w:val="single" w:sz="4" w:space="0" w:color="231F20"/>
              <w:bottom w:val="single" w:sz="4" w:space="0" w:color="231F20"/>
              <w:right w:val="single" w:sz="4" w:space="0" w:color="231F20"/>
            </w:tcBorders>
          </w:tcPr>
          <w:p w14:paraId="535E758B" w14:textId="77777777" w:rsidR="00D7006B" w:rsidRPr="009F5F7D" w:rsidRDefault="00D7006B" w:rsidP="009F5F7D">
            <w:pPr>
              <w:pStyle w:val="TableParagraph"/>
              <w:spacing w:before="0" w:line="360" w:lineRule="auto"/>
              <w:ind w:right="21"/>
              <w:contextualSpacing/>
              <w:rPr>
                <w:rFonts w:asciiTheme="minorHAnsi" w:hAnsiTheme="minorHAnsi" w:cstheme="minorHAnsi"/>
                <w:sz w:val="28"/>
                <w:szCs w:val="28"/>
              </w:rPr>
            </w:pPr>
            <w:r w:rsidRPr="009F5F7D">
              <w:rPr>
                <w:rFonts w:asciiTheme="minorHAnsi" w:hAnsiTheme="minorHAnsi" w:cstheme="minorHAnsi"/>
                <w:color w:val="231F20"/>
                <w:sz w:val="28"/>
                <w:szCs w:val="28"/>
              </w:rPr>
              <w:t>50</w:t>
            </w:r>
          </w:p>
        </w:tc>
        <w:tc>
          <w:tcPr>
            <w:tcW w:w="2438" w:type="dxa"/>
            <w:tcBorders>
              <w:top w:val="single" w:sz="4" w:space="0" w:color="231F20"/>
              <w:left w:val="single" w:sz="4" w:space="0" w:color="231F20"/>
              <w:bottom w:val="single" w:sz="4" w:space="0" w:color="231F20"/>
            </w:tcBorders>
          </w:tcPr>
          <w:p w14:paraId="69D02BBD" w14:textId="77777777" w:rsidR="00D7006B" w:rsidRPr="009F5F7D" w:rsidRDefault="00D7006B"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186</w:t>
            </w:r>
          </w:p>
        </w:tc>
      </w:tr>
      <w:tr w:rsidR="00D7006B" w:rsidRPr="009F5F7D" w14:paraId="2DF10C25" w14:textId="77777777" w:rsidTr="00FB226A">
        <w:trPr>
          <w:trHeight w:val="291"/>
        </w:trPr>
        <w:tc>
          <w:tcPr>
            <w:tcW w:w="4197" w:type="dxa"/>
            <w:tcBorders>
              <w:top w:val="single" w:sz="4" w:space="0" w:color="231F20"/>
              <w:bottom w:val="single" w:sz="4" w:space="0" w:color="231F20"/>
              <w:right w:val="single" w:sz="4" w:space="0" w:color="231F20"/>
            </w:tcBorders>
          </w:tcPr>
          <w:p w14:paraId="6F325AA5" w14:textId="77777777" w:rsidR="00D7006B" w:rsidRPr="009F5F7D" w:rsidRDefault="00D7006B" w:rsidP="009F5F7D">
            <w:pPr>
              <w:pStyle w:val="TableParagraph"/>
              <w:spacing w:before="0" w:line="360" w:lineRule="auto"/>
              <w:ind w:right="18"/>
              <w:contextualSpacing/>
              <w:rPr>
                <w:rFonts w:asciiTheme="minorHAnsi" w:hAnsiTheme="minorHAnsi" w:cstheme="minorHAnsi"/>
                <w:sz w:val="28"/>
                <w:szCs w:val="28"/>
              </w:rPr>
            </w:pPr>
            <w:r w:rsidRPr="009F5F7D">
              <w:rPr>
                <w:rFonts w:asciiTheme="minorHAnsi" w:hAnsiTheme="minorHAnsi" w:cstheme="minorHAnsi"/>
                <w:color w:val="231F20"/>
                <w:sz w:val="28"/>
                <w:szCs w:val="28"/>
              </w:rPr>
              <w:t>64</w:t>
            </w:r>
          </w:p>
        </w:tc>
        <w:tc>
          <w:tcPr>
            <w:tcW w:w="2438" w:type="dxa"/>
            <w:tcBorders>
              <w:top w:val="single" w:sz="4" w:space="0" w:color="231F20"/>
              <w:left w:val="single" w:sz="4" w:space="0" w:color="231F20"/>
              <w:bottom w:val="single" w:sz="4" w:space="0" w:color="231F20"/>
            </w:tcBorders>
          </w:tcPr>
          <w:p w14:paraId="79CC4E9E" w14:textId="5E4C6E66" w:rsidR="00D7006B" w:rsidRPr="009F5F7D" w:rsidRDefault="00D7006B"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198</w:t>
            </w:r>
          </w:p>
        </w:tc>
      </w:tr>
      <w:tr w:rsidR="0063690D" w:rsidRPr="009F5F7D" w14:paraId="6BB5E167" w14:textId="77777777" w:rsidTr="00FB226A">
        <w:trPr>
          <w:trHeight w:val="291"/>
        </w:trPr>
        <w:tc>
          <w:tcPr>
            <w:tcW w:w="4197" w:type="dxa"/>
            <w:tcBorders>
              <w:top w:val="single" w:sz="4" w:space="0" w:color="231F20"/>
              <w:bottom w:val="single" w:sz="4" w:space="0" w:color="231F20"/>
              <w:right w:val="single" w:sz="4" w:space="0" w:color="231F20"/>
            </w:tcBorders>
          </w:tcPr>
          <w:p w14:paraId="0468C5ED" w14:textId="3FC73B62" w:rsidR="0063690D" w:rsidRPr="009F5F7D" w:rsidRDefault="0063690D" w:rsidP="009F5F7D">
            <w:pPr>
              <w:pStyle w:val="TableParagraph"/>
              <w:spacing w:before="0" w:line="360" w:lineRule="auto"/>
              <w:ind w:right="26"/>
              <w:contextualSpacing/>
              <w:rPr>
                <w:rFonts w:asciiTheme="minorHAnsi" w:hAnsiTheme="minorHAnsi" w:cstheme="minorHAnsi"/>
                <w:sz w:val="28"/>
                <w:szCs w:val="28"/>
              </w:rPr>
            </w:pPr>
            <w:r w:rsidRPr="009F5F7D">
              <w:rPr>
                <w:rFonts w:asciiTheme="minorHAnsi" w:hAnsiTheme="minorHAnsi" w:cstheme="minorHAnsi"/>
                <w:color w:val="231F20"/>
                <w:sz w:val="28"/>
                <w:szCs w:val="28"/>
              </w:rPr>
              <w:t>76</w:t>
            </w:r>
          </w:p>
        </w:tc>
        <w:tc>
          <w:tcPr>
            <w:tcW w:w="2438" w:type="dxa"/>
            <w:tcBorders>
              <w:top w:val="single" w:sz="4" w:space="0" w:color="231F20"/>
              <w:left w:val="single" w:sz="4" w:space="0" w:color="231F20"/>
              <w:bottom w:val="single" w:sz="4" w:space="0" w:color="231F20"/>
            </w:tcBorders>
          </w:tcPr>
          <w:p w14:paraId="427DB5D7" w14:textId="40AC4719" w:rsidR="0063690D" w:rsidRPr="009F5F7D" w:rsidRDefault="0063690D" w:rsidP="009F5F7D">
            <w:pPr>
              <w:pStyle w:val="TableParagraph"/>
              <w:spacing w:before="0" w:line="360" w:lineRule="auto"/>
              <w:ind w:right="5"/>
              <w:contextualSpacing/>
              <w:rPr>
                <w:rFonts w:asciiTheme="minorHAnsi" w:hAnsiTheme="minorHAnsi" w:cstheme="minorHAnsi"/>
                <w:sz w:val="28"/>
                <w:szCs w:val="28"/>
              </w:rPr>
            </w:pPr>
            <w:r w:rsidRPr="009F5F7D">
              <w:rPr>
                <w:rFonts w:asciiTheme="minorHAnsi" w:hAnsiTheme="minorHAnsi" w:cstheme="minorHAnsi"/>
                <w:color w:val="231F20"/>
                <w:sz w:val="28"/>
                <w:szCs w:val="28"/>
              </w:rPr>
              <w:t>203</w:t>
            </w:r>
          </w:p>
        </w:tc>
      </w:tr>
      <w:tr w:rsidR="0063690D" w:rsidRPr="009F5F7D" w14:paraId="2F88C155" w14:textId="77777777" w:rsidTr="00FB226A">
        <w:trPr>
          <w:trHeight w:val="281"/>
        </w:trPr>
        <w:tc>
          <w:tcPr>
            <w:tcW w:w="4197" w:type="dxa"/>
            <w:tcBorders>
              <w:top w:val="single" w:sz="4" w:space="0" w:color="231F20"/>
              <w:right w:val="single" w:sz="4" w:space="0" w:color="231F20"/>
            </w:tcBorders>
          </w:tcPr>
          <w:p w14:paraId="3B9526A0" w14:textId="77777777" w:rsidR="0063690D" w:rsidRPr="009F5F7D" w:rsidRDefault="0063690D" w:rsidP="009F5F7D">
            <w:pPr>
              <w:pStyle w:val="TableParagraph"/>
              <w:spacing w:before="0" w:line="360" w:lineRule="auto"/>
              <w:ind w:right="24"/>
              <w:contextualSpacing/>
              <w:rPr>
                <w:rFonts w:asciiTheme="minorHAnsi" w:hAnsiTheme="minorHAnsi" w:cstheme="minorHAnsi"/>
                <w:sz w:val="28"/>
                <w:szCs w:val="28"/>
              </w:rPr>
            </w:pPr>
            <w:r w:rsidRPr="009F5F7D">
              <w:rPr>
                <w:rFonts w:asciiTheme="minorHAnsi" w:hAnsiTheme="minorHAnsi" w:cstheme="minorHAnsi"/>
                <w:color w:val="231F20"/>
                <w:sz w:val="28"/>
                <w:szCs w:val="28"/>
              </w:rPr>
              <w:t>102</w:t>
            </w:r>
          </w:p>
        </w:tc>
        <w:tc>
          <w:tcPr>
            <w:tcW w:w="2438" w:type="dxa"/>
            <w:tcBorders>
              <w:top w:val="single" w:sz="4" w:space="0" w:color="231F20"/>
              <w:left w:val="single" w:sz="4" w:space="0" w:color="231F20"/>
            </w:tcBorders>
          </w:tcPr>
          <w:p w14:paraId="63F7ABDA" w14:textId="20AF94ED" w:rsidR="0063690D" w:rsidRPr="009F5F7D" w:rsidRDefault="0063690D" w:rsidP="009F5F7D">
            <w:pPr>
              <w:pStyle w:val="TableParagraph"/>
              <w:spacing w:before="0" w:line="360" w:lineRule="auto"/>
              <w:ind w:right="10"/>
              <w:contextualSpacing/>
              <w:rPr>
                <w:rFonts w:asciiTheme="minorHAnsi" w:hAnsiTheme="minorHAnsi" w:cstheme="minorHAnsi"/>
                <w:sz w:val="28"/>
                <w:szCs w:val="28"/>
              </w:rPr>
            </w:pPr>
            <w:r w:rsidRPr="009F5F7D">
              <w:rPr>
                <w:rFonts w:asciiTheme="minorHAnsi" w:hAnsiTheme="minorHAnsi" w:cstheme="minorHAnsi"/>
                <w:color w:val="231F20"/>
                <w:sz w:val="28"/>
                <w:szCs w:val="28"/>
              </w:rPr>
              <w:t>215</w:t>
            </w:r>
          </w:p>
        </w:tc>
      </w:tr>
    </w:tbl>
    <w:p w14:paraId="0C101E8B" w14:textId="5DA62E40" w:rsidR="00D7006B" w:rsidRPr="009F5F7D" w:rsidRDefault="00D7006B"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51" w:name="_Toc231539604"/>
      <w:r w:rsidRPr="009F5F7D">
        <w:rPr>
          <w:rFonts w:asciiTheme="minorHAnsi" w:hAnsiTheme="minorHAnsi" w:cstheme="minorHAnsi"/>
          <w:b/>
          <w:bCs/>
          <w:color w:val="231F20"/>
          <w:sz w:val="28"/>
        </w:rPr>
        <w:t>Salt-spray corrosion test</w:t>
      </w:r>
      <w:bookmarkEnd w:id="51"/>
    </w:p>
    <w:p w14:paraId="378BBA38" w14:textId="77777777" w:rsidR="009F5F7D" w:rsidRDefault="00B6504C" w:rsidP="009F5F7D">
      <w:pPr>
        <w:pStyle w:val="BodyText"/>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During the corrosive exposure, a metallic part is to be connected to a typical pipe fitting or hose coupling to simulate field installation, unless it </w:t>
      </w:r>
    </w:p>
    <w:p w14:paraId="347116F8" w14:textId="7532DD7D" w:rsidR="00B6504C" w:rsidRPr="009F5F7D" w:rsidRDefault="009F5F7D" w:rsidP="009F5F7D">
      <w:pPr>
        <w:pStyle w:val="BodyText"/>
        <w:spacing w:line="360" w:lineRule="auto"/>
        <w:ind w:right="3"/>
        <w:contextualSpacing/>
        <w:jc w:val="both"/>
        <w:rPr>
          <w:rFonts w:asciiTheme="minorHAnsi" w:hAnsiTheme="minorHAnsi" w:cstheme="minorHAnsi"/>
          <w:color w:val="231F20"/>
          <w:sz w:val="28"/>
          <w:szCs w:val="28"/>
        </w:rPr>
      </w:pPr>
      <w:r w:rsidRPr="009F5F7D">
        <w:rPr>
          <w:rFonts w:asciiTheme="minorHAnsi" w:hAnsiTheme="minorHAnsi" w:cstheme="minorHAnsi"/>
          <w:b/>
          <w:noProof/>
          <w:sz w:val="28"/>
          <w:szCs w:val="28"/>
        </w:rPr>
        <mc:AlternateContent>
          <mc:Choice Requires="wps">
            <w:drawing>
              <wp:anchor distT="0" distB="0" distL="0" distR="0" simplePos="0" relativeHeight="251727872" behindDoc="0" locked="0" layoutInCell="1" allowOverlap="1" wp14:anchorId="352BD7FA" wp14:editId="6E096331">
                <wp:simplePos x="0" y="0"/>
                <wp:positionH relativeFrom="page">
                  <wp:align>right</wp:align>
                </wp:positionH>
                <wp:positionV relativeFrom="page">
                  <wp:align>top</wp:align>
                </wp:positionV>
                <wp:extent cx="193040" cy="3987800"/>
                <wp:effectExtent l="0" t="0" r="0" b="0"/>
                <wp:wrapNone/>
                <wp:docPr id="865528738" name="Text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48FBD456"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000DBA91"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49">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52BD7FA" id="_x0000_s1041" type="#_x0000_t202" style="position:absolute;left:0;text-align:left;margin-left:-36pt;margin-top:0;width:15.2pt;height:314pt;z-index:251727872;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9KtoAEAAC8DAAAOAAAAZHJzL2Uyb0RvYy54bWysUttu2zAMfR/QfxD0vthtd0mNOMW6YsOA&#10;YhvQ7QMUWYqFWqJGKrHz96NUJxm2t6EvtGRSh+cccnU7+UHsDZKD0MrLRS2FCRo6F7at/Pnj0+ul&#10;FJRU6NQAwbTyYEjeri9ercbYmCvoYegMCgYJ1IyxlX1Ksakq0r3xihYQTeCkBfQq8RW3VYdqZHQ/&#10;VFd1/a4aAbuIoA0R/71/Tsp1wbfW6PTNWjJJDK1kbqlELHGTY7VeqWaLKvZOzzTUf7DwygVueoK6&#10;V0mJHbp/oLzTCAQ2LTT4Cqx12hQNrOay/kvNY6+iKVrYHIonm+jlYPXX/WP8jiJNdzDxAIsIig+g&#10;n4i9qcZIzVyTPaWGuDoLnSz6/GUJgh+yt4eTn2ZKQme0m+v6DWc0p65vlu+XdTG8Or+OSOmzAS/y&#10;oZXI8yoM1P6BUu6vmmPJTOa5f2aSps0kXMdt3uYx5l8b6A4shveRwXKUYuTZtpJ+7RQaKYYvgc3L&#10;i3A84PGwOR4wDR+hrEvWF+DDLoF1hc25x8yGp1JIzhuUx/7nvVSd93z9Gw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EkfS&#10;raABAAAvAwAADgAAAAAAAAAAAAAAAAAuAgAAZHJzL2Uyb0RvYy54bWxQSwECLQAUAAYACAAAACEA&#10;ZuAjwt0AAAAEAQAADwAAAAAAAAAAAAAAAAD6AwAAZHJzL2Rvd25yZXYueG1sUEsFBgAAAAAEAAQA&#10;8wAAAAQFAAAAAA==&#10;" filled="f" stroked="f">
                <v:textbox style="layout-flow:vertical" inset="0,0,0,0">
                  <w:txbxContent>
                    <w:p w14:paraId="48FBD456" w14:textId="77777777" w:rsidR="009F5F7D" w:rsidRDefault="009F5F7D" w:rsidP="009F5F7D">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000DBA91" w14:textId="77777777" w:rsidR="009F5F7D" w:rsidRDefault="009F5F7D" w:rsidP="009F5F7D">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0">
                        <w:r>
                          <w:rPr>
                            <w:rFonts w:ascii="Times New Roman" w:hAnsi="Times New Roman"/>
                            <w:color w:val="0000FF"/>
                            <w:spacing w:val="-2"/>
                            <w:w w:val="115"/>
                            <w:sz w:val="12"/>
                          </w:rPr>
                          <w:t>www.store.accuristech.com.</w:t>
                        </w:r>
                      </w:hyperlink>
                    </w:p>
                  </w:txbxContent>
                </v:textbox>
                <w10:wrap anchorx="page" anchory="page"/>
              </v:shape>
            </w:pict>
          </mc:Fallback>
        </mc:AlternateContent>
      </w:r>
      <w:r w:rsidR="00B6504C" w:rsidRPr="009F5F7D">
        <w:rPr>
          <w:rFonts w:asciiTheme="minorHAnsi" w:hAnsiTheme="minorHAnsi" w:cstheme="minorHAnsi"/>
          <w:color w:val="231F20"/>
          <w:sz w:val="28"/>
          <w:szCs w:val="28"/>
        </w:rPr>
        <w:t>is to be marked to specify fitting or coupling material or both.</w:t>
      </w:r>
    </w:p>
    <w:p w14:paraId="1FE7B3D2" w14:textId="77777777" w:rsidR="009F5F7D" w:rsidRDefault="00B6504C" w:rsidP="009F5F7D">
      <w:pPr>
        <w:pStyle w:val="BodyText"/>
        <w:spacing w:line="360" w:lineRule="auto"/>
        <w:ind w:right="27"/>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specimens shall be subjected to a salt spray using the equipment specified in ISO 9227 and a salt solution having a mass fraction of 20 % sodium chloride in distilled water. The pH of the collected salt solution shall be between 6,5 and 7,2 and the density shall be between 1,126 g/ml </w:t>
      </w:r>
    </w:p>
    <w:p w14:paraId="089928F1" w14:textId="154844EC" w:rsidR="009F5F7D" w:rsidRPr="009F5F7D" w:rsidRDefault="009F5F7D" w:rsidP="009F5F7D">
      <w:pPr>
        <w:pStyle w:val="BodyText"/>
        <w:spacing w:line="360" w:lineRule="auto"/>
        <w:ind w:left="28" w:right="3"/>
        <w:contextualSpacing/>
        <w:jc w:val="both"/>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3D582282" w14:textId="77777777" w:rsidR="009F5F7D" w:rsidRDefault="009F5F7D" w:rsidP="009F5F7D">
      <w:pPr>
        <w:pStyle w:val="BodyText"/>
        <w:spacing w:line="360" w:lineRule="auto"/>
        <w:ind w:right="27"/>
        <w:contextualSpacing/>
        <w:jc w:val="both"/>
        <w:rPr>
          <w:rFonts w:asciiTheme="minorHAnsi" w:hAnsiTheme="minorHAnsi" w:cstheme="minorHAnsi"/>
          <w:color w:val="231F20"/>
          <w:sz w:val="28"/>
          <w:szCs w:val="28"/>
        </w:rPr>
      </w:pPr>
    </w:p>
    <w:p w14:paraId="718AED7A" w14:textId="193264F7" w:rsidR="00B6504C" w:rsidRPr="009F5F7D" w:rsidRDefault="00B6504C" w:rsidP="009F5F7D">
      <w:pPr>
        <w:pStyle w:val="BodyText"/>
        <w:spacing w:line="360" w:lineRule="auto"/>
        <w:ind w:right="27"/>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 xml:space="preserve">and 1,157 g/ml when atomized at 35 °C </w:t>
      </w:r>
      <w:r w:rsidR="009C0CF5"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2 °C. A suitable means of controlling the atmosphere in the chamber shall be provided.</w:t>
      </w:r>
    </w:p>
    <w:p w14:paraId="79C542CC" w14:textId="3CC7316D" w:rsidR="00B6504C" w:rsidRPr="009F5F7D" w:rsidRDefault="00B6504C"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Suspend the specimens in their normal operating position and expose them to the salt spray (fog) in a chamber having a volume of at least 0,4 m</w:t>
      </w:r>
      <w:r w:rsidRPr="009F5F7D">
        <w:rPr>
          <w:rFonts w:asciiTheme="minorHAnsi" w:hAnsiTheme="minorHAnsi" w:cstheme="minorHAnsi"/>
          <w:color w:val="231F20"/>
          <w:position w:val="6"/>
          <w:sz w:val="28"/>
          <w:szCs w:val="28"/>
        </w:rPr>
        <w:t>3</w:t>
      </w:r>
      <w:r w:rsidRPr="009F5F7D">
        <w:rPr>
          <w:rFonts w:asciiTheme="minorHAnsi" w:hAnsiTheme="minorHAnsi" w:cstheme="minorHAnsi"/>
          <w:color w:val="231F20"/>
          <w:sz w:val="28"/>
          <w:szCs w:val="28"/>
        </w:rPr>
        <w:t xml:space="preserve">. Maintain the exposure zone at a temperature of 35 °C </w:t>
      </w:r>
      <w:r w:rsidR="009C0CF5" w:rsidRPr="009F5F7D">
        <w:rPr>
          <w:rFonts w:asciiTheme="minorHAnsi" w:hAnsiTheme="minorHAnsi" w:cstheme="minorHAnsi"/>
          <w:color w:val="231F20"/>
          <w:sz w:val="28"/>
          <w:szCs w:val="28"/>
        </w:rPr>
        <w:t>±</w:t>
      </w:r>
      <w:r w:rsidRPr="009F5F7D">
        <w:rPr>
          <w:rFonts w:asciiTheme="minorHAnsi" w:hAnsiTheme="minorHAnsi" w:cstheme="minorHAnsi"/>
          <w:color w:val="231F20"/>
          <w:sz w:val="28"/>
          <w:szCs w:val="28"/>
        </w:rPr>
        <w:t xml:space="preserve"> 2 °C. Record the temperature at least once per day. Salt solution shall be supplied from a recirculation reservoir through air-aspirating nozzles, at a pressure between 0,07 MPa (0,7 bar) and 0,17 MPa (1,7 bar).</w:t>
      </w:r>
      <w:r w:rsidR="002B42E6"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Collect salt solution run-off from exposed samples to make sure that it is not returned to the reservoir for recirculation. Shield specimens from condensate drippage. Collect fog from at least two points in the exposure zone to determine the rate of application and salt concentration.</w:t>
      </w:r>
    </w:p>
    <w:p w14:paraId="4B326C47" w14:textId="5D511E7B" w:rsidR="00812B1F" w:rsidRPr="009F5F7D" w:rsidRDefault="00507D96" w:rsidP="009F5F7D">
      <w:pPr>
        <w:pStyle w:val="BodyText"/>
        <w:spacing w:line="360" w:lineRule="auto"/>
        <w:ind w:right="26"/>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Expose the specimens to the salt spray for a period of 10 d. After this period, remove the specimens from the fog chamber and allow them to dry for 2 d to 4 d at a temperature not exceeding 20 °C ± 5 °C in an atmosphere having a relative humidity no greater than 70 %. </w:t>
      </w:r>
      <w:proofErr w:type="gramStart"/>
      <w:r w:rsidRPr="009F5F7D">
        <w:rPr>
          <w:rFonts w:asciiTheme="minorHAnsi" w:hAnsiTheme="minorHAnsi" w:cstheme="minorHAnsi"/>
          <w:color w:val="231F20"/>
          <w:sz w:val="28"/>
          <w:szCs w:val="28"/>
        </w:rPr>
        <w:t xml:space="preserve">Tested </w:t>
      </w:r>
      <w:r w:rsid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samples</w:t>
      </w:r>
      <w:proofErr w:type="gramEnd"/>
      <w:r w:rsidRPr="009F5F7D">
        <w:rPr>
          <w:rFonts w:asciiTheme="minorHAnsi" w:hAnsiTheme="minorHAnsi" w:cstheme="minorHAnsi"/>
          <w:color w:val="231F20"/>
          <w:sz w:val="28"/>
          <w:szCs w:val="28"/>
        </w:rPr>
        <w:t xml:space="preserve"> shall remain fully functional and exhibit no corrosion, galvanic</w:t>
      </w:r>
      <w:r w:rsidR="007B4EEB"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action, loss of legibility of markings, or separation of protective coatings, which impair functionality. Superficial discoloration with no substantial attack of the underlying material shall be acceptable. Test results shall meet the requirements of 4.13.</w:t>
      </w:r>
      <w:r w:rsidR="00812B1F" w:rsidRPr="009F5F7D">
        <w:rPr>
          <w:rFonts w:asciiTheme="minorHAnsi" w:hAnsiTheme="minorHAnsi" w:cstheme="minorHAnsi"/>
          <w:b/>
          <w:noProof/>
          <w:sz w:val="28"/>
          <w:szCs w:val="28"/>
        </w:rPr>
        <mc:AlternateContent>
          <mc:Choice Requires="wps">
            <w:drawing>
              <wp:anchor distT="0" distB="0" distL="0" distR="0" simplePos="0" relativeHeight="251673600" behindDoc="0" locked="0" layoutInCell="1" allowOverlap="1" wp14:anchorId="7A58C844" wp14:editId="3B07D53C">
                <wp:simplePos x="0" y="0"/>
                <wp:positionH relativeFrom="page">
                  <wp:posOffset>7365060</wp:posOffset>
                </wp:positionH>
                <wp:positionV relativeFrom="page">
                  <wp:posOffset>50800</wp:posOffset>
                </wp:positionV>
                <wp:extent cx="193040" cy="3987800"/>
                <wp:effectExtent l="0" t="0" r="0" b="0"/>
                <wp:wrapNone/>
                <wp:docPr id="34"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064BCF3C" w14:textId="77777777" w:rsidR="00812B1F" w:rsidRDefault="00812B1F" w:rsidP="00812B1F">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559EA92" w14:textId="77777777" w:rsidR="00812B1F" w:rsidRDefault="00812B1F" w:rsidP="00812B1F">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1">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7A58C844" id="_x0000_s1048" type="#_x0000_t202" style="position:absolute;left:0;text-align:left;margin-left:579.95pt;margin-top:4pt;width:15.2pt;height:314pt;z-index:25167360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a9broAEAAC8DAAAOAAAAZHJzL2Uyb0RvYy54bWysUsGO0zAQvSPxD5bvNNkugm7UdAWsQEgr&#10;WGnhA1zHbixij5lxm/TvGXvTFsFttZeJnRm/ee/NrG8nP4iDQXIQWnm1qKUwQUPnwq6VP398frOS&#10;gpIKnRogmFYeDcnbzetX6zE2Zgk9DJ1BwSCBmjG2sk8pNlVFujde0QKiCZy0gF4lvuKu6lCNjO6H&#10;alnX76oRsIsI2hDx37unpNwUfGuNTt+tJZPE0ErmlkrEErc5Vpu1anaoYu/0TEM9g4VXLnDTM9Sd&#10;Skrs0f0H5Z1GILBpocFXYK3TpmhgNVf1P2oeexVN0cLmUDzbRC8Hq78dHuMDijR9hIkHWERQvAf9&#10;i9ibaozUzDXZU2qIq7PQyaLPX5Yg+CF7ezz7aaYkdEa7ua7fckZz6vpm9X5VF8Ory+uIlL4Y8CIf&#10;Wok8r8JAHe4p5f6qOZXMZJ76ZyZp2k7Cda1cLvMY868tdEcWw/vIYDlKMfJsW0m/9wqNFMPXwObl&#10;RTgd8HTYng6Yhk9Q1iXrC/Bhn8C6wubSY2bDUykk5w3KY//7Xqoue775AwAA//8DAFBLAwQUAAYA&#10;CAAAACEARRRHO+EAAAALAQAADwAAAGRycy9kb3ducmV2LnhtbEyPwU7DMBBE70j8g7VI3KgdQqMm&#10;xKkohQsqEhQ4cHPjbRIR2yF2G/P3bE9wHO3T7JtyGU3Pjjj6zlkJyUwAQ1s73dlGwvvb49UCmA/K&#10;atU7ixJ+0MOyOj8rVaHdZF/xuA0NoxLrCyWhDWEoOPd1i0b5mRvQ0m3vRqMCxbHhelQTlZueXwuR&#10;caM6Sx9aNeB9i/XX9mAkPKxentbP3zHup1XS3aj1/CPdfEp5eRHvboEFjOEPhpM+qUNFTjt3sNqz&#10;nnIyz3NiJSxo0wlIcpEC20nI0kwAr0r+f0P1CwAA//8DAFBLAQItABQABgAIAAAAIQC2gziS/gAA&#10;AOEBAAATAAAAAAAAAAAAAAAAAAAAAABbQ29udGVudF9UeXBlc10ueG1sUEsBAi0AFAAGAAgAAAAh&#10;ADj9If/WAAAAlAEAAAsAAAAAAAAAAAAAAAAALwEAAF9yZWxzLy5yZWxzUEsBAi0AFAAGAAgAAAAh&#10;ADBr1uugAQAALwMAAA4AAAAAAAAAAAAAAAAALgIAAGRycy9lMm9Eb2MueG1sUEsBAi0AFAAGAAgA&#10;AAAhAEUURzvhAAAACwEAAA8AAAAAAAAAAAAAAAAA+gMAAGRycy9kb3ducmV2LnhtbFBLBQYAAAAA&#10;BAAEAPMAAAAIBQAAAAA=&#10;" filled="f" stroked="f">
                <v:textbox style="layout-flow:vertical" inset="0,0,0,0">
                  <w:txbxContent>
                    <w:p w14:paraId="064BCF3C" w14:textId="77777777" w:rsidR="00812B1F" w:rsidRDefault="00812B1F" w:rsidP="00812B1F">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2559EA92" w14:textId="77777777" w:rsidR="00812B1F" w:rsidRDefault="00812B1F" w:rsidP="00812B1F">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6">
                        <w:r>
                          <w:rPr>
                            <w:rFonts w:ascii="Times New Roman" w:hAnsi="Times New Roman"/>
                            <w:color w:val="0000FF"/>
                            <w:spacing w:val="-2"/>
                            <w:w w:val="115"/>
                            <w:sz w:val="12"/>
                          </w:rPr>
                          <w:t>www.store.accuristech.com.</w:t>
                        </w:r>
                      </w:hyperlink>
                    </w:p>
                  </w:txbxContent>
                </v:textbox>
                <w10:wrap anchorx="page" anchory="page"/>
              </v:shape>
            </w:pict>
          </mc:Fallback>
        </mc:AlternateContent>
      </w:r>
      <w:bookmarkStart w:id="52" w:name="5.11_Salt-spray_corrosion_test"/>
      <w:bookmarkStart w:id="53" w:name="5.12_Light_and_water_exposure_test"/>
      <w:bookmarkStart w:id="54" w:name="_bookmark7"/>
      <w:bookmarkEnd w:id="52"/>
      <w:bookmarkEnd w:id="53"/>
      <w:bookmarkEnd w:id="54"/>
    </w:p>
    <w:p w14:paraId="2E504667" w14:textId="5E4235FF" w:rsidR="007728A4" w:rsidRPr="009F5F7D" w:rsidRDefault="007728A4" w:rsidP="009F5F7D">
      <w:pPr>
        <w:pStyle w:val="BodyText"/>
        <w:numPr>
          <w:ilvl w:val="1"/>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55" w:name="_Toc231539605"/>
      <w:r w:rsidRPr="009F5F7D">
        <w:rPr>
          <w:rFonts w:asciiTheme="minorHAnsi" w:hAnsiTheme="minorHAnsi" w:cstheme="minorHAnsi"/>
          <w:b/>
          <w:bCs/>
          <w:color w:val="231F20"/>
          <w:sz w:val="28"/>
        </w:rPr>
        <w:t>Light and water exposure test</w:t>
      </w:r>
      <w:bookmarkEnd w:id="55"/>
    </w:p>
    <w:p w14:paraId="5A88C301" w14:textId="575A88F9" w:rsidR="007B4EEB" w:rsidRPr="009F5F7D" w:rsidRDefault="007728A4"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The light and water exposure shall be conducted in accordance with Cycle 1 described in ASTM G155. Test results shall meet the requirements of 4.14.</w:t>
      </w:r>
    </w:p>
    <w:p w14:paraId="6CAC23B1" w14:textId="594BF397" w:rsidR="007728A4" w:rsidRPr="009F5F7D" w:rsidRDefault="008600DD"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56" w:name="_Toc231539606"/>
      <w:r w:rsidRPr="009F5F7D">
        <w:rPr>
          <w:rFonts w:asciiTheme="minorHAnsi" w:hAnsiTheme="minorHAnsi" w:cstheme="minorHAnsi"/>
          <w:b/>
          <w:bCs/>
          <w:color w:val="231F20"/>
          <w:sz w:val="28"/>
        </w:rPr>
        <w:t>Marking</w:t>
      </w:r>
      <w:bookmarkEnd w:id="56"/>
    </w:p>
    <w:p w14:paraId="1088472C" w14:textId="77777777" w:rsidR="00C27948"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 xml:space="preserve">The marking of the foam proportioning equipment shall be non-detachable, non-flammable, permanent and legible. The foam </w:t>
      </w:r>
    </w:p>
    <w:p w14:paraId="5DA24191" w14:textId="68950FF7" w:rsidR="00C27948" w:rsidRDefault="00C27948" w:rsidP="00C27948">
      <w:pPr>
        <w:pStyle w:val="BodyText"/>
        <w:spacing w:line="360" w:lineRule="auto"/>
        <w:contextualSpacing/>
        <w:jc w:val="right"/>
        <w:rPr>
          <w:rFonts w:asciiTheme="minorHAnsi" w:hAnsiTheme="minorHAnsi" w:cstheme="minorHAnsi"/>
          <w:color w:val="231F20"/>
          <w:sz w:val="28"/>
          <w:szCs w:val="28"/>
        </w:rPr>
      </w:pPr>
      <w:r w:rsidRPr="009F5F7D">
        <w:rPr>
          <w:rFonts w:asciiTheme="minorHAnsi" w:hAnsiTheme="minorHAnsi" w:cstheme="minorHAnsi"/>
          <w:b/>
          <w:color w:val="231F20"/>
          <w:sz w:val="28"/>
          <w:szCs w:val="28"/>
        </w:rPr>
        <w:lastRenderedPageBreak/>
        <w:t>ISO 7076-1:2012(E)</w:t>
      </w:r>
    </w:p>
    <w:p w14:paraId="6A4EB57B" w14:textId="77777777" w:rsidR="00C27948" w:rsidRDefault="00C27948" w:rsidP="009F5F7D">
      <w:pPr>
        <w:pStyle w:val="BodyText"/>
        <w:spacing w:line="360" w:lineRule="auto"/>
        <w:contextualSpacing/>
        <w:jc w:val="both"/>
        <w:rPr>
          <w:rFonts w:asciiTheme="minorHAnsi" w:hAnsiTheme="minorHAnsi" w:cstheme="minorHAnsi"/>
          <w:color w:val="231F20"/>
          <w:sz w:val="28"/>
          <w:szCs w:val="28"/>
        </w:rPr>
      </w:pPr>
    </w:p>
    <w:p w14:paraId="187D0153" w14:textId="34BA4DFD" w:rsidR="00812B1F"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proportioning equipment shall be marked with:</w:t>
      </w:r>
    </w:p>
    <w:p w14:paraId="3823FD01"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a)</w:t>
      </w:r>
      <w:r w:rsidRPr="009F5F7D">
        <w:rPr>
          <w:rFonts w:asciiTheme="minorHAnsi" w:hAnsiTheme="minorHAnsi" w:cstheme="minorHAnsi"/>
          <w:color w:val="231F20"/>
          <w:sz w:val="28"/>
          <w:szCs w:val="28"/>
        </w:rPr>
        <w:tab/>
        <w:t>name or trademark of the manufacturer;</w:t>
      </w:r>
    </w:p>
    <w:p w14:paraId="57ADEFCB"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b)</w:t>
      </w:r>
      <w:r w:rsidRPr="009F5F7D">
        <w:rPr>
          <w:rFonts w:asciiTheme="minorHAnsi" w:hAnsiTheme="minorHAnsi" w:cstheme="minorHAnsi"/>
          <w:color w:val="231F20"/>
          <w:sz w:val="28"/>
          <w:szCs w:val="28"/>
        </w:rPr>
        <w:tab/>
        <w:t>name of product;</w:t>
      </w:r>
    </w:p>
    <w:p w14:paraId="46D5362F"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c)</w:t>
      </w:r>
      <w:r w:rsidRPr="009F5F7D">
        <w:rPr>
          <w:rFonts w:asciiTheme="minorHAnsi" w:hAnsiTheme="minorHAnsi" w:cstheme="minorHAnsi"/>
          <w:color w:val="231F20"/>
          <w:sz w:val="28"/>
          <w:szCs w:val="28"/>
        </w:rPr>
        <w:tab/>
        <w:t>model;</w:t>
      </w:r>
    </w:p>
    <w:p w14:paraId="7C8C7114"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d)</w:t>
      </w:r>
      <w:r w:rsidRPr="009F5F7D">
        <w:rPr>
          <w:rFonts w:asciiTheme="minorHAnsi" w:hAnsiTheme="minorHAnsi" w:cstheme="minorHAnsi"/>
          <w:color w:val="231F20"/>
          <w:sz w:val="28"/>
          <w:szCs w:val="28"/>
        </w:rPr>
        <w:tab/>
        <w:t>working pressure(s);</w:t>
      </w:r>
    </w:p>
    <w:p w14:paraId="32DAFB76"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e)</w:t>
      </w:r>
      <w:r w:rsidRPr="009F5F7D">
        <w:rPr>
          <w:rFonts w:asciiTheme="minorHAnsi" w:hAnsiTheme="minorHAnsi" w:cstheme="minorHAnsi"/>
          <w:color w:val="231F20"/>
          <w:sz w:val="28"/>
          <w:szCs w:val="28"/>
        </w:rPr>
        <w:tab/>
        <w:t>direction of flow;</w:t>
      </w:r>
    </w:p>
    <w:p w14:paraId="15EDA6A0"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f)</w:t>
      </w:r>
      <w:r w:rsidRPr="009F5F7D">
        <w:rPr>
          <w:rFonts w:asciiTheme="minorHAnsi" w:hAnsiTheme="minorHAnsi" w:cstheme="minorHAnsi"/>
          <w:color w:val="231F20"/>
          <w:sz w:val="28"/>
          <w:szCs w:val="28"/>
        </w:rPr>
        <w:tab/>
        <w:t>proportioning ratio;</w:t>
      </w:r>
    </w:p>
    <w:p w14:paraId="591E09E9" w14:textId="77777777" w:rsidR="003174B1" w:rsidRPr="009F5F7D" w:rsidRDefault="003174B1"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g)</w:t>
      </w:r>
      <w:r w:rsidRPr="009F5F7D">
        <w:rPr>
          <w:rFonts w:asciiTheme="minorHAnsi" w:hAnsiTheme="minorHAnsi" w:cstheme="minorHAnsi"/>
          <w:color w:val="231F20"/>
          <w:sz w:val="28"/>
          <w:szCs w:val="28"/>
        </w:rPr>
        <w:tab/>
        <w:t>date of production;</w:t>
      </w:r>
    </w:p>
    <w:p w14:paraId="6B92449B" w14:textId="3D79FE11" w:rsidR="007B4EEB" w:rsidRPr="009F5F7D" w:rsidRDefault="00507D96"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h)</w:t>
      </w:r>
      <w:r w:rsidRPr="009F5F7D">
        <w:rPr>
          <w:rFonts w:asciiTheme="minorHAnsi" w:hAnsiTheme="minorHAnsi" w:cstheme="minorHAnsi"/>
          <w:color w:val="231F20"/>
          <w:sz w:val="28"/>
          <w:szCs w:val="28"/>
        </w:rPr>
        <w:tab/>
        <w:t>type of foam concentrate (newtonian or pseudoplastic or both).</w:t>
      </w:r>
    </w:p>
    <w:p w14:paraId="5442E1BF" w14:textId="77777777" w:rsidR="00507D96" w:rsidRPr="009F5F7D" w:rsidRDefault="00507D96" w:rsidP="009F5F7D">
      <w:pPr>
        <w:pStyle w:val="BodyText"/>
        <w:numPr>
          <w:ilvl w:val="0"/>
          <w:numId w:val="13"/>
        </w:numPr>
        <w:spacing w:line="360" w:lineRule="auto"/>
        <w:ind w:left="709" w:right="26" w:hanging="709"/>
        <w:contextualSpacing/>
        <w:jc w:val="both"/>
        <w:outlineLvl w:val="0"/>
        <w:rPr>
          <w:rFonts w:asciiTheme="minorHAnsi" w:hAnsiTheme="minorHAnsi" w:cstheme="minorHAnsi"/>
          <w:b/>
          <w:bCs/>
          <w:color w:val="231F20"/>
          <w:sz w:val="28"/>
          <w:szCs w:val="28"/>
        </w:rPr>
      </w:pPr>
      <w:bookmarkStart w:id="57" w:name="_Toc231539607"/>
      <w:r w:rsidRPr="009F5F7D">
        <w:rPr>
          <w:rFonts w:asciiTheme="minorHAnsi" w:hAnsiTheme="minorHAnsi" w:cstheme="minorHAnsi"/>
          <w:b/>
          <w:bCs/>
          <w:color w:val="231F20"/>
          <w:sz w:val="28"/>
        </w:rPr>
        <w:t>Manufacturer’s installation and operation instructions</w:t>
      </w:r>
      <w:bookmarkEnd w:id="57"/>
    </w:p>
    <w:p w14:paraId="24DB2F42" w14:textId="393BD8BA" w:rsidR="00507D96" w:rsidRPr="009F5F7D" w:rsidRDefault="00507D96" w:rsidP="009F5F7D">
      <w:pPr>
        <w:pStyle w:val="BodyText"/>
        <w:spacing w:line="360" w:lineRule="auto"/>
        <w:contextualSpacing/>
        <w:jc w:val="both"/>
        <w:rPr>
          <w:rFonts w:asciiTheme="minorHAnsi" w:hAnsiTheme="minorHAnsi" w:cstheme="minorHAnsi"/>
          <w:color w:val="231F20"/>
          <w:sz w:val="28"/>
          <w:szCs w:val="28"/>
        </w:rPr>
      </w:pPr>
      <w:r w:rsidRPr="009F5F7D">
        <w:rPr>
          <w:rFonts w:asciiTheme="minorHAnsi" w:hAnsiTheme="minorHAnsi" w:cstheme="minorHAnsi"/>
          <w:color w:val="231F20"/>
          <w:sz w:val="28"/>
          <w:szCs w:val="28"/>
        </w:rPr>
        <w:t>Installation instructions, including any special dimensional, orientation or access requirements, shall be provided by the manufacturer. Instructions shall be provided in each shipping container or attached to</w:t>
      </w:r>
      <w:r w:rsidRPr="009F5F7D">
        <w:rPr>
          <w:rFonts w:asciiTheme="minorHAnsi" w:hAnsiTheme="minorHAnsi" w:cstheme="minorHAnsi"/>
          <w:b/>
          <w:noProof/>
          <w:sz w:val="28"/>
          <w:szCs w:val="28"/>
        </w:rPr>
        <mc:AlternateContent>
          <mc:Choice Requires="wps">
            <w:drawing>
              <wp:anchor distT="0" distB="0" distL="0" distR="0" simplePos="0" relativeHeight="251723776" behindDoc="0" locked="0" layoutInCell="1" allowOverlap="1" wp14:anchorId="007370D8" wp14:editId="14BF747E">
                <wp:simplePos x="0" y="0"/>
                <wp:positionH relativeFrom="page">
                  <wp:align>right</wp:align>
                </wp:positionH>
                <wp:positionV relativeFrom="page">
                  <wp:align>top</wp:align>
                </wp:positionV>
                <wp:extent cx="193040" cy="3987800"/>
                <wp:effectExtent l="0" t="0" r="0" b="0"/>
                <wp:wrapNone/>
                <wp:docPr id="904786058"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57305860" w14:textId="77777777" w:rsidR="00507D96" w:rsidRDefault="00507D96" w:rsidP="00507D96">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4BB3D7A" w14:textId="77777777" w:rsidR="00507D96" w:rsidRDefault="00507D96" w:rsidP="00507D96">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7">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007370D8" id="_x0000_s1049" type="#_x0000_t202" style="position:absolute;left:0;text-align:left;margin-left:-36pt;margin-top:0;width:15.2pt;height:314pt;z-index:251723776;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Q1OoAEAAC8DAAAOAAAAZHJzL2Uyb0RvYy54bWysUsGO0zAQvSPxD5bvNNkWQTdqugJWIKQV&#10;rLTwAa5jNxaxx8y4Tfr3jL1pi+CGuEzszPjNe29mczf5QRwNkoPQyptFLYUJGjoX9q38/u3jq7UU&#10;lFTo1ADBtPJkSN5tX77YjLExS+hh6AwKBgnUjLGVfUqxqSrSvfGKFhBN4KQF9CrxFfdVh2pkdD9U&#10;y7p+U42AXUTQhoj/3j8n5bbgW2t0+motmSSGVjK3VCKWuMux2m5Us0cVe6dnGuofWHjlAje9QN2r&#10;pMQB3V9Q3mkEApsWGnwF1jptigZWc1P/oeapV9EULWwOxYtN9P9g9ZfjU3xEkab3MPEAiwiKD6B/&#10;EHtTjZGauSZ7Sg1xdRY6WfT5yxIEP2RvTxc/zZSEzmi3q/o1ZzSnVrfrt+u6GF5dX0ek9MmAF/nQ&#10;SuR5FQbq+EAp91fNuWQm89w/M0nTbhKua+VylceYf+2gO7EY3kcGy1GKkWfbSvp5UGikGD4HNi8v&#10;wvmA58PufMA0fICyLllfgHeHBNYVNtceMxueSiE5b1Ae++/3UnXd8+0vAA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eAEN&#10;TqABAAAvAwAADgAAAAAAAAAAAAAAAAAuAgAAZHJzL2Uyb0RvYy54bWxQSwECLQAUAAYACAAAACEA&#10;ZuAjwt0AAAAEAQAADwAAAAAAAAAAAAAAAAD6AwAAZHJzL2Rvd25yZXYueG1sUEsFBgAAAAAEAAQA&#10;8wAAAAQFAAAAAA==&#10;" filled="f" stroked="f">
                <v:textbox style="layout-flow:vertical" inset="0,0,0,0">
                  <w:txbxContent>
                    <w:p w14:paraId="57305860" w14:textId="77777777" w:rsidR="00507D96" w:rsidRDefault="00507D96" w:rsidP="00507D96">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4BB3D7A" w14:textId="77777777" w:rsidR="00507D96" w:rsidRDefault="00507D96" w:rsidP="00507D96">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8">
                        <w:r>
                          <w:rPr>
                            <w:rFonts w:ascii="Times New Roman" w:hAnsi="Times New Roman"/>
                            <w:color w:val="0000FF"/>
                            <w:spacing w:val="-2"/>
                            <w:w w:val="115"/>
                            <w:sz w:val="12"/>
                          </w:rPr>
                          <w:t>www.store.accuristech.com.</w:t>
                        </w:r>
                      </w:hyperlink>
                    </w:p>
                  </w:txbxContent>
                </v:textbox>
                <w10:wrap anchorx="page" anchory="page"/>
              </v:shape>
            </w:pict>
          </mc:Fallback>
        </mc:AlternateContent>
      </w:r>
      <w:r w:rsidR="007B4EEB" w:rsidRPr="009F5F7D">
        <w:rPr>
          <w:rFonts w:asciiTheme="minorHAnsi" w:hAnsiTheme="minorHAnsi" w:cstheme="minorHAnsi"/>
          <w:color w:val="231F20"/>
          <w:sz w:val="28"/>
          <w:szCs w:val="28"/>
        </w:rPr>
        <w:t xml:space="preserve"> </w:t>
      </w:r>
      <w:r w:rsidRPr="009F5F7D">
        <w:rPr>
          <w:rFonts w:asciiTheme="minorHAnsi" w:hAnsiTheme="minorHAnsi" w:cstheme="minorHAnsi"/>
          <w:color w:val="231F20"/>
          <w:sz w:val="28"/>
          <w:szCs w:val="28"/>
        </w:rPr>
        <w:t>each component.</w:t>
      </w:r>
    </w:p>
    <w:p w14:paraId="430FE7F8" w14:textId="77777777" w:rsidR="00507D96" w:rsidRPr="009F5F7D" w:rsidRDefault="00507D96" w:rsidP="009F5F7D">
      <w:pPr>
        <w:pStyle w:val="BodyText"/>
        <w:spacing w:line="360" w:lineRule="auto"/>
        <w:contextualSpacing/>
        <w:jc w:val="both"/>
        <w:rPr>
          <w:rFonts w:asciiTheme="minorHAnsi" w:hAnsiTheme="minorHAnsi" w:cstheme="minorHAnsi"/>
          <w:color w:val="231F20"/>
          <w:sz w:val="28"/>
          <w:szCs w:val="28"/>
        </w:rPr>
      </w:pPr>
    </w:p>
    <w:p w14:paraId="4B782BE7" w14:textId="77777777" w:rsidR="00507D96" w:rsidRPr="009F5F7D" w:rsidRDefault="00507D96" w:rsidP="009F5F7D">
      <w:pPr>
        <w:pStyle w:val="BodyText"/>
        <w:spacing w:line="360" w:lineRule="auto"/>
        <w:contextualSpacing/>
        <w:jc w:val="both"/>
        <w:rPr>
          <w:rFonts w:asciiTheme="minorHAnsi" w:hAnsiTheme="minorHAnsi" w:cstheme="minorHAnsi"/>
          <w:color w:val="231F20"/>
          <w:sz w:val="28"/>
          <w:szCs w:val="28"/>
        </w:rPr>
      </w:pPr>
    </w:p>
    <w:p w14:paraId="25C8D053" w14:textId="77777777" w:rsidR="009078AB" w:rsidRPr="009F5F7D" w:rsidRDefault="009078AB" w:rsidP="009F5F7D">
      <w:pPr>
        <w:pStyle w:val="BodyText"/>
        <w:spacing w:line="360" w:lineRule="auto"/>
        <w:contextualSpacing/>
        <w:jc w:val="both"/>
        <w:rPr>
          <w:rFonts w:asciiTheme="minorHAnsi" w:hAnsiTheme="minorHAnsi" w:cstheme="minorHAnsi"/>
          <w:color w:val="231F20"/>
          <w:sz w:val="28"/>
          <w:szCs w:val="28"/>
        </w:rPr>
      </w:pPr>
    </w:p>
    <w:p w14:paraId="480F6375" w14:textId="77777777" w:rsidR="00AD3E81" w:rsidRPr="009F5F7D" w:rsidRDefault="00AD3E81" w:rsidP="009F5F7D">
      <w:pPr>
        <w:autoSpaceDE/>
        <w:autoSpaceDN/>
        <w:contextualSpacing/>
        <w:rPr>
          <w:rFonts w:asciiTheme="minorHAnsi" w:hAnsiTheme="minorHAnsi" w:cstheme="minorHAnsi"/>
          <w:color w:val="231F20"/>
          <w:sz w:val="28"/>
          <w:szCs w:val="28"/>
        </w:rPr>
      </w:pPr>
      <w:r w:rsidRPr="009F5F7D">
        <w:rPr>
          <w:rFonts w:asciiTheme="minorHAnsi" w:hAnsiTheme="minorHAnsi" w:cstheme="minorHAnsi"/>
          <w:color w:val="231F20"/>
          <w:sz w:val="28"/>
          <w:szCs w:val="28"/>
        </w:rPr>
        <w:br w:type="page"/>
      </w:r>
    </w:p>
    <w:p w14:paraId="26430CD1" w14:textId="5BDBCD29" w:rsidR="00662626" w:rsidRPr="009F5F7D" w:rsidRDefault="00CA1945" w:rsidP="009F5F7D">
      <w:pPr>
        <w:spacing w:line="360" w:lineRule="auto"/>
        <w:ind w:right="-1"/>
        <w:contextualSpacing/>
        <w:rPr>
          <w:rFonts w:asciiTheme="minorHAnsi" w:hAnsiTheme="minorHAnsi" w:cstheme="minorHAnsi"/>
          <w:b/>
          <w:color w:val="231F20"/>
          <w:sz w:val="28"/>
          <w:szCs w:val="28"/>
        </w:rPr>
      </w:pPr>
      <w:r w:rsidRPr="009F5F7D">
        <w:rPr>
          <w:rFonts w:asciiTheme="minorHAnsi" w:hAnsiTheme="minorHAnsi" w:cstheme="minorHAnsi"/>
          <w:b/>
          <w:noProof/>
          <w:sz w:val="28"/>
          <w:szCs w:val="28"/>
        </w:rPr>
        <w:lastRenderedPageBreak/>
        <mc:AlternateContent>
          <mc:Choice Requires="wps">
            <w:drawing>
              <wp:anchor distT="0" distB="0" distL="0" distR="0" simplePos="0" relativeHeight="251707392" behindDoc="0" locked="0" layoutInCell="1" allowOverlap="1" wp14:anchorId="6D27D630" wp14:editId="33F94D0D">
                <wp:simplePos x="0" y="0"/>
                <wp:positionH relativeFrom="page">
                  <wp:align>right</wp:align>
                </wp:positionH>
                <wp:positionV relativeFrom="page">
                  <wp:posOffset>-635</wp:posOffset>
                </wp:positionV>
                <wp:extent cx="193040" cy="3987800"/>
                <wp:effectExtent l="0" t="0" r="0" b="0"/>
                <wp:wrapNone/>
                <wp:docPr id="1693112220"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44EDD62C" w14:textId="77777777" w:rsidR="00CA1945" w:rsidRDefault="00CA1945" w:rsidP="00CA194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33E2269" w14:textId="77777777" w:rsidR="00CA1945" w:rsidRDefault="00CA1945" w:rsidP="00CA194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59">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6D27D630" id="_x0000_s1050" type="#_x0000_t202" style="position:absolute;margin-left:-36pt;margin-top:-.05pt;width:15.2pt;height:314pt;z-index:251707392;visibility:visible;mso-wrap-style:square;mso-wrap-distance-left:0;mso-wrap-distance-top:0;mso-wrap-distance-right:0;mso-wrap-distance-bottom:0;mso-position-horizontal:right;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u+BoAEAAC8DAAAOAAAAZHJzL2Uyb0RvYy54bWysUsGO0zAQvSPxD5bvNNnuCrpR0xWwAiGt&#10;AGnZD3Adu7GIPWbGbdK/Z+xNWwS3FZeJnRm/ee/NrO8mP4iDQXIQWnm1qKUwQUPnwq6VTz8+vVlJ&#10;QUmFTg0QTCuPhuTd5vWr9Rgbs4Qehs6gYJBAzRhb2acUm6oi3RuvaAHRBE5aQK8SX3FXdahGRvdD&#10;tazrt9UI2EUEbYj47/1zUm4KvrVGp2/WkkliaCVzSyViidscq81aNTtUsXd6pqFewMIrF7jpGepe&#10;JSX26P6B8k4jENi00OArsNZpUzSwmqv6LzWPvYqmaGFzKJ5tov8Hq78eHuN3FGn6ABMPsIig+AD6&#10;J7E31RipmWuyp9QQV2ehk0WfvyxB8EP29nj200xJ6Ix2e13fcEZz6vp29W5VF8Ory+uIlD4b8CIf&#10;Wok8r8JAHR4o5f6qOZXMZJ77ZyZp2k7Cda1c3uQx5l9b6I4shveRwXKUYuTZtpJ+7RUaKYYvgc3L&#10;i3A64OmwPR0wDR+hrEvWF+D9PoF1hc2lx8yGp1JIzhuUx/7nvVRd9nzzGwAA//8DAFBLAwQUAAYA&#10;CAAAACEAgLZBc94AAAAFAQAADwAAAGRycy9kb3ducmV2LnhtbEyPwU7DMBBE70j8g7VI3FonbWkh&#10;ZFNRCpcKpFLgwM2Nt0lEvA6x25i/x5zgOJrRzJt8GUwrTtS7xjJCOk5AEJdWN1whvL0+jq5BOK9Y&#10;q9YyIXyTg2VxfparTNuBX+i085WIJewyhVB732VSurImo9zYdsTRO9jeKB9lX0ndqyGWm1ZOkmQu&#10;jWo4LtSqo/uays/d0SA8rLab9fNXCIdhlTYztb56nz59IF5ehLtbEJ6C/wvDL35EhyIy7e2RtRMt&#10;QjziEUYpiGhOkxmIPcJ8srgBWeTyP33xAwAA//8DAFBLAQItABQABgAIAAAAIQC2gziS/gAAAOEB&#10;AAATAAAAAAAAAAAAAAAAAAAAAABbQ29udGVudF9UeXBlc10ueG1sUEsBAi0AFAAGAAgAAAAhADj9&#10;If/WAAAAlAEAAAsAAAAAAAAAAAAAAAAALwEAAF9yZWxzLy5yZWxzUEsBAi0AFAAGAAgAAAAhAAIa&#10;74GgAQAALwMAAA4AAAAAAAAAAAAAAAAALgIAAGRycy9lMm9Eb2MueG1sUEsBAi0AFAAGAAgAAAAh&#10;AIC2QXPeAAAABQEAAA8AAAAAAAAAAAAAAAAA+gMAAGRycy9kb3ducmV2LnhtbFBLBQYAAAAABAAE&#10;APMAAAAFBQAAAAA=&#10;" filled="f" stroked="f">
                <v:textbox style="layout-flow:vertical" inset="0,0,0,0">
                  <w:txbxContent>
                    <w:p w14:paraId="44EDD62C" w14:textId="77777777" w:rsidR="00CA1945" w:rsidRDefault="00CA1945" w:rsidP="00CA194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33E2269" w14:textId="77777777" w:rsidR="00CA1945" w:rsidRDefault="00CA1945" w:rsidP="00CA194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60">
                        <w:r>
                          <w:rPr>
                            <w:rFonts w:ascii="Times New Roman" w:hAnsi="Times New Roman"/>
                            <w:color w:val="0000FF"/>
                            <w:spacing w:val="-2"/>
                            <w:w w:val="115"/>
                            <w:sz w:val="12"/>
                          </w:rPr>
                          <w:t>www.store.accuristech.com.</w:t>
                        </w:r>
                      </w:hyperlink>
                    </w:p>
                  </w:txbxContent>
                </v:textbox>
                <w10:wrap anchorx="page" anchory="page"/>
              </v:shape>
            </w:pict>
          </mc:Fallback>
        </mc:AlternateContent>
      </w:r>
      <w:r w:rsidR="00662626" w:rsidRPr="009F5F7D">
        <w:rPr>
          <w:rFonts w:asciiTheme="minorHAnsi" w:hAnsiTheme="minorHAnsi" w:cstheme="minorHAnsi"/>
          <w:b/>
          <w:color w:val="231F20"/>
          <w:sz w:val="28"/>
          <w:szCs w:val="28"/>
        </w:rPr>
        <w:t>ISO 7076-1:2012(E)</w:t>
      </w:r>
    </w:p>
    <w:p w14:paraId="10FCEE66" w14:textId="7C2CDACF" w:rsidR="00CA1945" w:rsidRPr="009F5F7D" w:rsidRDefault="00CA1945" w:rsidP="009F5F7D">
      <w:pPr>
        <w:spacing w:line="360" w:lineRule="auto"/>
        <w:ind w:right="678"/>
        <w:contextualSpacing/>
        <w:jc w:val="center"/>
        <w:rPr>
          <w:rFonts w:asciiTheme="minorHAnsi" w:hAnsiTheme="minorHAnsi" w:cstheme="minorHAnsi"/>
          <w:b/>
          <w:color w:val="231F20"/>
          <w:sz w:val="28"/>
          <w:szCs w:val="28"/>
        </w:rPr>
      </w:pPr>
    </w:p>
    <w:p w14:paraId="404277A5" w14:textId="092F6AE3" w:rsidR="00163B45" w:rsidRPr="009F5F7D" w:rsidRDefault="00163B45" w:rsidP="009F5F7D">
      <w:pPr>
        <w:pStyle w:val="Heading1"/>
        <w:spacing w:before="0" w:after="0"/>
        <w:rPr>
          <w:spacing w:val="0"/>
        </w:rPr>
      </w:pPr>
      <w:bookmarkStart w:id="58" w:name="_Toc231539608"/>
      <w:r w:rsidRPr="009F5F7D">
        <w:rPr>
          <w:spacing w:val="0"/>
        </w:rPr>
        <w:t>Annex A</w:t>
      </w:r>
      <w:bookmarkEnd w:id="58"/>
    </w:p>
    <w:p w14:paraId="50F4D4ED" w14:textId="77777777" w:rsidR="00163B45" w:rsidRPr="009F5F7D" w:rsidRDefault="00163B45" w:rsidP="009F5F7D">
      <w:pPr>
        <w:spacing w:line="360" w:lineRule="auto"/>
        <w:ind w:right="-1"/>
        <w:contextualSpacing/>
        <w:jc w:val="center"/>
        <w:rPr>
          <w:rFonts w:asciiTheme="minorHAnsi" w:hAnsiTheme="minorHAnsi" w:cstheme="minorHAnsi"/>
          <w:sz w:val="28"/>
          <w:szCs w:val="28"/>
        </w:rPr>
      </w:pPr>
      <w:r w:rsidRPr="009F5F7D">
        <w:rPr>
          <w:rFonts w:asciiTheme="minorHAnsi" w:hAnsiTheme="minorHAnsi" w:cstheme="minorHAnsi"/>
          <w:color w:val="231F20"/>
          <w:sz w:val="28"/>
          <w:szCs w:val="28"/>
        </w:rPr>
        <w:t>(normative)</w:t>
      </w:r>
    </w:p>
    <w:p w14:paraId="5B9955B9" w14:textId="397B3829" w:rsidR="00163B45" w:rsidRPr="009F5F7D" w:rsidRDefault="00163B45" w:rsidP="009F5F7D">
      <w:pPr>
        <w:pStyle w:val="BodyText"/>
        <w:spacing w:line="360" w:lineRule="auto"/>
        <w:contextualSpacing/>
        <w:rPr>
          <w:rFonts w:asciiTheme="minorHAnsi" w:hAnsiTheme="minorHAnsi" w:cstheme="minorHAnsi"/>
          <w:sz w:val="28"/>
          <w:szCs w:val="28"/>
        </w:rPr>
      </w:pPr>
    </w:p>
    <w:p w14:paraId="53E8943C" w14:textId="52966C26" w:rsidR="00163B45" w:rsidRPr="009F5F7D" w:rsidRDefault="00163B45" w:rsidP="009F5F7D">
      <w:pPr>
        <w:spacing w:line="360" w:lineRule="auto"/>
        <w:ind w:right="-1"/>
        <w:contextualSpacing/>
        <w:jc w:val="center"/>
        <w:rPr>
          <w:rFonts w:asciiTheme="minorHAnsi" w:hAnsiTheme="minorHAnsi" w:cstheme="minorHAnsi"/>
          <w:b/>
          <w:color w:val="231F20"/>
          <w:sz w:val="28"/>
          <w:szCs w:val="28"/>
        </w:rPr>
      </w:pPr>
      <w:r w:rsidRPr="009F5F7D">
        <w:rPr>
          <w:rFonts w:asciiTheme="minorHAnsi" w:hAnsiTheme="minorHAnsi" w:cstheme="minorHAnsi"/>
          <w:b/>
          <w:color w:val="231F20"/>
          <w:sz w:val="28"/>
          <w:szCs w:val="28"/>
        </w:rPr>
        <w:t>Tolerances</w:t>
      </w:r>
    </w:p>
    <w:p w14:paraId="6ABF2134" w14:textId="6964D211" w:rsidR="00163B45" w:rsidRPr="009F5F7D" w:rsidRDefault="00163B45" w:rsidP="009F5F7D">
      <w:pPr>
        <w:spacing w:line="360" w:lineRule="auto"/>
        <w:ind w:right="678"/>
        <w:contextualSpacing/>
        <w:jc w:val="center"/>
        <w:rPr>
          <w:rFonts w:asciiTheme="minorHAnsi" w:hAnsiTheme="minorHAnsi" w:cstheme="minorHAnsi"/>
          <w:b/>
          <w:sz w:val="28"/>
          <w:szCs w:val="28"/>
        </w:rPr>
      </w:pPr>
    </w:p>
    <w:p w14:paraId="1C8BB27E" w14:textId="77777777" w:rsidR="00163B45" w:rsidRPr="009F5F7D" w:rsidRDefault="00163B45" w:rsidP="009F5F7D">
      <w:pPr>
        <w:pStyle w:val="BodyText"/>
        <w:spacing w:line="360" w:lineRule="auto"/>
        <w:contextualSpacing/>
        <w:jc w:val="both"/>
        <w:rPr>
          <w:rFonts w:asciiTheme="minorHAnsi" w:hAnsiTheme="minorHAnsi" w:cstheme="minorHAnsi"/>
          <w:sz w:val="28"/>
          <w:szCs w:val="28"/>
        </w:rPr>
      </w:pPr>
      <w:r w:rsidRPr="009F5F7D">
        <w:rPr>
          <w:rFonts w:asciiTheme="minorHAnsi" w:hAnsiTheme="minorHAnsi" w:cstheme="minorHAnsi"/>
          <w:color w:val="231F20"/>
          <w:sz w:val="28"/>
          <w:szCs w:val="28"/>
        </w:rPr>
        <w:t>Unless stated otherwise, the tolerances given in Table A.</w:t>
      </w:r>
      <w:proofErr w:type="gramStart"/>
      <w:r w:rsidRPr="009F5F7D">
        <w:rPr>
          <w:rFonts w:asciiTheme="minorHAnsi" w:hAnsiTheme="minorHAnsi" w:cstheme="minorHAnsi"/>
          <w:color w:val="231F20"/>
          <w:sz w:val="28"/>
          <w:szCs w:val="28"/>
        </w:rPr>
        <w:t>1 shall</w:t>
      </w:r>
      <w:proofErr w:type="gramEnd"/>
      <w:r w:rsidRPr="009F5F7D">
        <w:rPr>
          <w:rFonts w:asciiTheme="minorHAnsi" w:hAnsiTheme="minorHAnsi" w:cstheme="minorHAnsi"/>
          <w:color w:val="231F20"/>
          <w:sz w:val="28"/>
          <w:szCs w:val="28"/>
        </w:rPr>
        <w:t xml:space="preserve"> apply:</w:t>
      </w:r>
    </w:p>
    <w:p w14:paraId="364B4671" w14:textId="77777777" w:rsidR="00163B45" w:rsidRPr="009F5F7D" w:rsidRDefault="00163B45" w:rsidP="009F5F7D">
      <w:pPr>
        <w:pStyle w:val="BodyText"/>
        <w:spacing w:line="360" w:lineRule="auto"/>
        <w:contextualSpacing/>
        <w:rPr>
          <w:rFonts w:asciiTheme="minorHAnsi" w:hAnsiTheme="minorHAnsi" w:cstheme="minorHAnsi"/>
          <w:sz w:val="28"/>
          <w:szCs w:val="28"/>
        </w:rPr>
      </w:pPr>
    </w:p>
    <w:p w14:paraId="00DA3F83" w14:textId="77777777" w:rsidR="00163B45" w:rsidRPr="009F5F7D" w:rsidRDefault="00163B45" w:rsidP="009F5F7D">
      <w:pPr>
        <w:pStyle w:val="Heading4"/>
        <w:spacing w:before="0" w:after="0" w:line="360" w:lineRule="auto"/>
        <w:ind w:right="678"/>
        <w:contextualSpacing/>
        <w:jc w:val="center"/>
        <w:rPr>
          <w:rFonts w:cstheme="minorHAnsi"/>
          <w:sz w:val="28"/>
          <w:szCs w:val="28"/>
        </w:rPr>
      </w:pPr>
      <w:r w:rsidRPr="009F5F7D">
        <w:rPr>
          <w:rFonts w:cstheme="minorHAnsi"/>
          <w:color w:val="231F20"/>
          <w:sz w:val="28"/>
          <w:szCs w:val="28"/>
        </w:rPr>
        <w:t>Table A.1 — Tolerances</w:t>
      </w:r>
    </w:p>
    <w:p w14:paraId="4FC32BA0" w14:textId="77777777" w:rsidR="00163B45" w:rsidRPr="009F5F7D" w:rsidRDefault="00163B45" w:rsidP="009F5F7D">
      <w:pPr>
        <w:pStyle w:val="BodyText"/>
        <w:spacing w:line="360" w:lineRule="auto"/>
        <w:contextualSpacing/>
        <w:rPr>
          <w:rFonts w:asciiTheme="minorHAnsi" w:hAnsiTheme="minorHAnsi" w:cstheme="minorHAnsi"/>
          <w:b/>
          <w:sz w:val="28"/>
          <w:szCs w:val="28"/>
        </w:rPr>
      </w:pPr>
    </w:p>
    <w:tbl>
      <w:tblPr>
        <w:tblW w:w="0" w:type="auto"/>
        <w:tblInd w:w="1795" w:type="dxa"/>
        <w:tblBorders>
          <w:top w:val="single" w:sz="12" w:space="0" w:color="231F20"/>
          <w:left w:val="single" w:sz="12" w:space="0" w:color="231F20"/>
          <w:bottom w:val="single" w:sz="12" w:space="0" w:color="231F20"/>
          <w:right w:val="single" w:sz="12" w:space="0" w:color="231F20"/>
          <w:insideH w:val="single" w:sz="12" w:space="0" w:color="231F20"/>
          <w:insideV w:val="single" w:sz="12" w:space="0" w:color="231F20"/>
        </w:tblBorders>
        <w:tblLayout w:type="fixed"/>
        <w:tblCellMar>
          <w:left w:w="0" w:type="dxa"/>
          <w:right w:w="0" w:type="dxa"/>
        </w:tblCellMar>
        <w:tblLook w:val="01E0" w:firstRow="1" w:lastRow="1" w:firstColumn="1" w:lastColumn="1" w:noHBand="0" w:noVBand="0"/>
      </w:tblPr>
      <w:tblGrid>
        <w:gridCol w:w="2268"/>
        <w:gridCol w:w="1876"/>
        <w:gridCol w:w="1559"/>
      </w:tblGrid>
      <w:tr w:rsidR="00163B45" w:rsidRPr="009F5F7D" w14:paraId="4909667C" w14:textId="77777777" w:rsidTr="00325D9E">
        <w:trPr>
          <w:trHeight w:val="271"/>
        </w:trPr>
        <w:tc>
          <w:tcPr>
            <w:tcW w:w="2268" w:type="dxa"/>
            <w:tcBorders>
              <w:right w:val="single" w:sz="4" w:space="0" w:color="231F20"/>
            </w:tcBorders>
          </w:tcPr>
          <w:p w14:paraId="0D6D8B52" w14:textId="77777777" w:rsidR="00163B45" w:rsidRPr="009F5F7D" w:rsidRDefault="00163B45" w:rsidP="009F5F7D">
            <w:pPr>
              <w:pStyle w:val="TableParagraph"/>
              <w:spacing w:before="0" w:line="360" w:lineRule="auto"/>
              <w:ind w:left="0"/>
              <w:contextualSpacing/>
              <w:rPr>
                <w:rFonts w:asciiTheme="minorHAnsi" w:hAnsiTheme="minorHAnsi" w:cstheme="minorHAnsi"/>
                <w:b/>
                <w:sz w:val="28"/>
                <w:szCs w:val="28"/>
              </w:rPr>
            </w:pPr>
            <w:r w:rsidRPr="009F5F7D">
              <w:rPr>
                <w:rFonts w:asciiTheme="minorHAnsi" w:hAnsiTheme="minorHAnsi" w:cstheme="minorHAnsi"/>
                <w:b/>
                <w:color w:val="231F20"/>
                <w:sz w:val="28"/>
                <w:szCs w:val="28"/>
              </w:rPr>
              <w:t>Parameter</w:t>
            </w:r>
          </w:p>
        </w:tc>
        <w:tc>
          <w:tcPr>
            <w:tcW w:w="3435" w:type="dxa"/>
            <w:gridSpan w:val="2"/>
            <w:tcBorders>
              <w:left w:val="single" w:sz="4" w:space="0" w:color="231F20"/>
            </w:tcBorders>
          </w:tcPr>
          <w:p w14:paraId="3E8680D6" w14:textId="77777777" w:rsidR="00163B45" w:rsidRPr="009F5F7D" w:rsidRDefault="00163B45" w:rsidP="009F5F7D">
            <w:pPr>
              <w:pStyle w:val="TableParagraph"/>
              <w:spacing w:before="0" w:line="360" w:lineRule="auto"/>
              <w:ind w:left="0"/>
              <w:contextualSpacing/>
              <w:rPr>
                <w:rFonts w:asciiTheme="minorHAnsi" w:hAnsiTheme="minorHAnsi" w:cstheme="minorHAnsi"/>
                <w:b/>
                <w:sz w:val="28"/>
                <w:szCs w:val="28"/>
              </w:rPr>
            </w:pPr>
            <w:r w:rsidRPr="009F5F7D">
              <w:rPr>
                <w:rFonts w:asciiTheme="minorHAnsi" w:hAnsiTheme="minorHAnsi" w:cstheme="minorHAnsi"/>
                <w:b/>
                <w:color w:val="231F20"/>
                <w:sz w:val="28"/>
                <w:szCs w:val="28"/>
              </w:rPr>
              <w:t>Tolerance</w:t>
            </w:r>
          </w:p>
        </w:tc>
      </w:tr>
      <w:tr w:rsidR="00163B45" w:rsidRPr="009F5F7D" w14:paraId="66F26FB8" w14:textId="77777777" w:rsidTr="00325D9E">
        <w:trPr>
          <w:trHeight w:val="281"/>
        </w:trPr>
        <w:tc>
          <w:tcPr>
            <w:tcW w:w="2268" w:type="dxa"/>
            <w:tcBorders>
              <w:bottom w:val="single" w:sz="4" w:space="0" w:color="231F20"/>
              <w:right w:val="single" w:sz="4" w:space="0" w:color="231F20"/>
            </w:tcBorders>
          </w:tcPr>
          <w:p w14:paraId="08AD8D99"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Angle</w:t>
            </w:r>
          </w:p>
        </w:tc>
        <w:tc>
          <w:tcPr>
            <w:tcW w:w="3435" w:type="dxa"/>
            <w:gridSpan w:val="2"/>
            <w:tcBorders>
              <w:left w:val="single" w:sz="4" w:space="0" w:color="231F20"/>
              <w:bottom w:val="single" w:sz="4" w:space="0" w:color="231F20"/>
            </w:tcBorders>
          </w:tcPr>
          <w:p w14:paraId="051DE54D" w14:textId="58A5FF52"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2°</w:t>
            </w:r>
          </w:p>
        </w:tc>
      </w:tr>
      <w:tr w:rsidR="00163B45" w:rsidRPr="009F5F7D" w14:paraId="640D8F71" w14:textId="77777777" w:rsidTr="00325D9E">
        <w:trPr>
          <w:trHeight w:val="291"/>
        </w:trPr>
        <w:tc>
          <w:tcPr>
            <w:tcW w:w="2268" w:type="dxa"/>
            <w:tcBorders>
              <w:top w:val="single" w:sz="4" w:space="0" w:color="231F20"/>
              <w:bottom w:val="single" w:sz="4" w:space="0" w:color="231F20"/>
              <w:right w:val="single" w:sz="4" w:space="0" w:color="231F20"/>
            </w:tcBorders>
          </w:tcPr>
          <w:p w14:paraId="7DB4E13F"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Frequency (Hz)</w:t>
            </w:r>
          </w:p>
        </w:tc>
        <w:tc>
          <w:tcPr>
            <w:tcW w:w="3435" w:type="dxa"/>
            <w:gridSpan w:val="2"/>
            <w:tcBorders>
              <w:top w:val="single" w:sz="4" w:space="0" w:color="231F20"/>
              <w:left w:val="single" w:sz="4" w:space="0" w:color="231F20"/>
              <w:bottom w:val="single" w:sz="4" w:space="0" w:color="231F20"/>
            </w:tcBorders>
          </w:tcPr>
          <w:p w14:paraId="1F32344F" w14:textId="4AAF1583"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5 %</w:t>
            </w:r>
            <w:proofErr w:type="gramEnd"/>
            <w:r w:rsidR="00163B45" w:rsidRPr="009F5F7D">
              <w:rPr>
                <w:rFonts w:asciiTheme="minorHAnsi" w:hAnsiTheme="minorHAnsi" w:cstheme="minorHAnsi"/>
                <w:color w:val="231F20"/>
                <w:sz w:val="28"/>
                <w:szCs w:val="28"/>
              </w:rPr>
              <w:t xml:space="preserve"> of value</w:t>
            </w:r>
          </w:p>
        </w:tc>
      </w:tr>
      <w:tr w:rsidR="00163B45" w:rsidRPr="009F5F7D" w14:paraId="6BF5A494" w14:textId="77777777" w:rsidTr="00325D9E">
        <w:trPr>
          <w:trHeight w:val="291"/>
        </w:trPr>
        <w:tc>
          <w:tcPr>
            <w:tcW w:w="2268" w:type="dxa"/>
            <w:tcBorders>
              <w:top w:val="single" w:sz="4" w:space="0" w:color="231F20"/>
              <w:bottom w:val="single" w:sz="4" w:space="0" w:color="231F20"/>
              <w:right w:val="single" w:sz="4" w:space="0" w:color="231F20"/>
            </w:tcBorders>
          </w:tcPr>
          <w:p w14:paraId="7744CC99"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Length</w:t>
            </w:r>
          </w:p>
        </w:tc>
        <w:tc>
          <w:tcPr>
            <w:tcW w:w="3435" w:type="dxa"/>
            <w:gridSpan w:val="2"/>
            <w:tcBorders>
              <w:top w:val="single" w:sz="4" w:space="0" w:color="231F20"/>
              <w:left w:val="single" w:sz="4" w:space="0" w:color="231F20"/>
              <w:bottom w:val="single" w:sz="4" w:space="0" w:color="231F20"/>
            </w:tcBorders>
          </w:tcPr>
          <w:p w14:paraId="2569EEAA" w14:textId="59F92F4F"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2 %</w:t>
            </w:r>
            <w:proofErr w:type="gramEnd"/>
            <w:r w:rsidR="00163B45" w:rsidRPr="009F5F7D">
              <w:rPr>
                <w:rFonts w:asciiTheme="minorHAnsi" w:hAnsiTheme="minorHAnsi" w:cstheme="minorHAnsi"/>
                <w:color w:val="231F20"/>
                <w:sz w:val="28"/>
                <w:szCs w:val="28"/>
              </w:rPr>
              <w:t xml:space="preserve"> of value</w:t>
            </w:r>
          </w:p>
        </w:tc>
      </w:tr>
      <w:tr w:rsidR="00163B45" w:rsidRPr="009F5F7D" w14:paraId="6F51EF6B" w14:textId="77777777" w:rsidTr="00325D9E">
        <w:trPr>
          <w:trHeight w:val="291"/>
        </w:trPr>
        <w:tc>
          <w:tcPr>
            <w:tcW w:w="2268" w:type="dxa"/>
            <w:tcBorders>
              <w:top w:val="single" w:sz="4" w:space="0" w:color="231F20"/>
              <w:bottom w:val="single" w:sz="4" w:space="0" w:color="231F20"/>
              <w:right w:val="single" w:sz="4" w:space="0" w:color="231F20"/>
            </w:tcBorders>
          </w:tcPr>
          <w:p w14:paraId="49B7C424"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Volume</w:t>
            </w:r>
          </w:p>
        </w:tc>
        <w:tc>
          <w:tcPr>
            <w:tcW w:w="3435" w:type="dxa"/>
            <w:gridSpan w:val="2"/>
            <w:tcBorders>
              <w:top w:val="single" w:sz="4" w:space="0" w:color="231F20"/>
              <w:left w:val="single" w:sz="4" w:space="0" w:color="231F20"/>
              <w:bottom w:val="single" w:sz="4" w:space="0" w:color="231F20"/>
            </w:tcBorders>
          </w:tcPr>
          <w:p w14:paraId="29EC7504" w14:textId="231BBA36"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5 %</w:t>
            </w:r>
            <w:proofErr w:type="gramEnd"/>
            <w:r w:rsidR="00163B45" w:rsidRPr="009F5F7D">
              <w:rPr>
                <w:rFonts w:asciiTheme="minorHAnsi" w:hAnsiTheme="minorHAnsi" w:cstheme="minorHAnsi"/>
                <w:color w:val="231F20"/>
                <w:sz w:val="28"/>
                <w:szCs w:val="28"/>
              </w:rPr>
              <w:t xml:space="preserve"> of value</w:t>
            </w:r>
          </w:p>
        </w:tc>
      </w:tr>
      <w:tr w:rsidR="00163B45" w:rsidRPr="009F5F7D" w14:paraId="11151BC2" w14:textId="77777777" w:rsidTr="00325D9E">
        <w:trPr>
          <w:trHeight w:val="291"/>
        </w:trPr>
        <w:tc>
          <w:tcPr>
            <w:tcW w:w="2268" w:type="dxa"/>
            <w:tcBorders>
              <w:top w:val="single" w:sz="4" w:space="0" w:color="231F20"/>
              <w:bottom w:val="single" w:sz="4" w:space="0" w:color="231F20"/>
              <w:right w:val="single" w:sz="4" w:space="0" w:color="231F20"/>
            </w:tcBorders>
          </w:tcPr>
          <w:p w14:paraId="355ADB53"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Pressure</w:t>
            </w:r>
          </w:p>
        </w:tc>
        <w:tc>
          <w:tcPr>
            <w:tcW w:w="3435" w:type="dxa"/>
            <w:gridSpan w:val="2"/>
            <w:tcBorders>
              <w:top w:val="single" w:sz="4" w:space="0" w:color="231F20"/>
              <w:left w:val="single" w:sz="4" w:space="0" w:color="231F20"/>
              <w:bottom w:val="single" w:sz="4" w:space="0" w:color="231F20"/>
            </w:tcBorders>
          </w:tcPr>
          <w:p w14:paraId="799CD7F0" w14:textId="2AD69BA0"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3 % of value</w:t>
            </w:r>
          </w:p>
        </w:tc>
      </w:tr>
      <w:tr w:rsidR="00163B45" w:rsidRPr="009F5F7D" w14:paraId="16A3E10D" w14:textId="77777777" w:rsidTr="00325D9E">
        <w:trPr>
          <w:trHeight w:val="291"/>
        </w:trPr>
        <w:tc>
          <w:tcPr>
            <w:tcW w:w="2268" w:type="dxa"/>
            <w:tcBorders>
              <w:top w:val="single" w:sz="4" w:space="0" w:color="231F20"/>
              <w:bottom w:val="single" w:sz="4" w:space="0" w:color="231F20"/>
              <w:right w:val="single" w:sz="4" w:space="0" w:color="231F20"/>
            </w:tcBorders>
          </w:tcPr>
          <w:p w14:paraId="71D6A7D5"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Temperature</w:t>
            </w:r>
          </w:p>
        </w:tc>
        <w:tc>
          <w:tcPr>
            <w:tcW w:w="3435" w:type="dxa"/>
            <w:gridSpan w:val="2"/>
            <w:tcBorders>
              <w:top w:val="single" w:sz="4" w:space="0" w:color="231F20"/>
              <w:left w:val="single" w:sz="4" w:space="0" w:color="231F20"/>
              <w:bottom w:val="single" w:sz="4" w:space="0" w:color="231F20"/>
            </w:tcBorders>
          </w:tcPr>
          <w:p w14:paraId="52F185B9" w14:textId="6F1A9FF1" w:rsidR="00163B45" w:rsidRPr="009F5F7D" w:rsidRDefault="00AA3059" w:rsidP="009F5F7D">
            <w:pPr>
              <w:pStyle w:val="TableParagraph"/>
              <w:spacing w:before="0" w:line="360" w:lineRule="auto"/>
              <w:ind w:left="0"/>
              <w:contextualSpacing/>
              <w:rPr>
                <w:rFonts w:asciiTheme="minorHAnsi" w:hAnsiTheme="minorHAnsi" w:cstheme="minorHAnsi"/>
                <w:sz w:val="28"/>
                <w:szCs w:val="28"/>
              </w:rPr>
            </w:pPr>
            <w:proofErr w:type="gramStart"/>
            <w:r w:rsidRPr="009F5F7D">
              <w:rPr>
                <w:rFonts w:asciiTheme="minorHAnsi" w:hAnsiTheme="minorHAnsi" w:cstheme="minorHAnsi"/>
                <w:color w:val="231F20"/>
                <w:sz w:val="28"/>
                <w:szCs w:val="28"/>
              </w:rPr>
              <w:t>±</w:t>
            </w:r>
            <w:r w:rsidR="00163B45" w:rsidRPr="009F5F7D">
              <w:rPr>
                <w:rFonts w:asciiTheme="minorHAnsi" w:hAnsiTheme="minorHAnsi" w:cstheme="minorHAnsi"/>
                <w:color w:val="231F20"/>
                <w:sz w:val="28"/>
                <w:szCs w:val="28"/>
              </w:rPr>
              <w:t>5 %</w:t>
            </w:r>
            <w:proofErr w:type="gramEnd"/>
            <w:r w:rsidR="00163B45" w:rsidRPr="009F5F7D">
              <w:rPr>
                <w:rFonts w:asciiTheme="minorHAnsi" w:hAnsiTheme="minorHAnsi" w:cstheme="minorHAnsi"/>
                <w:color w:val="231F20"/>
                <w:sz w:val="28"/>
                <w:szCs w:val="28"/>
              </w:rPr>
              <w:t xml:space="preserve"> of value</w:t>
            </w:r>
          </w:p>
        </w:tc>
      </w:tr>
      <w:tr w:rsidR="00163B45" w:rsidRPr="009F5F7D" w14:paraId="2B40A9BD" w14:textId="77777777" w:rsidTr="00325D9E">
        <w:trPr>
          <w:trHeight w:val="610"/>
        </w:trPr>
        <w:tc>
          <w:tcPr>
            <w:tcW w:w="2268" w:type="dxa"/>
            <w:vMerge w:val="restart"/>
            <w:tcBorders>
              <w:top w:val="single" w:sz="4" w:space="0" w:color="231F20"/>
              <w:right w:val="single" w:sz="4" w:space="0" w:color="231F20"/>
            </w:tcBorders>
          </w:tcPr>
          <w:p w14:paraId="27FD7735" w14:textId="77777777" w:rsidR="00163B45" w:rsidRPr="009F5F7D" w:rsidRDefault="00163B45" w:rsidP="009F5F7D">
            <w:pPr>
              <w:pStyle w:val="TableParagraph"/>
              <w:spacing w:before="0" w:line="360" w:lineRule="auto"/>
              <w:ind w:left="0"/>
              <w:contextualSpacing/>
              <w:jc w:val="left"/>
              <w:rPr>
                <w:rFonts w:asciiTheme="minorHAnsi" w:hAnsiTheme="minorHAnsi" w:cstheme="minorHAnsi"/>
                <w:sz w:val="28"/>
                <w:szCs w:val="28"/>
              </w:rPr>
            </w:pPr>
            <w:r w:rsidRPr="009F5F7D">
              <w:rPr>
                <w:rFonts w:asciiTheme="minorHAnsi" w:hAnsiTheme="minorHAnsi" w:cstheme="minorHAnsi"/>
                <w:color w:val="231F20"/>
                <w:sz w:val="28"/>
                <w:szCs w:val="28"/>
              </w:rPr>
              <w:t>Time</w:t>
            </w:r>
          </w:p>
        </w:tc>
        <w:tc>
          <w:tcPr>
            <w:tcW w:w="1876" w:type="dxa"/>
            <w:tcBorders>
              <w:top w:val="single" w:sz="4" w:space="0" w:color="231F20"/>
              <w:left w:val="single" w:sz="4" w:space="0" w:color="231F20"/>
              <w:bottom w:val="single" w:sz="4" w:space="0" w:color="231F20"/>
              <w:right w:val="single" w:sz="4" w:space="0" w:color="231F20"/>
            </w:tcBorders>
          </w:tcPr>
          <w:p w14:paraId="41D2EAAB" w14:textId="1451C6E6" w:rsidR="00163B45" w:rsidRPr="009F5F7D" w:rsidRDefault="00AA3059" w:rsidP="009F5F7D">
            <w:pPr>
              <w:pStyle w:val="TableParagraph"/>
              <w:spacing w:before="0" w:line="360" w:lineRule="auto"/>
              <w:ind w:left="0" w:right="579"/>
              <w:contextualSpacing/>
              <w:rPr>
                <w:rFonts w:asciiTheme="minorHAnsi" w:hAnsiTheme="minorHAnsi" w:cstheme="minorHAnsi"/>
                <w:sz w:val="28"/>
                <w:szCs w:val="28"/>
              </w:rPr>
            </w:pPr>
            <w:r w:rsidRPr="009F5F7D">
              <w:rPr>
                <w:rFonts w:asciiTheme="minorHAnsi" w:hAnsiTheme="minorHAnsi" w:cstheme="minorHAnsi"/>
                <w:sz w:val="28"/>
                <w:szCs w:val="28"/>
              </w:rPr>
              <w:t>+</w:t>
            </w:r>
            <w:r w:rsidR="00163B45" w:rsidRPr="009F5F7D">
              <w:rPr>
                <w:rFonts w:asciiTheme="minorHAnsi" w:hAnsiTheme="minorHAnsi" w:cstheme="minorHAnsi"/>
                <w:sz w:val="28"/>
                <w:szCs w:val="28"/>
              </w:rPr>
              <w:t>5 0</w:t>
            </w:r>
          </w:p>
        </w:tc>
        <w:tc>
          <w:tcPr>
            <w:tcW w:w="1559" w:type="dxa"/>
            <w:tcBorders>
              <w:top w:val="single" w:sz="4" w:space="0" w:color="231F20"/>
              <w:left w:val="single" w:sz="4" w:space="0" w:color="231F20"/>
              <w:bottom w:val="single" w:sz="4" w:space="0" w:color="231F20"/>
            </w:tcBorders>
          </w:tcPr>
          <w:p w14:paraId="538187B9" w14:textId="77777777" w:rsidR="00163B45" w:rsidRPr="009F5F7D" w:rsidRDefault="00163B45"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seconds</w:t>
            </w:r>
          </w:p>
        </w:tc>
      </w:tr>
      <w:tr w:rsidR="00163B45" w:rsidRPr="009F5F7D" w14:paraId="612F680E" w14:textId="77777777" w:rsidTr="00325D9E">
        <w:trPr>
          <w:trHeight w:val="600"/>
        </w:trPr>
        <w:tc>
          <w:tcPr>
            <w:tcW w:w="2268" w:type="dxa"/>
            <w:vMerge/>
            <w:tcBorders>
              <w:top w:val="nil"/>
              <w:right w:val="single" w:sz="4" w:space="0" w:color="231F20"/>
            </w:tcBorders>
          </w:tcPr>
          <w:p w14:paraId="6ABC6FDB" w14:textId="77777777" w:rsidR="00163B45" w:rsidRPr="009F5F7D" w:rsidRDefault="00163B45" w:rsidP="009F5F7D">
            <w:pPr>
              <w:spacing w:line="360" w:lineRule="auto"/>
              <w:contextualSpacing/>
              <w:jc w:val="center"/>
              <w:rPr>
                <w:rFonts w:asciiTheme="minorHAnsi" w:hAnsiTheme="minorHAnsi" w:cstheme="minorHAnsi"/>
                <w:sz w:val="28"/>
                <w:szCs w:val="28"/>
              </w:rPr>
            </w:pPr>
          </w:p>
        </w:tc>
        <w:tc>
          <w:tcPr>
            <w:tcW w:w="1876" w:type="dxa"/>
            <w:tcBorders>
              <w:top w:val="single" w:sz="4" w:space="0" w:color="231F20"/>
              <w:left w:val="single" w:sz="4" w:space="0" w:color="231F20"/>
              <w:bottom w:val="single" w:sz="4" w:space="0" w:color="231F20"/>
              <w:right w:val="single" w:sz="4" w:space="0" w:color="231F20"/>
            </w:tcBorders>
          </w:tcPr>
          <w:p w14:paraId="5A1C073D" w14:textId="07E125FF" w:rsidR="00163B45" w:rsidRPr="009F5F7D" w:rsidRDefault="00AA3059" w:rsidP="009F5F7D">
            <w:pPr>
              <w:pStyle w:val="TableParagraph"/>
              <w:spacing w:before="0" w:line="360" w:lineRule="auto"/>
              <w:ind w:left="0" w:right="501"/>
              <w:contextualSpacing/>
              <w:rPr>
                <w:rFonts w:asciiTheme="minorHAnsi" w:hAnsiTheme="minorHAnsi" w:cstheme="minorHAnsi"/>
                <w:sz w:val="28"/>
                <w:szCs w:val="28"/>
              </w:rPr>
            </w:pPr>
            <w:r w:rsidRPr="009F5F7D">
              <w:rPr>
                <w:rFonts w:asciiTheme="minorHAnsi" w:hAnsiTheme="minorHAnsi" w:cstheme="minorHAnsi"/>
                <w:sz w:val="28"/>
                <w:szCs w:val="28"/>
              </w:rPr>
              <w:t>+</w:t>
            </w:r>
            <w:r w:rsidR="00163B45" w:rsidRPr="009F5F7D">
              <w:rPr>
                <w:rFonts w:asciiTheme="minorHAnsi" w:hAnsiTheme="minorHAnsi" w:cstheme="minorHAnsi"/>
                <w:sz w:val="28"/>
                <w:szCs w:val="28"/>
              </w:rPr>
              <w:t>0,1 0</w:t>
            </w:r>
          </w:p>
        </w:tc>
        <w:tc>
          <w:tcPr>
            <w:tcW w:w="1559" w:type="dxa"/>
            <w:tcBorders>
              <w:top w:val="single" w:sz="4" w:space="0" w:color="231F20"/>
              <w:left w:val="single" w:sz="4" w:space="0" w:color="231F20"/>
              <w:bottom w:val="single" w:sz="4" w:space="0" w:color="231F20"/>
            </w:tcBorders>
          </w:tcPr>
          <w:p w14:paraId="004E9178" w14:textId="77777777" w:rsidR="00163B45" w:rsidRPr="009F5F7D" w:rsidRDefault="00163B45"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minutes</w:t>
            </w:r>
          </w:p>
        </w:tc>
      </w:tr>
      <w:tr w:rsidR="00163B45" w:rsidRPr="009F5F7D" w14:paraId="1AA29D50" w14:textId="77777777" w:rsidTr="00325D9E">
        <w:trPr>
          <w:trHeight w:val="600"/>
        </w:trPr>
        <w:tc>
          <w:tcPr>
            <w:tcW w:w="2268" w:type="dxa"/>
            <w:vMerge/>
            <w:tcBorders>
              <w:top w:val="nil"/>
              <w:right w:val="single" w:sz="4" w:space="0" w:color="231F20"/>
            </w:tcBorders>
          </w:tcPr>
          <w:p w14:paraId="72B7DB84" w14:textId="77777777" w:rsidR="00163B45" w:rsidRPr="009F5F7D" w:rsidRDefault="00163B45" w:rsidP="009F5F7D">
            <w:pPr>
              <w:spacing w:line="360" w:lineRule="auto"/>
              <w:contextualSpacing/>
              <w:jc w:val="center"/>
              <w:rPr>
                <w:rFonts w:asciiTheme="minorHAnsi" w:hAnsiTheme="minorHAnsi" w:cstheme="minorHAnsi"/>
                <w:sz w:val="28"/>
                <w:szCs w:val="28"/>
              </w:rPr>
            </w:pPr>
          </w:p>
        </w:tc>
        <w:tc>
          <w:tcPr>
            <w:tcW w:w="1876" w:type="dxa"/>
            <w:tcBorders>
              <w:top w:val="single" w:sz="4" w:space="0" w:color="231F20"/>
              <w:left w:val="single" w:sz="4" w:space="0" w:color="231F20"/>
              <w:bottom w:val="single" w:sz="4" w:space="0" w:color="231F20"/>
              <w:right w:val="single" w:sz="4" w:space="0" w:color="231F20"/>
            </w:tcBorders>
          </w:tcPr>
          <w:p w14:paraId="126D5DE7" w14:textId="101DE54B" w:rsidR="00163B45" w:rsidRPr="009F5F7D" w:rsidRDefault="00AA3059" w:rsidP="009F5F7D">
            <w:pPr>
              <w:pStyle w:val="TableParagraph"/>
              <w:spacing w:before="0" w:line="360" w:lineRule="auto"/>
              <w:ind w:left="0" w:right="501"/>
              <w:contextualSpacing/>
              <w:rPr>
                <w:rFonts w:asciiTheme="minorHAnsi" w:hAnsiTheme="minorHAnsi" w:cstheme="minorHAnsi"/>
                <w:sz w:val="28"/>
                <w:szCs w:val="28"/>
              </w:rPr>
            </w:pPr>
            <w:r w:rsidRPr="009F5F7D">
              <w:rPr>
                <w:rFonts w:asciiTheme="minorHAnsi" w:hAnsiTheme="minorHAnsi" w:cstheme="minorHAnsi"/>
                <w:sz w:val="28"/>
                <w:szCs w:val="28"/>
              </w:rPr>
              <w:t>+</w:t>
            </w:r>
            <w:r w:rsidR="00163B45" w:rsidRPr="009F5F7D">
              <w:rPr>
                <w:rFonts w:asciiTheme="minorHAnsi" w:hAnsiTheme="minorHAnsi" w:cstheme="minorHAnsi"/>
                <w:sz w:val="28"/>
                <w:szCs w:val="28"/>
              </w:rPr>
              <w:t>0,1 0</w:t>
            </w:r>
          </w:p>
        </w:tc>
        <w:tc>
          <w:tcPr>
            <w:tcW w:w="1559" w:type="dxa"/>
            <w:tcBorders>
              <w:top w:val="single" w:sz="4" w:space="0" w:color="231F20"/>
              <w:left w:val="single" w:sz="4" w:space="0" w:color="231F20"/>
              <w:bottom w:val="single" w:sz="4" w:space="0" w:color="231F20"/>
            </w:tcBorders>
          </w:tcPr>
          <w:p w14:paraId="08B81FA4" w14:textId="77777777" w:rsidR="00163B45" w:rsidRPr="009F5F7D" w:rsidRDefault="00163B45"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hours</w:t>
            </w:r>
          </w:p>
        </w:tc>
      </w:tr>
      <w:tr w:rsidR="00163B45" w:rsidRPr="009F5F7D" w14:paraId="04D09BB4" w14:textId="77777777" w:rsidTr="00325D9E">
        <w:trPr>
          <w:trHeight w:val="600"/>
        </w:trPr>
        <w:tc>
          <w:tcPr>
            <w:tcW w:w="2268" w:type="dxa"/>
            <w:vMerge/>
            <w:tcBorders>
              <w:top w:val="nil"/>
              <w:right w:val="single" w:sz="4" w:space="0" w:color="231F20"/>
            </w:tcBorders>
          </w:tcPr>
          <w:p w14:paraId="6B79CB85" w14:textId="77777777" w:rsidR="00163B45" w:rsidRPr="009F5F7D" w:rsidRDefault="00163B45" w:rsidP="009F5F7D">
            <w:pPr>
              <w:spacing w:line="360" w:lineRule="auto"/>
              <w:contextualSpacing/>
              <w:jc w:val="center"/>
              <w:rPr>
                <w:rFonts w:asciiTheme="minorHAnsi" w:hAnsiTheme="minorHAnsi" w:cstheme="minorHAnsi"/>
                <w:sz w:val="28"/>
                <w:szCs w:val="28"/>
              </w:rPr>
            </w:pPr>
          </w:p>
        </w:tc>
        <w:tc>
          <w:tcPr>
            <w:tcW w:w="1876" w:type="dxa"/>
            <w:tcBorders>
              <w:top w:val="single" w:sz="4" w:space="0" w:color="231F20"/>
              <w:left w:val="single" w:sz="4" w:space="0" w:color="231F20"/>
              <w:right w:val="single" w:sz="4" w:space="0" w:color="231F20"/>
            </w:tcBorders>
          </w:tcPr>
          <w:p w14:paraId="010867B2" w14:textId="77777777" w:rsidR="00325D9E" w:rsidRPr="009F5F7D" w:rsidRDefault="00AA3059" w:rsidP="009F5F7D">
            <w:pPr>
              <w:pStyle w:val="TableParagraph"/>
              <w:spacing w:before="0" w:line="360" w:lineRule="auto"/>
              <w:ind w:left="0" w:right="484"/>
              <w:contextualSpacing/>
              <w:rPr>
                <w:rFonts w:asciiTheme="minorHAnsi" w:hAnsiTheme="minorHAnsi" w:cstheme="minorHAnsi"/>
                <w:sz w:val="28"/>
                <w:szCs w:val="28"/>
              </w:rPr>
            </w:pPr>
            <w:r w:rsidRPr="009F5F7D">
              <w:rPr>
                <w:rFonts w:asciiTheme="minorHAnsi" w:hAnsiTheme="minorHAnsi" w:cstheme="minorHAnsi"/>
                <w:sz w:val="28"/>
                <w:szCs w:val="28"/>
              </w:rPr>
              <w:t>+</w:t>
            </w:r>
            <w:r w:rsidR="00163B45" w:rsidRPr="009F5F7D">
              <w:rPr>
                <w:rFonts w:asciiTheme="minorHAnsi" w:hAnsiTheme="minorHAnsi" w:cstheme="minorHAnsi"/>
                <w:sz w:val="28"/>
                <w:szCs w:val="28"/>
              </w:rPr>
              <w:t xml:space="preserve">0,25 </w:t>
            </w:r>
          </w:p>
          <w:p w14:paraId="3A8195C4" w14:textId="4663E301" w:rsidR="00163B45" w:rsidRPr="009F5F7D" w:rsidRDefault="00163B45" w:rsidP="009F5F7D">
            <w:pPr>
              <w:pStyle w:val="TableParagraph"/>
              <w:spacing w:before="0" w:line="360" w:lineRule="auto"/>
              <w:ind w:left="0" w:right="484"/>
              <w:contextualSpacing/>
              <w:rPr>
                <w:rFonts w:asciiTheme="minorHAnsi" w:hAnsiTheme="minorHAnsi" w:cstheme="minorHAnsi"/>
                <w:sz w:val="28"/>
                <w:szCs w:val="28"/>
              </w:rPr>
            </w:pPr>
            <w:r w:rsidRPr="009F5F7D">
              <w:rPr>
                <w:rFonts w:asciiTheme="minorHAnsi" w:hAnsiTheme="minorHAnsi" w:cstheme="minorHAnsi"/>
                <w:sz w:val="28"/>
                <w:szCs w:val="28"/>
              </w:rPr>
              <w:t>0</w:t>
            </w:r>
          </w:p>
        </w:tc>
        <w:tc>
          <w:tcPr>
            <w:tcW w:w="1559" w:type="dxa"/>
            <w:tcBorders>
              <w:top w:val="single" w:sz="4" w:space="0" w:color="231F20"/>
              <w:left w:val="single" w:sz="4" w:space="0" w:color="231F20"/>
            </w:tcBorders>
          </w:tcPr>
          <w:p w14:paraId="185B6223" w14:textId="77777777" w:rsidR="00163B45" w:rsidRPr="009F5F7D" w:rsidRDefault="00163B45" w:rsidP="009F5F7D">
            <w:pPr>
              <w:pStyle w:val="TableParagraph"/>
              <w:spacing w:before="0" w:line="360" w:lineRule="auto"/>
              <w:ind w:left="0"/>
              <w:contextualSpacing/>
              <w:rPr>
                <w:rFonts w:asciiTheme="minorHAnsi" w:hAnsiTheme="minorHAnsi" w:cstheme="minorHAnsi"/>
                <w:sz w:val="28"/>
                <w:szCs w:val="28"/>
              </w:rPr>
            </w:pPr>
            <w:r w:rsidRPr="009F5F7D">
              <w:rPr>
                <w:rFonts w:asciiTheme="minorHAnsi" w:hAnsiTheme="minorHAnsi" w:cstheme="minorHAnsi"/>
                <w:color w:val="231F20"/>
                <w:sz w:val="28"/>
                <w:szCs w:val="28"/>
              </w:rPr>
              <w:t>days</w:t>
            </w:r>
          </w:p>
        </w:tc>
      </w:tr>
    </w:tbl>
    <w:bookmarkStart w:id="59" w:name="_Toc217748764"/>
    <w:bookmarkStart w:id="60" w:name="_Toc217748883"/>
    <w:bookmarkStart w:id="61" w:name="_Toc231539609"/>
    <w:p w14:paraId="3EB04C36" w14:textId="452F8459" w:rsidR="00CA1945" w:rsidRPr="009F5F7D" w:rsidRDefault="00CA1945" w:rsidP="009F5F7D">
      <w:pPr>
        <w:pStyle w:val="Heading1"/>
        <w:spacing w:before="0" w:after="0"/>
        <w:rPr>
          <w:spacing w:val="0"/>
        </w:rPr>
      </w:pPr>
      <w:r w:rsidRPr="009F5F7D">
        <w:rPr>
          <w:noProof/>
          <w:spacing w:val="0"/>
        </w:rPr>
        <mc:AlternateContent>
          <mc:Choice Requires="wps">
            <w:drawing>
              <wp:anchor distT="0" distB="0" distL="0" distR="0" simplePos="0" relativeHeight="251709440" behindDoc="0" locked="0" layoutInCell="1" allowOverlap="1" wp14:anchorId="34F5DE8B" wp14:editId="4AF52598">
                <wp:simplePos x="0" y="0"/>
                <wp:positionH relativeFrom="page">
                  <wp:align>right</wp:align>
                </wp:positionH>
                <wp:positionV relativeFrom="page">
                  <wp:align>top</wp:align>
                </wp:positionV>
                <wp:extent cx="193040" cy="3987800"/>
                <wp:effectExtent l="0" t="0" r="0" b="0"/>
                <wp:wrapNone/>
                <wp:docPr id="364334181"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7E0DBD51" w14:textId="77777777" w:rsidR="00CA1945" w:rsidRDefault="00CA1945" w:rsidP="00CA194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024C535" w14:textId="77777777" w:rsidR="00CA1945" w:rsidRDefault="00CA1945" w:rsidP="00CA194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61">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4F5DE8B" id="_x0000_s1051" type="#_x0000_t202" style="position:absolute;left:0;text-align:left;margin-left:-36pt;margin-top:0;width:15.2pt;height:314pt;z-index:251709440;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cDQkoQEAAC8DAAAOAAAAZHJzL2Uyb0RvYy54bWysUtuO0zAQfUfiHyy/02S7XLpR0xWwAiGt&#10;AGmXD3Adu7GIPWbGbdK/Z+xNW8S+IV4mdmZ85pwzs76d/CAOBslBaOXVopbCBA2dC7tW/nj89Gol&#10;BSUVOjVAMK08GpK3m5cv1mNszBJ6GDqDgkECNWNsZZ9SbKqKdG+8ogVEEzhpAb1KfMVd1aEaGd0P&#10;1bKu31YjYBcRtCHiv3dPSbkp+NYanb5ZSyaJoZXMLZWIJW5zrDZr1exQxd7pmYb6BxZeucBNz1B3&#10;KimxR/cMyjuNQGDTQoOvwFqnTdHAaq7qv9Q89CqaooXNoXi2if4frP56eIjfUaTpA0w8wCKC4j3o&#10;n8TeVGOkZq7JnlJDXJ2FThZ9/rIEwQ/Z2+PZTzMloTPazXX9mjOaU9c3q3eruhheXV5HpPTZgBf5&#10;0ErkeRUG6nBPKfdXzalkJvPUPzNJ03YSrmvl8k0eY/61he7IYngfGSxHKUaebSvp116hkWL4Eti8&#10;vAinA54O29MB0/ARyrpkfQHe7xNYV9hcesxseCqF5LxBeex/3kvVZc83vwEAAP//AwBQSwMEFAAG&#10;AAgAAAAhAGbgI8LdAAAABAEAAA8AAABkcnMvZG93bnJldi54bWxMj81OwzAQhO9IvIO1SNyo3R+q&#10;KsSpKIULAgnacuC2jbdJRLwOsduYt8dwgctKoxnNfJsvo23FiXrfONYwHikQxKUzDVcadtuHqwUI&#10;H5ANto5Jwxd5WBbnZzlmxg38SqdNqEQqYZ+hhjqELpPSlzVZ9CPXESfv4HqLIcm+kqbHIZXbVk6U&#10;mkuLDaeFGju6q6n82BythvvVy+P6+TPGw7AaNzNcX79Nn961vryItzcgAsXwF4Yf/IQORWLauyMb&#10;L1oN6ZHwe5M3VTMQew3zyUKBLHL5H774BgAA//8DAFBLAQItABQABgAIAAAAIQC2gziS/gAAAOEB&#10;AAATAAAAAAAAAAAAAAAAAAAAAABbQ29udGVudF9UeXBlc10ueG1sUEsBAi0AFAAGAAgAAAAhADj9&#10;If/WAAAAlAEAAAsAAAAAAAAAAAAAAAAALwEAAF9yZWxzLy5yZWxzUEsBAi0AFAAGAAgAAAAhAEpw&#10;NCShAQAALwMAAA4AAAAAAAAAAAAAAAAALgIAAGRycy9lMm9Eb2MueG1sUEsBAi0AFAAGAAgAAAAh&#10;AGbgI8LdAAAABAEAAA8AAAAAAAAAAAAAAAAA+wMAAGRycy9kb3ducmV2LnhtbFBLBQYAAAAABAAE&#10;APMAAAAFBQAAAAA=&#10;" filled="f" stroked="f">
                <v:textbox style="layout-flow:vertical" inset="0,0,0,0">
                  <w:txbxContent>
                    <w:p w14:paraId="7E0DBD51" w14:textId="77777777" w:rsidR="00CA1945" w:rsidRDefault="00CA1945" w:rsidP="00CA1945">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024C535" w14:textId="77777777" w:rsidR="00CA1945" w:rsidRDefault="00CA1945" w:rsidP="00CA1945">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62">
                        <w:r>
                          <w:rPr>
                            <w:rFonts w:ascii="Times New Roman" w:hAnsi="Times New Roman"/>
                            <w:color w:val="0000FF"/>
                            <w:spacing w:val="-2"/>
                            <w:w w:val="115"/>
                            <w:sz w:val="12"/>
                          </w:rPr>
                          <w:t>www.store.accuristech.com.</w:t>
                        </w:r>
                      </w:hyperlink>
                    </w:p>
                  </w:txbxContent>
                </v:textbox>
                <w10:wrap anchorx="page" anchory="page"/>
              </v:shape>
            </w:pict>
          </mc:Fallback>
        </mc:AlternateContent>
      </w:r>
      <w:bookmarkEnd w:id="59"/>
      <w:bookmarkEnd w:id="60"/>
      <w:bookmarkEnd w:id="61"/>
    </w:p>
    <w:p w14:paraId="1F7B1089" w14:textId="5799DFE7" w:rsidR="00CA1945" w:rsidRPr="009F5F7D" w:rsidRDefault="00CA1945" w:rsidP="009F5F7D">
      <w:pPr>
        <w:autoSpaceDE/>
        <w:autoSpaceDN/>
        <w:contextualSpacing/>
        <w:rPr>
          <w:rFonts w:asciiTheme="minorHAnsi" w:eastAsiaTheme="majorEastAsia" w:hAnsiTheme="minorHAnsi" w:cstheme="minorHAnsi"/>
          <w:b/>
          <w:color w:val="231F20"/>
          <w:kern w:val="32"/>
          <w:sz w:val="28"/>
          <w:szCs w:val="36"/>
        </w:rPr>
      </w:pPr>
      <w:r w:rsidRPr="009F5F7D">
        <w:rPr>
          <w:rFonts w:asciiTheme="minorHAnsi" w:hAnsiTheme="minorHAnsi" w:cstheme="minorHAnsi"/>
        </w:rPr>
        <w:br w:type="page"/>
      </w:r>
    </w:p>
    <w:bookmarkStart w:id="62" w:name="_Toc231539610"/>
    <w:p w14:paraId="2038A891" w14:textId="77777777" w:rsidR="00814BE0" w:rsidRPr="009F5F7D" w:rsidRDefault="00814BE0" w:rsidP="009F5F7D">
      <w:pPr>
        <w:pStyle w:val="Heading1"/>
        <w:spacing w:before="0" w:after="0"/>
        <w:rPr>
          <w:spacing w:val="0"/>
        </w:rPr>
      </w:pPr>
      <w:r w:rsidRPr="009F5F7D">
        <w:rPr>
          <w:noProof/>
          <w:spacing w:val="0"/>
        </w:rPr>
        <w:lastRenderedPageBreak/>
        <mc:AlternateContent>
          <mc:Choice Requires="wps">
            <w:drawing>
              <wp:anchor distT="0" distB="0" distL="0" distR="0" simplePos="0" relativeHeight="251711488" behindDoc="0" locked="0" layoutInCell="1" allowOverlap="1" wp14:anchorId="38A79147" wp14:editId="0F7D1907">
                <wp:simplePos x="0" y="0"/>
                <wp:positionH relativeFrom="page">
                  <wp:align>right</wp:align>
                </wp:positionH>
                <wp:positionV relativeFrom="page">
                  <wp:align>top</wp:align>
                </wp:positionV>
                <wp:extent cx="193040" cy="3987800"/>
                <wp:effectExtent l="0" t="0" r="0" b="0"/>
                <wp:wrapNone/>
                <wp:docPr id="2030018446" name="Text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3040" cy="3987800"/>
                        </a:xfrm>
                        <a:prstGeom prst="rect">
                          <a:avLst/>
                        </a:prstGeom>
                      </wps:spPr>
                      <wps:txbx>
                        <w:txbxContent>
                          <w:p w14:paraId="3B607882" w14:textId="77777777" w:rsidR="00814BE0" w:rsidRDefault="00814BE0" w:rsidP="00814BE0">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EFBE2CC" w14:textId="77777777" w:rsidR="00814BE0" w:rsidRDefault="00814BE0" w:rsidP="00814BE0">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63">
                              <w:r>
                                <w:rPr>
                                  <w:rFonts w:ascii="Times New Roman" w:hAnsi="Times New Roman"/>
                                  <w:color w:val="0000FF"/>
                                  <w:spacing w:val="-2"/>
                                  <w:w w:val="115"/>
                                  <w:sz w:val="12"/>
                                </w:rPr>
                                <w:t>www.store.accuristech.com.</w:t>
                              </w:r>
                            </w:hyperlink>
                          </w:p>
                        </w:txbxContent>
                      </wps:txbx>
                      <wps:bodyPr vert="vert" wrap="square" lIns="0" tIns="0" rIns="0" bIns="0" rtlCol="0">
                        <a:noAutofit/>
                      </wps:bodyPr>
                    </wps:wsp>
                  </a:graphicData>
                </a:graphic>
              </wp:anchor>
            </w:drawing>
          </mc:Choice>
          <mc:Fallback>
            <w:pict>
              <v:shape w14:anchorId="38A79147" id="_x0000_s1052" type="#_x0000_t202" style="position:absolute;left:0;text-align:left;margin-left:-36pt;margin-top:0;width:15.2pt;height:314pt;z-index:251711488;visibility:visible;mso-wrap-style:square;mso-wrap-distance-left:0;mso-wrap-distance-top:0;mso-wrap-distance-right:0;mso-wrap-distance-bottom:0;mso-position-horizontal:righ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CgRoAEAAC8DAAAOAAAAZHJzL2Uyb0RvYy54bWysUsGO0zAQvSPxD5bvNNkuWrpR0xWwAiGt&#10;AGnZD3Adu7GIPWbGbdK/Z+xNWwS3FZeJnRm/ee/NrO8mP4iDQXIQWnm1qKUwQUPnwq6VTz8+vVlJ&#10;QUmFTg0QTCuPhuTd5vWr9Rgbs4Qehs6gYJBAzRhb2acUm6oi3RuvaAHRBE5aQK8SX3FXdahGRvdD&#10;tazrm2oE7CKCNkT89/45KTcF31qj0zdrySQxtJK5pRKxxG2O1Watmh2q2Ds901AvYOGVC9z0DHWv&#10;khJ7dP9AeacRCGxaaPAVWOu0KRpYzVX9l5rHXkVTtLA5FM820f+D1V8Pj/E7ijR9gIkHWERQfAD9&#10;k9ibaozUzDXZU2qIq7PQyaLPX5Yg+CF7ezz7aaYkdEa7va7fckZz6vp29W5VF8Ory+uIlD4b8CIf&#10;Wok8r8JAHR4o5f6qOZXMZJ77ZyZp2k7Cda1c3uQx5l9b6I4shveRwXKUYuTZtpJ+7RUaKYYvgc3L&#10;i3A64OmwPR0wDR+hrEvWF+D9PoF1hc2lx8yGp1JIzhuUx/7nvVRd9nzzGwAA//8DAFBLAwQUAAYA&#10;CAAAACEAZuAjwt0AAAAEAQAADwAAAGRycy9kb3ducmV2LnhtbEyPzU7DMBCE70i8g7VI3KjdH6oq&#10;xKkohQsCCdpy4LaNt0lEvA6x25i3x3CBy0qjGc18my+jbcWJet841jAeKRDEpTMNVxp224erBQgf&#10;kA22jknDF3lYFudnOWbGDfxKp02oRCphn6GGOoQuk9KXNVn0I9cRJ+/geoshyb6SpschldtWTpSa&#10;S4sNp4UaO7qrqfzYHK2G+9XL4/r5M8bDsBo3M1xfv02f3rW+vIi3NyACxfAXhh/8hA5FYtq7Ixsv&#10;Wg3pkfB7kzdVMxB7DfPJQoEscvkfvvgGAAD//wMAUEsBAi0AFAAGAAgAAAAhALaDOJL+AAAA4QEA&#10;ABMAAAAAAAAAAAAAAAAAAAAAAFtDb250ZW50X1R5cGVzXS54bWxQSwECLQAUAAYACAAAACEAOP0h&#10;/9YAAACUAQAACwAAAAAAAAAAAAAAAAAvAQAAX3JlbHMvLnJlbHNQSwECLQAUAAYACAAAACEA08go&#10;EaABAAAvAwAADgAAAAAAAAAAAAAAAAAuAgAAZHJzL2Uyb0RvYy54bWxQSwECLQAUAAYACAAAACEA&#10;ZuAjwt0AAAAEAQAADwAAAAAAAAAAAAAAAAD6AwAAZHJzL2Rvd25yZXYueG1sUEsFBgAAAAAEAAQA&#10;8wAAAAQFAAAAAA==&#10;" filled="f" stroked="f">
                <v:textbox style="layout-flow:vertical" inset="0,0,0,0">
                  <w:txbxContent>
                    <w:p w14:paraId="3B607882" w14:textId="77777777" w:rsidR="00814BE0" w:rsidRDefault="00814BE0" w:rsidP="00814BE0">
                      <w:pPr>
                        <w:spacing w:before="13"/>
                        <w:ind w:left="20"/>
                        <w:rPr>
                          <w:rFonts w:ascii="Times New Roman" w:hAnsi="Times New Roman"/>
                          <w:sz w:val="12"/>
                        </w:rPr>
                      </w:pPr>
                      <w:r>
                        <w:rPr>
                          <w:rFonts w:ascii="Times New Roman" w:hAnsi="Times New Roman"/>
                          <w:color w:val="0000FF"/>
                          <w:w w:val="120"/>
                          <w:sz w:val="12"/>
                        </w:rPr>
                        <w:t>Copyrighted</w:t>
                      </w:r>
                      <w:r>
                        <w:rPr>
                          <w:rFonts w:ascii="Times New Roman" w:hAnsi="Times New Roman"/>
                          <w:color w:val="0000FF"/>
                          <w:spacing w:val="5"/>
                          <w:w w:val="120"/>
                          <w:sz w:val="12"/>
                        </w:rPr>
                        <w:t xml:space="preserve"> </w:t>
                      </w:r>
                      <w:r>
                        <w:rPr>
                          <w:rFonts w:ascii="Times New Roman" w:hAnsi="Times New Roman"/>
                          <w:color w:val="0000FF"/>
                          <w:w w:val="120"/>
                          <w:sz w:val="12"/>
                        </w:rPr>
                        <w:t>material</w:t>
                      </w:r>
                      <w:r>
                        <w:rPr>
                          <w:rFonts w:ascii="Times New Roman" w:hAnsi="Times New Roman"/>
                          <w:color w:val="0000FF"/>
                          <w:spacing w:val="6"/>
                          <w:w w:val="120"/>
                          <w:sz w:val="12"/>
                        </w:rPr>
                        <w:t xml:space="preserve"> </w:t>
                      </w:r>
                      <w:r>
                        <w:rPr>
                          <w:rFonts w:ascii="Times New Roman" w:hAnsi="Times New Roman"/>
                          <w:color w:val="0000FF"/>
                          <w:w w:val="120"/>
                          <w:sz w:val="12"/>
                        </w:rPr>
                        <w:t>licensed</w:t>
                      </w:r>
                      <w:r>
                        <w:rPr>
                          <w:rFonts w:ascii="Times New Roman" w:hAnsi="Times New Roman"/>
                          <w:color w:val="0000FF"/>
                          <w:spacing w:val="6"/>
                          <w:w w:val="120"/>
                          <w:sz w:val="12"/>
                        </w:rPr>
                        <w:t xml:space="preserve"> </w:t>
                      </w:r>
                      <w:r>
                        <w:rPr>
                          <w:rFonts w:ascii="Times New Roman" w:hAnsi="Times New Roman"/>
                          <w:color w:val="0000FF"/>
                          <w:w w:val="120"/>
                          <w:sz w:val="12"/>
                        </w:rPr>
                        <w:t>to</w:t>
                      </w:r>
                      <w:r>
                        <w:rPr>
                          <w:rFonts w:ascii="Times New Roman" w:hAnsi="Times New Roman"/>
                          <w:color w:val="0000FF"/>
                          <w:spacing w:val="6"/>
                          <w:w w:val="120"/>
                          <w:sz w:val="12"/>
                        </w:rPr>
                        <w:t xml:space="preserve"> </w:t>
                      </w:r>
                      <w:r>
                        <w:rPr>
                          <w:rFonts w:ascii="Times New Roman" w:hAnsi="Times New Roman"/>
                          <w:color w:val="0000FF"/>
                          <w:sz w:val="12"/>
                        </w:rPr>
                        <w:t>ANH</w:t>
                      </w:r>
                      <w:r>
                        <w:rPr>
                          <w:rFonts w:ascii="Times New Roman" w:hAnsi="Times New Roman"/>
                          <w:color w:val="0000FF"/>
                          <w:spacing w:val="12"/>
                          <w:sz w:val="12"/>
                        </w:rPr>
                        <w:t xml:space="preserve"> </w:t>
                      </w:r>
                      <w:r>
                        <w:rPr>
                          <w:rFonts w:ascii="Times New Roman" w:hAnsi="Times New Roman"/>
                          <w:color w:val="0000FF"/>
                          <w:sz w:val="12"/>
                        </w:rPr>
                        <w:t>BUI</w:t>
                      </w:r>
                      <w:r>
                        <w:rPr>
                          <w:rFonts w:ascii="Times New Roman" w:hAnsi="Times New Roman"/>
                          <w:color w:val="0000FF"/>
                          <w:spacing w:val="12"/>
                          <w:sz w:val="12"/>
                        </w:rPr>
                        <w:t xml:space="preserve"> </w:t>
                      </w:r>
                      <w:r>
                        <w:rPr>
                          <w:rFonts w:ascii="Times New Roman" w:hAnsi="Times New Roman"/>
                          <w:color w:val="0000FF"/>
                          <w:sz w:val="12"/>
                        </w:rPr>
                        <w:t>HAI</w:t>
                      </w:r>
                      <w:r>
                        <w:rPr>
                          <w:rFonts w:ascii="Times New Roman" w:hAnsi="Times New Roman"/>
                          <w:color w:val="0000FF"/>
                          <w:spacing w:val="5"/>
                          <w:w w:val="120"/>
                          <w:sz w:val="12"/>
                        </w:rPr>
                        <w:t xml:space="preserve"> </w:t>
                      </w:r>
                      <w:r>
                        <w:rPr>
                          <w:rFonts w:ascii="Times New Roman" w:hAnsi="Times New Roman"/>
                          <w:color w:val="0000FF"/>
                          <w:w w:val="120"/>
                          <w:sz w:val="12"/>
                        </w:rPr>
                        <w:t>on</w:t>
                      </w:r>
                      <w:r>
                        <w:rPr>
                          <w:rFonts w:ascii="Times New Roman" w:hAnsi="Times New Roman"/>
                          <w:color w:val="0000FF"/>
                          <w:spacing w:val="6"/>
                          <w:w w:val="120"/>
                          <w:sz w:val="12"/>
                        </w:rPr>
                        <w:t xml:space="preserve"> </w:t>
                      </w:r>
                      <w:r>
                        <w:rPr>
                          <w:rFonts w:ascii="Times New Roman" w:hAnsi="Times New Roman"/>
                          <w:color w:val="0000FF"/>
                          <w:w w:val="120"/>
                          <w:sz w:val="12"/>
                        </w:rPr>
                        <w:t>2025-04-23</w:t>
                      </w:r>
                      <w:r>
                        <w:rPr>
                          <w:rFonts w:ascii="Times New Roman" w:hAnsi="Times New Roman"/>
                          <w:color w:val="0000FF"/>
                          <w:spacing w:val="6"/>
                          <w:w w:val="120"/>
                          <w:sz w:val="12"/>
                        </w:rPr>
                        <w:t xml:space="preserve"> </w:t>
                      </w:r>
                      <w:r>
                        <w:rPr>
                          <w:rFonts w:ascii="Times New Roman" w:hAnsi="Times New Roman"/>
                          <w:color w:val="0000FF"/>
                          <w:w w:val="120"/>
                          <w:sz w:val="12"/>
                        </w:rPr>
                        <w:t>ṫor</w:t>
                      </w:r>
                      <w:r>
                        <w:rPr>
                          <w:rFonts w:ascii="Times New Roman" w:hAnsi="Times New Roman"/>
                          <w:color w:val="0000FF"/>
                          <w:spacing w:val="6"/>
                          <w:w w:val="120"/>
                          <w:sz w:val="12"/>
                        </w:rPr>
                        <w:t xml:space="preserve"> </w:t>
                      </w:r>
                      <w:r>
                        <w:rPr>
                          <w:rFonts w:ascii="Times New Roman" w:hAnsi="Times New Roman"/>
                          <w:color w:val="0000FF"/>
                          <w:w w:val="120"/>
                          <w:sz w:val="12"/>
                        </w:rPr>
                        <w:t>licensee's</w:t>
                      </w:r>
                      <w:r>
                        <w:rPr>
                          <w:rFonts w:ascii="Times New Roman" w:hAnsi="Times New Roman"/>
                          <w:color w:val="0000FF"/>
                          <w:spacing w:val="6"/>
                          <w:w w:val="120"/>
                          <w:sz w:val="12"/>
                        </w:rPr>
                        <w:t xml:space="preserve"> </w:t>
                      </w:r>
                      <w:r>
                        <w:rPr>
                          <w:rFonts w:ascii="Times New Roman" w:hAnsi="Times New Roman"/>
                          <w:color w:val="0000FF"/>
                          <w:w w:val="120"/>
                          <w:sz w:val="12"/>
                        </w:rPr>
                        <w:t>use</w:t>
                      </w:r>
                      <w:r>
                        <w:rPr>
                          <w:rFonts w:ascii="Times New Roman" w:hAnsi="Times New Roman"/>
                          <w:color w:val="0000FF"/>
                          <w:spacing w:val="6"/>
                          <w:w w:val="120"/>
                          <w:sz w:val="12"/>
                        </w:rPr>
                        <w:t xml:space="preserve"> </w:t>
                      </w:r>
                      <w:r>
                        <w:rPr>
                          <w:rFonts w:ascii="Times New Roman" w:hAnsi="Times New Roman"/>
                          <w:color w:val="0000FF"/>
                          <w:spacing w:val="-2"/>
                          <w:w w:val="120"/>
                          <w:sz w:val="12"/>
                        </w:rPr>
                        <w:t>only.</w:t>
                      </w:r>
                    </w:p>
                    <w:p w14:paraId="7EFBE2CC" w14:textId="77777777" w:rsidR="00814BE0" w:rsidRDefault="00814BE0" w:rsidP="00814BE0">
                      <w:pPr>
                        <w:spacing w:before="6"/>
                        <w:ind w:left="80"/>
                        <w:rPr>
                          <w:rFonts w:ascii="Times New Roman" w:hAnsi="Times New Roman"/>
                          <w:sz w:val="12"/>
                        </w:rPr>
                      </w:pPr>
                      <w:r>
                        <w:rPr>
                          <w:rFonts w:ascii="Times New Roman" w:hAnsi="Times New Roman"/>
                          <w:color w:val="0000FF"/>
                          <w:w w:val="110"/>
                          <w:sz w:val="12"/>
                        </w:rPr>
                        <w:t>No</w:t>
                      </w:r>
                      <w:r>
                        <w:rPr>
                          <w:rFonts w:ascii="Times New Roman" w:hAnsi="Times New Roman"/>
                          <w:color w:val="0000FF"/>
                          <w:spacing w:val="16"/>
                          <w:w w:val="120"/>
                          <w:sz w:val="12"/>
                        </w:rPr>
                        <w:t xml:space="preserve"> </w:t>
                      </w:r>
                      <w:r>
                        <w:rPr>
                          <w:rFonts w:ascii="Times New Roman" w:hAnsi="Times New Roman"/>
                          <w:color w:val="0000FF"/>
                          <w:w w:val="120"/>
                          <w:sz w:val="12"/>
                        </w:rPr>
                        <w:t>ṫurther</w:t>
                      </w:r>
                      <w:r>
                        <w:rPr>
                          <w:rFonts w:ascii="Times New Roman" w:hAnsi="Times New Roman"/>
                          <w:color w:val="0000FF"/>
                          <w:spacing w:val="16"/>
                          <w:w w:val="120"/>
                          <w:sz w:val="12"/>
                        </w:rPr>
                        <w:t xml:space="preserve"> </w:t>
                      </w:r>
                      <w:r>
                        <w:rPr>
                          <w:rFonts w:ascii="Times New Roman" w:hAnsi="Times New Roman"/>
                          <w:color w:val="0000FF"/>
                          <w:w w:val="120"/>
                          <w:sz w:val="12"/>
                        </w:rPr>
                        <w:t>reproduction</w:t>
                      </w:r>
                      <w:r>
                        <w:rPr>
                          <w:rFonts w:ascii="Times New Roman" w:hAnsi="Times New Roman"/>
                          <w:color w:val="0000FF"/>
                          <w:spacing w:val="17"/>
                          <w:w w:val="120"/>
                          <w:sz w:val="12"/>
                        </w:rPr>
                        <w:t xml:space="preserve"> </w:t>
                      </w:r>
                      <w:r>
                        <w:rPr>
                          <w:rFonts w:ascii="Times New Roman" w:hAnsi="Times New Roman"/>
                          <w:color w:val="0000FF"/>
                          <w:w w:val="120"/>
                          <w:sz w:val="12"/>
                        </w:rPr>
                        <w:t>or</w:t>
                      </w:r>
                      <w:r>
                        <w:rPr>
                          <w:rFonts w:ascii="Times New Roman" w:hAnsi="Times New Roman"/>
                          <w:color w:val="0000FF"/>
                          <w:spacing w:val="16"/>
                          <w:w w:val="120"/>
                          <w:sz w:val="12"/>
                        </w:rPr>
                        <w:t xml:space="preserve"> </w:t>
                      </w:r>
                      <w:r>
                        <w:rPr>
                          <w:rFonts w:ascii="Times New Roman" w:hAnsi="Times New Roman"/>
                          <w:color w:val="0000FF"/>
                          <w:w w:val="120"/>
                          <w:sz w:val="12"/>
                        </w:rPr>
                        <w:t>networẸing</w:t>
                      </w:r>
                      <w:r>
                        <w:rPr>
                          <w:rFonts w:ascii="Times New Roman" w:hAnsi="Times New Roman"/>
                          <w:color w:val="0000FF"/>
                          <w:spacing w:val="17"/>
                          <w:w w:val="120"/>
                          <w:sz w:val="12"/>
                        </w:rPr>
                        <w:t xml:space="preserve"> </w:t>
                      </w:r>
                      <w:r>
                        <w:rPr>
                          <w:rFonts w:ascii="Times New Roman" w:hAnsi="Times New Roman"/>
                          <w:color w:val="0000FF"/>
                          <w:w w:val="120"/>
                          <w:sz w:val="12"/>
                        </w:rPr>
                        <w:t>is</w:t>
                      </w:r>
                      <w:r>
                        <w:rPr>
                          <w:rFonts w:ascii="Times New Roman" w:hAnsi="Times New Roman"/>
                          <w:color w:val="0000FF"/>
                          <w:spacing w:val="16"/>
                          <w:w w:val="120"/>
                          <w:sz w:val="12"/>
                        </w:rPr>
                        <w:t xml:space="preserve"> </w:t>
                      </w:r>
                      <w:r>
                        <w:rPr>
                          <w:rFonts w:ascii="Times New Roman" w:hAnsi="Times New Roman"/>
                          <w:color w:val="0000FF"/>
                          <w:w w:val="120"/>
                          <w:sz w:val="12"/>
                        </w:rPr>
                        <w:t>permitted.</w:t>
                      </w:r>
                      <w:r>
                        <w:rPr>
                          <w:rFonts w:ascii="Times New Roman" w:hAnsi="Times New Roman"/>
                          <w:color w:val="0000FF"/>
                          <w:spacing w:val="69"/>
                          <w:w w:val="120"/>
                          <w:sz w:val="12"/>
                        </w:rPr>
                        <w:t xml:space="preserve"> </w:t>
                      </w:r>
                      <w:r>
                        <w:rPr>
                          <w:rFonts w:ascii="Times New Roman" w:hAnsi="Times New Roman"/>
                          <w:color w:val="0000FF"/>
                          <w:w w:val="120"/>
                          <w:sz w:val="12"/>
                        </w:rPr>
                        <w:t>Distributed</w:t>
                      </w:r>
                      <w:r>
                        <w:rPr>
                          <w:rFonts w:ascii="Times New Roman" w:hAnsi="Times New Roman"/>
                          <w:color w:val="0000FF"/>
                          <w:spacing w:val="17"/>
                          <w:w w:val="120"/>
                          <w:sz w:val="12"/>
                        </w:rPr>
                        <w:t xml:space="preserve"> </w:t>
                      </w:r>
                      <w:r>
                        <w:rPr>
                          <w:rFonts w:ascii="Times New Roman" w:hAnsi="Times New Roman"/>
                          <w:color w:val="0000FF"/>
                          <w:w w:val="120"/>
                          <w:sz w:val="12"/>
                        </w:rPr>
                        <w:t>by</w:t>
                      </w:r>
                      <w:r>
                        <w:rPr>
                          <w:rFonts w:ascii="Times New Roman" w:hAnsi="Times New Roman"/>
                          <w:color w:val="0000FF"/>
                          <w:spacing w:val="16"/>
                          <w:w w:val="120"/>
                          <w:sz w:val="12"/>
                        </w:rPr>
                        <w:t xml:space="preserve"> </w:t>
                      </w:r>
                      <w:r>
                        <w:rPr>
                          <w:rFonts w:ascii="Times New Roman" w:hAnsi="Times New Roman"/>
                          <w:color w:val="0000FF"/>
                          <w:w w:val="120"/>
                          <w:sz w:val="12"/>
                        </w:rPr>
                        <w:t>Accuris,</w:t>
                      </w:r>
                      <w:r>
                        <w:rPr>
                          <w:rFonts w:ascii="Times New Roman" w:hAnsi="Times New Roman"/>
                          <w:color w:val="0000FF"/>
                          <w:spacing w:val="17"/>
                          <w:w w:val="120"/>
                          <w:sz w:val="12"/>
                        </w:rPr>
                        <w:t xml:space="preserve"> </w:t>
                      </w:r>
                      <w:hyperlink r:id="rId64">
                        <w:r>
                          <w:rPr>
                            <w:rFonts w:ascii="Times New Roman" w:hAnsi="Times New Roman"/>
                            <w:color w:val="0000FF"/>
                            <w:spacing w:val="-2"/>
                            <w:w w:val="115"/>
                            <w:sz w:val="12"/>
                          </w:rPr>
                          <w:t>www.store.accuristech.com.</w:t>
                        </w:r>
                      </w:hyperlink>
                    </w:p>
                  </w:txbxContent>
                </v:textbox>
                <w10:wrap anchorx="page" anchory="page"/>
              </v:shape>
            </w:pict>
          </mc:Fallback>
        </mc:AlternateContent>
      </w:r>
      <w:r w:rsidRPr="009F5F7D">
        <w:rPr>
          <w:spacing w:val="0"/>
        </w:rPr>
        <w:t>Bibliography</w:t>
      </w:r>
      <w:bookmarkEnd w:id="62"/>
    </w:p>
    <w:p w14:paraId="7C7FD90D" w14:textId="77777777" w:rsidR="00814BE0" w:rsidRPr="009F5F7D" w:rsidRDefault="00814BE0" w:rsidP="009F5F7D">
      <w:pPr>
        <w:pStyle w:val="ListParagraph"/>
        <w:numPr>
          <w:ilvl w:val="0"/>
          <w:numId w:val="3"/>
        </w:numPr>
        <w:tabs>
          <w:tab w:val="left" w:pos="709"/>
        </w:tabs>
        <w:spacing w:line="360" w:lineRule="auto"/>
        <w:ind w:hanging="680"/>
        <w:jc w:val="both"/>
        <w:rPr>
          <w:rFonts w:asciiTheme="minorHAnsi" w:hAnsiTheme="minorHAnsi" w:cstheme="minorHAnsi"/>
          <w:i/>
          <w:sz w:val="28"/>
          <w:szCs w:val="30"/>
        </w:rPr>
      </w:pPr>
      <w:r w:rsidRPr="009F5F7D">
        <w:rPr>
          <w:rFonts w:asciiTheme="minorHAnsi" w:hAnsiTheme="minorHAnsi" w:cstheme="minorHAnsi"/>
          <w:color w:val="231F20"/>
          <w:sz w:val="28"/>
          <w:szCs w:val="30"/>
        </w:rPr>
        <w:t xml:space="preserve">ISO 6447, </w:t>
      </w:r>
      <w:r w:rsidRPr="009F5F7D">
        <w:rPr>
          <w:rFonts w:asciiTheme="minorHAnsi" w:hAnsiTheme="minorHAnsi" w:cstheme="minorHAnsi"/>
          <w:i/>
          <w:color w:val="231F20"/>
          <w:sz w:val="28"/>
          <w:szCs w:val="30"/>
        </w:rPr>
        <w:t>Rubber seals — Joint rings used for gas supply pipes and fittings — Specification for material</w:t>
      </w:r>
    </w:p>
    <w:p w14:paraId="4FB6B305" w14:textId="77777777" w:rsidR="00814BE0" w:rsidRPr="009F5F7D" w:rsidRDefault="00814BE0" w:rsidP="009F5F7D">
      <w:pPr>
        <w:pStyle w:val="ListParagraph"/>
        <w:numPr>
          <w:ilvl w:val="0"/>
          <w:numId w:val="3"/>
        </w:numPr>
        <w:tabs>
          <w:tab w:val="left" w:pos="709"/>
        </w:tabs>
        <w:spacing w:line="360" w:lineRule="auto"/>
        <w:ind w:right="-1"/>
        <w:jc w:val="both"/>
        <w:rPr>
          <w:rFonts w:asciiTheme="minorHAnsi" w:hAnsiTheme="minorHAnsi" w:cstheme="minorHAnsi"/>
          <w:i/>
          <w:sz w:val="28"/>
          <w:szCs w:val="30"/>
        </w:rPr>
      </w:pPr>
      <w:r w:rsidRPr="009F5F7D">
        <w:rPr>
          <w:rFonts w:asciiTheme="minorHAnsi" w:hAnsiTheme="minorHAnsi" w:cstheme="minorHAnsi"/>
          <w:color w:val="231F20"/>
          <w:sz w:val="28"/>
          <w:szCs w:val="30"/>
        </w:rPr>
        <w:t xml:space="preserve">ISO 6448, </w:t>
      </w:r>
      <w:r w:rsidRPr="009F5F7D">
        <w:rPr>
          <w:rFonts w:asciiTheme="minorHAnsi" w:hAnsiTheme="minorHAnsi" w:cstheme="minorHAnsi"/>
          <w:i/>
          <w:color w:val="231F20"/>
          <w:sz w:val="28"/>
          <w:szCs w:val="30"/>
        </w:rPr>
        <w:t>Rubber seals — Joint rings used for petroleum product supply pipes and fittings — Specification for material</w:t>
      </w:r>
    </w:p>
    <w:p w14:paraId="56DE0704" w14:textId="21FF7DDC" w:rsidR="00812B1F" w:rsidRPr="009F5F7D" w:rsidRDefault="00812B1F" w:rsidP="009F5F7D">
      <w:pPr>
        <w:pStyle w:val="BodyText"/>
        <w:spacing w:line="360" w:lineRule="auto"/>
        <w:contextualSpacing/>
        <w:jc w:val="center"/>
        <w:rPr>
          <w:rFonts w:asciiTheme="minorHAnsi" w:hAnsiTheme="minorHAnsi" w:cstheme="minorHAnsi"/>
          <w:color w:val="231F20"/>
          <w:sz w:val="28"/>
          <w:szCs w:val="28"/>
        </w:rPr>
      </w:pPr>
    </w:p>
    <w:sectPr w:rsidR="00812B1F" w:rsidRPr="009F5F7D" w:rsidSect="001B380A">
      <w:footerReference w:type="default" r:id="rId65"/>
      <w:pgSz w:w="11906" w:h="16838"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2DBDEF" w14:textId="77777777" w:rsidR="004F0EE0" w:rsidRDefault="004F0EE0" w:rsidP="00C23E54">
      <w:r>
        <w:separator/>
      </w:r>
    </w:p>
  </w:endnote>
  <w:endnote w:type="continuationSeparator" w:id="0">
    <w:p w14:paraId="1618F0C5" w14:textId="77777777" w:rsidR="004F0EE0" w:rsidRDefault="004F0EE0" w:rsidP="00C23E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7803416"/>
      <w:docPartObj>
        <w:docPartGallery w:val="Page Numbers (Bottom of Page)"/>
        <w:docPartUnique/>
      </w:docPartObj>
    </w:sdtPr>
    <w:sdtEndPr>
      <w:rPr>
        <w:b/>
        <w:bCs/>
        <w:noProof/>
        <w:sz w:val="28"/>
        <w:szCs w:val="28"/>
      </w:rPr>
    </w:sdtEndPr>
    <w:sdtContent>
      <w:p w14:paraId="5A9D0666" w14:textId="17E0652C" w:rsidR="007E7A9E" w:rsidRPr="007E7A9E" w:rsidRDefault="007E7A9E">
        <w:pPr>
          <w:pStyle w:val="Footer"/>
          <w:jc w:val="right"/>
          <w:rPr>
            <w:b/>
            <w:bCs/>
            <w:sz w:val="28"/>
            <w:szCs w:val="28"/>
          </w:rPr>
        </w:pPr>
        <w:r w:rsidRPr="007E7A9E">
          <w:rPr>
            <w:b/>
            <w:bCs/>
            <w:sz w:val="28"/>
            <w:szCs w:val="28"/>
          </w:rPr>
          <w:fldChar w:fldCharType="begin"/>
        </w:r>
        <w:r w:rsidRPr="007E7A9E">
          <w:rPr>
            <w:b/>
            <w:bCs/>
            <w:sz w:val="28"/>
            <w:szCs w:val="28"/>
          </w:rPr>
          <w:instrText xml:space="preserve"> PAGE   \* MERGEFORMAT </w:instrText>
        </w:r>
        <w:r w:rsidRPr="007E7A9E">
          <w:rPr>
            <w:b/>
            <w:bCs/>
            <w:sz w:val="28"/>
            <w:szCs w:val="28"/>
          </w:rPr>
          <w:fldChar w:fldCharType="separate"/>
        </w:r>
        <w:r w:rsidRPr="007E7A9E">
          <w:rPr>
            <w:b/>
            <w:bCs/>
            <w:noProof/>
            <w:sz w:val="28"/>
            <w:szCs w:val="28"/>
          </w:rPr>
          <w:t>2</w:t>
        </w:r>
        <w:r w:rsidRPr="007E7A9E">
          <w:rPr>
            <w:b/>
            <w:bCs/>
            <w:noProof/>
            <w:sz w:val="28"/>
            <w:szCs w:val="28"/>
          </w:rPr>
          <w:fldChar w:fldCharType="end"/>
        </w:r>
      </w:p>
    </w:sdtContent>
  </w:sdt>
  <w:p w14:paraId="6E2A2405" w14:textId="62AB2450" w:rsidR="00C23E54" w:rsidRDefault="00C23E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0A4C6C" w14:textId="77777777" w:rsidR="004F0EE0" w:rsidRDefault="004F0EE0" w:rsidP="00C23E54">
      <w:r>
        <w:separator/>
      </w:r>
    </w:p>
  </w:footnote>
  <w:footnote w:type="continuationSeparator" w:id="0">
    <w:p w14:paraId="45BE5210" w14:textId="77777777" w:rsidR="004F0EE0" w:rsidRDefault="004F0EE0" w:rsidP="00C23E54">
      <w:r>
        <w:continuationSeparator/>
      </w:r>
    </w:p>
  </w:footnote>
  <w:footnote w:id="1">
    <w:p w14:paraId="7C839237" w14:textId="02BAEC81" w:rsidR="00ED1ED6" w:rsidRDefault="00ED1ED6">
      <w:pPr>
        <w:pStyle w:val="FootnoteText"/>
      </w:pPr>
      <w:r>
        <w:rPr>
          <w:rStyle w:val="FootnoteReference"/>
        </w:rPr>
        <w:footnoteRef/>
      </w:r>
      <w:r>
        <w:t xml:space="preserve"> </w:t>
      </w:r>
      <w:r w:rsidR="000013F9" w:rsidRPr="00E30B76">
        <w:rPr>
          <w:rFonts w:asciiTheme="majorHAnsi" w:hAnsiTheme="majorHAnsi" w:cstheme="majorHAnsi"/>
          <w:color w:val="231F20"/>
          <w:sz w:val="24"/>
          <w:szCs w:val="24"/>
        </w:rPr>
        <w:t>To</w:t>
      </w:r>
      <w:r w:rsidR="000013F9" w:rsidRPr="00E30B76">
        <w:rPr>
          <w:rFonts w:asciiTheme="majorHAnsi" w:hAnsiTheme="majorHAnsi" w:cstheme="majorHAnsi"/>
          <w:color w:val="231F20"/>
          <w:spacing w:val="-11"/>
          <w:sz w:val="24"/>
          <w:szCs w:val="24"/>
        </w:rPr>
        <w:t xml:space="preserve"> </w:t>
      </w:r>
      <w:r w:rsidR="000013F9" w:rsidRPr="00E30B76">
        <w:rPr>
          <w:rFonts w:asciiTheme="majorHAnsi" w:hAnsiTheme="majorHAnsi" w:cstheme="majorHAnsi"/>
          <w:color w:val="231F20"/>
          <w:sz w:val="24"/>
          <w:szCs w:val="24"/>
        </w:rPr>
        <w:t>be</w:t>
      </w:r>
      <w:r w:rsidR="000013F9" w:rsidRPr="00E30B76">
        <w:rPr>
          <w:rFonts w:asciiTheme="majorHAnsi" w:hAnsiTheme="majorHAnsi" w:cstheme="majorHAnsi"/>
          <w:color w:val="231F20"/>
          <w:spacing w:val="-10"/>
          <w:sz w:val="24"/>
          <w:szCs w:val="24"/>
        </w:rPr>
        <w:t xml:space="preserve"> </w:t>
      </w:r>
      <w:r w:rsidR="000013F9" w:rsidRPr="00E30B76">
        <w:rPr>
          <w:rFonts w:asciiTheme="majorHAnsi" w:hAnsiTheme="majorHAnsi" w:cstheme="majorHAnsi"/>
          <w:color w:val="231F20"/>
          <w:spacing w:val="-2"/>
          <w:sz w:val="24"/>
          <w:szCs w:val="24"/>
        </w:rPr>
        <w:t>published.</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302E8"/>
    <w:multiLevelType w:val="multilevel"/>
    <w:tmpl w:val="7102F5BA"/>
    <w:lvl w:ilvl="0">
      <w:start w:val="1"/>
      <w:numFmt w:val="decimal"/>
      <w:lvlText w:val="%1"/>
      <w:lvlJc w:val="left"/>
      <w:pPr>
        <w:ind w:left="1389" w:hanging="681"/>
      </w:pPr>
      <w:rPr>
        <w:rFonts w:ascii="Arial" w:eastAsia="Arial" w:hAnsi="Arial" w:cs="Arial" w:hint="default"/>
        <w:b/>
        <w:bCs/>
        <w:i w:val="0"/>
        <w:iCs w:val="0"/>
        <w:color w:val="231F20"/>
        <w:spacing w:val="0"/>
        <w:w w:val="99"/>
        <w:sz w:val="20"/>
        <w:szCs w:val="20"/>
        <w:lang w:val="en-US" w:eastAsia="en-US" w:bidi="ar-SA"/>
      </w:rPr>
    </w:lvl>
    <w:lvl w:ilvl="1">
      <w:start w:val="1"/>
      <w:numFmt w:val="decimal"/>
      <w:lvlText w:val="%1.%2"/>
      <w:lvlJc w:val="left"/>
      <w:pPr>
        <w:ind w:left="1389" w:hanging="681"/>
      </w:pPr>
      <w:rPr>
        <w:rFonts w:ascii="Arial" w:eastAsia="Arial" w:hAnsi="Arial" w:cs="Arial" w:hint="default"/>
        <w:b/>
        <w:bCs/>
        <w:i w:val="0"/>
        <w:iCs w:val="0"/>
        <w:color w:val="231F20"/>
        <w:spacing w:val="0"/>
        <w:w w:val="99"/>
        <w:sz w:val="20"/>
        <w:szCs w:val="20"/>
        <w:lang w:val="en-US" w:eastAsia="en-US" w:bidi="ar-SA"/>
      </w:rPr>
    </w:lvl>
    <w:lvl w:ilvl="2">
      <w:numFmt w:val="bullet"/>
      <w:lvlText w:val="•"/>
      <w:lvlJc w:val="left"/>
      <w:pPr>
        <w:ind w:left="3201" w:hanging="681"/>
      </w:pPr>
      <w:rPr>
        <w:rFonts w:hint="default"/>
        <w:lang w:val="en-US" w:eastAsia="en-US" w:bidi="ar-SA"/>
      </w:rPr>
    </w:lvl>
    <w:lvl w:ilvl="3">
      <w:numFmt w:val="bullet"/>
      <w:lvlText w:val="•"/>
      <w:lvlJc w:val="left"/>
      <w:pPr>
        <w:ind w:left="4112" w:hanging="681"/>
      </w:pPr>
      <w:rPr>
        <w:rFonts w:hint="default"/>
        <w:lang w:val="en-US" w:eastAsia="en-US" w:bidi="ar-SA"/>
      </w:rPr>
    </w:lvl>
    <w:lvl w:ilvl="4">
      <w:numFmt w:val="bullet"/>
      <w:lvlText w:val="•"/>
      <w:lvlJc w:val="left"/>
      <w:pPr>
        <w:ind w:left="5023" w:hanging="681"/>
      </w:pPr>
      <w:rPr>
        <w:rFonts w:hint="default"/>
        <w:lang w:val="en-US" w:eastAsia="en-US" w:bidi="ar-SA"/>
      </w:rPr>
    </w:lvl>
    <w:lvl w:ilvl="5">
      <w:numFmt w:val="bullet"/>
      <w:lvlText w:val="•"/>
      <w:lvlJc w:val="left"/>
      <w:pPr>
        <w:ind w:left="5934" w:hanging="681"/>
      </w:pPr>
      <w:rPr>
        <w:rFonts w:hint="default"/>
        <w:lang w:val="en-US" w:eastAsia="en-US" w:bidi="ar-SA"/>
      </w:rPr>
    </w:lvl>
    <w:lvl w:ilvl="6">
      <w:numFmt w:val="bullet"/>
      <w:lvlText w:val="•"/>
      <w:lvlJc w:val="left"/>
      <w:pPr>
        <w:ind w:left="6845" w:hanging="681"/>
      </w:pPr>
      <w:rPr>
        <w:rFonts w:hint="default"/>
        <w:lang w:val="en-US" w:eastAsia="en-US" w:bidi="ar-SA"/>
      </w:rPr>
    </w:lvl>
    <w:lvl w:ilvl="7">
      <w:numFmt w:val="bullet"/>
      <w:lvlText w:val="•"/>
      <w:lvlJc w:val="left"/>
      <w:pPr>
        <w:ind w:left="7756" w:hanging="681"/>
      </w:pPr>
      <w:rPr>
        <w:rFonts w:hint="default"/>
        <w:lang w:val="en-US" w:eastAsia="en-US" w:bidi="ar-SA"/>
      </w:rPr>
    </w:lvl>
    <w:lvl w:ilvl="8">
      <w:numFmt w:val="bullet"/>
      <w:lvlText w:val="•"/>
      <w:lvlJc w:val="left"/>
      <w:pPr>
        <w:ind w:left="8667" w:hanging="681"/>
      </w:pPr>
      <w:rPr>
        <w:rFonts w:hint="default"/>
        <w:lang w:val="en-US" w:eastAsia="en-US" w:bidi="ar-SA"/>
      </w:rPr>
    </w:lvl>
  </w:abstractNum>
  <w:abstractNum w:abstractNumId="1" w15:restartNumberingAfterBreak="0">
    <w:nsid w:val="14897DCC"/>
    <w:multiLevelType w:val="hybridMultilevel"/>
    <w:tmpl w:val="87BE1A28"/>
    <w:lvl w:ilvl="0" w:tplc="CB86713A">
      <w:numFmt w:val="bullet"/>
      <w:lvlText w:val="—"/>
      <w:lvlJc w:val="left"/>
      <w:pPr>
        <w:ind w:left="431" w:hanging="403"/>
      </w:pPr>
      <w:rPr>
        <w:rFonts w:ascii="Arial" w:eastAsia="Arial" w:hAnsi="Arial" w:cs="Arial" w:hint="default"/>
        <w:b w:val="0"/>
        <w:bCs w:val="0"/>
        <w:i w:val="0"/>
        <w:iCs w:val="0"/>
        <w:color w:val="231F20"/>
        <w:spacing w:val="0"/>
        <w:w w:val="100"/>
        <w:sz w:val="20"/>
        <w:szCs w:val="20"/>
        <w:lang w:val="en-US" w:eastAsia="en-US" w:bidi="ar-SA"/>
      </w:rPr>
    </w:lvl>
    <w:lvl w:ilvl="1" w:tplc="54E66DB8">
      <w:numFmt w:val="bullet"/>
      <w:lvlText w:val="•"/>
      <w:lvlJc w:val="left"/>
      <w:pPr>
        <w:ind w:left="1444" w:hanging="403"/>
      </w:pPr>
      <w:rPr>
        <w:rFonts w:hint="default"/>
        <w:lang w:val="en-US" w:eastAsia="en-US" w:bidi="ar-SA"/>
      </w:rPr>
    </w:lvl>
    <w:lvl w:ilvl="2" w:tplc="8F1A6662">
      <w:numFmt w:val="bullet"/>
      <w:lvlText w:val="•"/>
      <w:lvlJc w:val="left"/>
      <w:pPr>
        <w:ind w:left="2449" w:hanging="403"/>
      </w:pPr>
      <w:rPr>
        <w:rFonts w:hint="default"/>
        <w:lang w:val="en-US" w:eastAsia="en-US" w:bidi="ar-SA"/>
      </w:rPr>
    </w:lvl>
    <w:lvl w:ilvl="3" w:tplc="411C18EE">
      <w:numFmt w:val="bullet"/>
      <w:lvlText w:val="•"/>
      <w:lvlJc w:val="left"/>
      <w:pPr>
        <w:ind w:left="3454" w:hanging="403"/>
      </w:pPr>
      <w:rPr>
        <w:rFonts w:hint="default"/>
        <w:lang w:val="en-US" w:eastAsia="en-US" w:bidi="ar-SA"/>
      </w:rPr>
    </w:lvl>
    <w:lvl w:ilvl="4" w:tplc="B6067B2C">
      <w:numFmt w:val="bullet"/>
      <w:lvlText w:val="•"/>
      <w:lvlJc w:val="left"/>
      <w:pPr>
        <w:ind w:left="4459" w:hanging="403"/>
      </w:pPr>
      <w:rPr>
        <w:rFonts w:hint="default"/>
        <w:lang w:val="en-US" w:eastAsia="en-US" w:bidi="ar-SA"/>
      </w:rPr>
    </w:lvl>
    <w:lvl w:ilvl="5" w:tplc="A742023A">
      <w:numFmt w:val="bullet"/>
      <w:lvlText w:val="•"/>
      <w:lvlJc w:val="left"/>
      <w:pPr>
        <w:ind w:left="5464" w:hanging="403"/>
      </w:pPr>
      <w:rPr>
        <w:rFonts w:hint="default"/>
        <w:lang w:val="en-US" w:eastAsia="en-US" w:bidi="ar-SA"/>
      </w:rPr>
    </w:lvl>
    <w:lvl w:ilvl="6" w:tplc="AFB655D4">
      <w:numFmt w:val="bullet"/>
      <w:lvlText w:val="•"/>
      <w:lvlJc w:val="left"/>
      <w:pPr>
        <w:ind w:left="6469" w:hanging="403"/>
      </w:pPr>
      <w:rPr>
        <w:rFonts w:hint="default"/>
        <w:lang w:val="en-US" w:eastAsia="en-US" w:bidi="ar-SA"/>
      </w:rPr>
    </w:lvl>
    <w:lvl w:ilvl="7" w:tplc="0802ADEC">
      <w:numFmt w:val="bullet"/>
      <w:lvlText w:val="•"/>
      <w:lvlJc w:val="left"/>
      <w:pPr>
        <w:ind w:left="7474" w:hanging="403"/>
      </w:pPr>
      <w:rPr>
        <w:rFonts w:hint="default"/>
        <w:lang w:val="en-US" w:eastAsia="en-US" w:bidi="ar-SA"/>
      </w:rPr>
    </w:lvl>
    <w:lvl w:ilvl="8" w:tplc="A370A216">
      <w:numFmt w:val="bullet"/>
      <w:lvlText w:val="•"/>
      <w:lvlJc w:val="left"/>
      <w:pPr>
        <w:ind w:left="8479" w:hanging="403"/>
      </w:pPr>
      <w:rPr>
        <w:rFonts w:hint="default"/>
        <w:lang w:val="en-US" w:eastAsia="en-US" w:bidi="ar-SA"/>
      </w:rPr>
    </w:lvl>
  </w:abstractNum>
  <w:abstractNum w:abstractNumId="2" w15:restartNumberingAfterBreak="0">
    <w:nsid w:val="14AD52D6"/>
    <w:multiLevelType w:val="multilevel"/>
    <w:tmpl w:val="D7404538"/>
    <w:lvl w:ilvl="0">
      <w:start w:val="1"/>
      <w:numFmt w:val="decimal"/>
      <w:lvlText w:val="%1"/>
      <w:lvlJc w:val="left"/>
      <w:pPr>
        <w:ind w:left="2629" w:hanging="360"/>
      </w:pPr>
      <w:rPr>
        <w:rFonts w:hint="default"/>
        <w:color w:val="231F20"/>
      </w:rPr>
    </w:lvl>
    <w:lvl w:ilvl="1">
      <w:start w:val="1"/>
      <w:numFmt w:val="decimal"/>
      <w:isLgl/>
      <w:lvlText w:val="%1.%2"/>
      <w:lvlJc w:val="left"/>
      <w:pPr>
        <w:ind w:left="5654" w:hanging="408"/>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CC2588F"/>
    <w:multiLevelType w:val="hybridMultilevel"/>
    <w:tmpl w:val="792898C4"/>
    <w:lvl w:ilvl="0" w:tplc="356E0540">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EC10DDF8">
      <w:numFmt w:val="bullet"/>
      <w:lvlText w:val="•"/>
      <w:lvlJc w:val="left"/>
      <w:pPr>
        <w:ind w:left="2056" w:hanging="403"/>
      </w:pPr>
      <w:rPr>
        <w:rFonts w:hint="default"/>
        <w:lang w:val="en-US" w:eastAsia="en-US" w:bidi="ar-SA"/>
      </w:rPr>
    </w:lvl>
    <w:lvl w:ilvl="2" w:tplc="2F321A7A">
      <w:numFmt w:val="bullet"/>
      <w:lvlText w:val="•"/>
      <w:lvlJc w:val="left"/>
      <w:pPr>
        <w:ind w:left="2993" w:hanging="403"/>
      </w:pPr>
      <w:rPr>
        <w:rFonts w:hint="default"/>
        <w:lang w:val="en-US" w:eastAsia="en-US" w:bidi="ar-SA"/>
      </w:rPr>
    </w:lvl>
    <w:lvl w:ilvl="3" w:tplc="1472C73C">
      <w:numFmt w:val="bullet"/>
      <w:lvlText w:val="•"/>
      <w:lvlJc w:val="left"/>
      <w:pPr>
        <w:ind w:left="3930" w:hanging="403"/>
      </w:pPr>
      <w:rPr>
        <w:rFonts w:hint="default"/>
        <w:lang w:val="en-US" w:eastAsia="en-US" w:bidi="ar-SA"/>
      </w:rPr>
    </w:lvl>
    <w:lvl w:ilvl="4" w:tplc="C57833FA">
      <w:numFmt w:val="bullet"/>
      <w:lvlText w:val="•"/>
      <w:lvlJc w:val="left"/>
      <w:pPr>
        <w:ind w:left="4867" w:hanging="403"/>
      </w:pPr>
      <w:rPr>
        <w:rFonts w:hint="default"/>
        <w:lang w:val="en-US" w:eastAsia="en-US" w:bidi="ar-SA"/>
      </w:rPr>
    </w:lvl>
    <w:lvl w:ilvl="5" w:tplc="82766514">
      <w:numFmt w:val="bullet"/>
      <w:lvlText w:val="•"/>
      <w:lvlJc w:val="left"/>
      <w:pPr>
        <w:ind w:left="5804" w:hanging="403"/>
      </w:pPr>
      <w:rPr>
        <w:rFonts w:hint="default"/>
        <w:lang w:val="en-US" w:eastAsia="en-US" w:bidi="ar-SA"/>
      </w:rPr>
    </w:lvl>
    <w:lvl w:ilvl="6" w:tplc="44B43C62">
      <w:numFmt w:val="bullet"/>
      <w:lvlText w:val="•"/>
      <w:lvlJc w:val="left"/>
      <w:pPr>
        <w:ind w:left="6741" w:hanging="403"/>
      </w:pPr>
      <w:rPr>
        <w:rFonts w:hint="default"/>
        <w:lang w:val="en-US" w:eastAsia="en-US" w:bidi="ar-SA"/>
      </w:rPr>
    </w:lvl>
    <w:lvl w:ilvl="7" w:tplc="DF520638">
      <w:numFmt w:val="bullet"/>
      <w:lvlText w:val="•"/>
      <w:lvlJc w:val="left"/>
      <w:pPr>
        <w:ind w:left="7678" w:hanging="403"/>
      </w:pPr>
      <w:rPr>
        <w:rFonts w:hint="default"/>
        <w:lang w:val="en-US" w:eastAsia="en-US" w:bidi="ar-SA"/>
      </w:rPr>
    </w:lvl>
    <w:lvl w:ilvl="8" w:tplc="FDE6177E">
      <w:numFmt w:val="bullet"/>
      <w:lvlText w:val="•"/>
      <w:lvlJc w:val="left"/>
      <w:pPr>
        <w:ind w:left="8615" w:hanging="403"/>
      </w:pPr>
      <w:rPr>
        <w:rFonts w:hint="default"/>
        <w:lang w:val="en-US" w:eastAsia="en-US" w:bidi="ar-SA"/>
      </w:rPr>
    </w:lvl>
  </w:abstractNum>
  <w:abstractNum w:abstractNumId="4" w15:restartNumberingAfterBreak="0">
    <w:nsid w:val="320F23D3"/>
    <w:multiLevelType w:val="hybridMultilevel"/>
    <w:tmpl w:val="08E466A2"/>
    <w:lvl w:ilvl="0" w:tplc="9048A9E4">
      <w:start w:val="1"/>
      <w:numFmt w:val="decimal"/>
      <w:lvlText w:val="%1"/>
      <w:lvlJc w:val="left"/>
      <w:pPr>
        <w:ind w:left="1440" w:hanging="360"/>
      </w:pPr>
      <w:rPr>
        <w:rFonts w:hint="default"/>
        <w:color w:val="231F20"/>
      </w:rPr>
    </w:lvl>
    <w:lvl w:ilvl="1" w:tplc="042A0019">
      <w:start w:val="1"/>
      <w:numFmt w:val="lowerLetter"/>
      <w:lvlText w:val="%2."/>
      <w:lvlJc w:val="left"/>
      <w:pPr>
        <w:ind w:left="2160" w:hanging="360"/>
      </w:pPr>
    </w:lvl>
    <w:lvl w:ilvl="2" w:tplc="042A001B">
      <w:start w:val="1"/>
      <w:numFmt w:val="lowerRoman"/>
      <w:lvlText w:val="%3."/>
      <w:lvlJc w:val="right"/>
      <w:pPr>
        <w:ind w:left="2880" w:hanging="180"/>
      </w:pPr>
    </w:lvl>
    <w:lvl w:ilvl="3" w:tplc="042A000F">
      <w:start w:val="1"/>
      <w:numFmt w:val="decimal"/>
      <w:lvlText w:val="%4."/>
      <w:lvlJc w:val="left"/>
      <w:pPr>
        <w:ind w:left="360" w:hanging="360"/>
      </w:pPr>
    </w:lvl>
    <w:lvl w:ilvl="4" w:tplc="042A0019" w:tentative="1">
      <w:start w:val="1"/>
      <w:numFmt w:val="lowerLetter"/>
      <w:lvlText w:val="%5."/>
      <w:lvlJc w:val="left"/>
      <w:pPr>
        <w:ind w:left="4320" w:hanging="360"/>
      </w:pPr>
    </w:lvl>
    <w:lvl w:ilvl="5" w:tplc="042A001B" w:tentative="1">
      <w:start w:val="1"/>
      <w:numFmt w:val="lowerRoman"/>
      <w:lvlText w:val="%6."/>
      <w:lvlJc w:val="right"/>
      <w:pPr>
        <w:ind w:left="5040" w:hanging="180"/>
      </w:pPr>
    </w:lvl>
    <w:lvl w:ilvl="6" w:tplc="042A000F" w:tentative="1">
      <w:start w:val="1"/>
      <w:numFmt w:val="decimal"/>
      <w:lvlText w:val="%7."/>
      <w:lvlJc w:val="left"/>
      <w:pPr>
        <w:ind w:left="5760" w:hanging="360"/>
      </w:pPr>
    </w:lvl>
    <w:lvl w:ilvl="7" w:tplc="042A0019" w:tentative="1">
      <w:start w:val="1"/>
      <w:numFmt w:val="lowerLetter"/>
      <w:lvlText w:val="%8."/>
      <w:lvlJc w:val="left"/>
      <w:pPr>
        <w:ind w:left="6480" w:hanging="360"/>
      </w:pPr>
    </w:lvl>
    <w:lvl w:ilvl="8" w:tplc="042A001B" w:tentative="1">
      <w:start w:val="1"/>
      <w:numFmt w:val="lowerRoman"/>
      <w:lvlText w:val="%9."/>
      <w:lvlJc w:val="right"/>
      <w:pPr>
        <w:ind w:left="7200" w:hanging="180"/>
      </w:pPr>
    </w:lvl>
  </w:abstractNum>
  <w:abstractNum w:abstractNumId="5" w15:restartNumberingAfterBreak="0">
    <w:nsid w:val="405A778B"/>
    <w:multiLevelType w:val="multilevel"/>
    <w:tmpl w:val="AA424CDC"/>
    <w:lvl w:ilvl="0">
      <w:start w:val="1"/>
      <w:numFmt w:val="decimal"/>
      <w:lvlText w:val="%1)"/>
      <w:lvlJc w:val="left"/>
      <w:pPr>
        <w:ind w:left="416" w:hanging="387"/>
      </w:pPr>
      <w:rPr>
        <w:rFonts w:ascii="Arial" w:eastAsia="Arial" w:hAnsi="Arial" w:cs="Arial" w:hint="default"/>
        <w:b w:val="0"/>
        <w:bCs w:val="0"/>
        <w:i w:val="0"/>
        <w:iCs w:val="0"/>
        <w:color w:val="231F20"/>
        <w:spacing w:val="0"/>
        <w:w w:val="99"/>
        <w:sz w:val="18"/>
        <w:szCs w:val="18"/>
        <w:lang w:val="en-US" w:eastAsia="en-US" w:bidi="ar-SA"/>
      </w:rPr>
    </w:lvl>
    <w:lvl w:ilvl="1">
      <w:start w:val="1"/>
      <w:numFmt w:val="decimal"/>
      <w:lvlText w:val="%2"/>
      <w:lvlJc w:val="left"/>
      <w:pPr>
        <w:ind w:left="1077" w:hanging="369"/>
        <w:jc w:val="right"/>
      </w:pPr>
      <w:rPr>
        <w:rFonts w:ascii="Arial" w:eastAsia="Arial" w:hAnsi="Arial" w:cs="Arial" w:hint="default"/>
        <w:b/>
        <w:bCs/>
        <w:i w:val="0"/>
        <w:iCs w:val="0"/>
        <w:color w:val="231F20"/>
        <w:spacing w:val="0"/>
        <w:w w:val="99"/>
        <w:sz w:val="24"/>
        <w:szCs w:val="24"/>
        <w:lang w:val="en-US" w:eastAsia="en-US" w:bidi="ar-SA"/>
      </w:rPr>
    </w:lvl>
    <w:lvl w:ilvl="2">
      <w:start w:val="1"/>
      <w:numFmt w:val="decimal"/>
      <w:lvlText w:val="%2.%3"/>
      <w:lvlJc w:val="left"/>
      <w:pPr>
        <w:ind w:left="1242" w:hanging="533"/>
        <w:jc w:val="right"/>
      </w:pPr>
      <w:rPr>
        <w:rFonts w:hint="default"/>
        <w:spacing w:val="0"/>
        <w:w w:val="99"/>
        <w:lang w:val="en-US" w:eastAsia="en-US" w:bidi="ar-SA"/>
      </w:rPr>
    </w:lvl>
    <w:lvl w:ilvl="3">
      <w:start w:val="1"/>
      <w:numFmt w:val="decimal"/>
      <w:lvlText w:val="%2.%3.%4"/>
      <w:lvlJc w:val="left"/>
      <w:pPr>
        <w:ind w:left="675" w:hanging="533"/>
      </w:pPr>
      <w:rPr>
        <w:rFonts w:ascii="Arial" w:eastAsia="Arial" w:hAnsi="Arial" w:cs="Arial" w:hint="default"/>
        <w:b/>
        <w:bCs/>
        <w:i w:val="0"/>
        <w:iCs w:val="0"/>
        <w:color w:val="231F20"/>
        <w:spacing w:val="0"/>
        <w:w w:val="99"/>
        <w:sz w:val="20"/>
        <w:szCs w:val="20"/>
        <w:lang w:val="en-US" w:eastAsia="en-US" w:bidi="ar-SA"/>
      </w:rPr>
    </w:lvl>
    <w:lvl w:ilvl="4">
      <w:numFmt w:val="bullet"/>
      <w:lvlText w:val="•"/>
      <w:lvlJc w:val="left"/>
      <w:pPr>
        <w:ind w:left="1080" w:hanging="533"/>
      </w:pPr>
      <w:rPr>
        <w:rFonts w:hint="default"/>
        <w:lang w:val="en-US" w:eastAsia="en-US" w:bidi="ar-SA"/>
      </w:rPr>
    </w:lvl>
    <w:lvl w:ilvl="5">
      <w:numFmt w:val="bullet"/>
      <w:lvlText w:val="•"/>
      <w:lvlJc w:val="left"/>
      <w:pPr>
        <w:ind w:left="1240" w:hanging="533"/>
      </w:pPr>
      <w:rPr>
        <w:rFonts w:hint="default"/>
        <w:lang w:val="en-US" w:eastAsia="en-US" w:bidi="ar-SA"/>
      </w:rPr>
    </w:lvl>
    <w:lvl w:ilvl="6">
      <w:numFmt w:val="bullet"/>
      <w:lvlText w:val="•"/>
      <w:lvlJc w:val="left"/>
      <w:pPr>
        <w:ind w:left="1360" w:hanging="533"/>
      </w:pPr>
      <w:rPr>
        <w:rFonts w:hint="default"/>
        <w:lang w:val="en-US" w:eastAsia="en-US" w:bidi="ar-SA"/>
      </w:rPr>
    </w:lvl>
    <w:lvl w:ilvl="7">
      <w:numFmt w:val="bullet"/>
      <w:lvlText w:val="•"/>
      <w:lvlJc w:val="left"/>
      <w:pPr>
        <w:ind w:left="3642" w:hanging="533"/>
      </w:pPr>
      <w:rPr>
        <w:rFonts w:hint="default"/>
        <w:lang w:val="en-US" w:eastAsia="en-US" w:bidi="ar-SA"/>
      </w:rPr>
    </w:lvl>
    <w:lvl w:ilvl="8">
      <w:numFmt w:val="bullet"/>
      <w:lvlText w:val="•"/>
      <w:lvlJc w:val="left"/>
      <w:pPr>
        <w:ind w:left="5924" w:hanging="533"/>
      </w:pPr>
      <w:rPr>
        <w:rFonts w:hint="default"/>
        <w:lang w:val="en-US" w:eastAsia="en-US" w:bidi="ar-SA"/>
      </w:rPr>
    </w:lvl>
  </w:abstractNum>
  <w:abstractNum w:abstractNumId="6" w15:restartNumberingAfterBreak="0">
    <w:nsid w:val="4E3C2702"/>
    <w:multiLevelType w:val="hybridMultilevel"/>
    <w:tmpl w:val="5936D7BC"/>
    <w:lvl w:ilvl="0" w:tplc="D4C8B2B4">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37A41A92">
      <w:numFmt w:val="bullet"/>
      <w:lvlText w:val="•"/>
      <w:lvlJc w:val="left"/>
      <w:pPr>
        <w:ind w:left="2056" w:hanging="403"/>
      </w:pPr>
      <w:rPr>
        <w:rFonts w:hint="default"/>
        <w:lang w:val="en-US" w:eastAsia="en-US" w:bidi="ar-SA"/>
      </w:rPr>
    </w:lvl>
    <w:lvl w:ilvl="2" w:tplc="B61A86F0">
      <w:numFmt w:val="bullet"/>
      <w:lvlText w:val="•"/>
      <w:lvlJc w:val="left"/>
      <w:pPr>
        <w:ind w:left="2993" w:hanging="403"/>
      </w:pPr>
      <w:rPr>
        <w:rFonts w:hint="default"/>
        <w:lang w:val="en-US" w:eastAsia="en-US" w:bidi="ar-SA"/>
      </w:rPr>
    </w:lvl>
    <w:lvl w:ilvl="3" w:tplc="46361B74">
      <w:numFmt w:val="bullet"/>
      <w:lvlText w:val="•"/>
      <w:lvlJc w:val="left"/>
      <w:pPr>
        <w:ind w:left="3930" w:hanging="403"/>
      </w:pPr>
      <w:rPr>
        <w:rFonts w:hint="default"/>
        <w:lang w:val="en-US" w:eastAsia="en-US" w:bidi="ar-SA"/>
      </w:rPr>
    </w:lvl>
    <w:lvl w:ilvl="4" w:tplc="A964F97A">
      <w:numFmt w:val="bullet"/>
      <w:lvlText w:val="•"/>
      <w:lvlJc w:val="left"/>
      <w:pPr>
        <w:ind w:left="4867" w:hanging="403"/>
      </w:pPr>
      <w:rPr>
        <w:rFonts w:hint="default"/>
        <w:lang w:val="en-US" w:eastAsia="en-US" w:bidi="ar-SA"/>
      </w:rPr>
    </w:lvl>
    <w:lvl w:ilvl="5" w:tplc="68C8420E">
      <w:numFmt w:val="bullet"/>
      <w:lvlText w:val="•"/>
      <w:lvlJc w:val="left"/>
      <w:pPr>
        <w:ind w:left="5804" w:hanging="403"/>
      </w:pPr>
      <w:rPr>
        <w:rFonts w:hint="default"/>
        <w:lang w:val="en-US" w:eastAsia="en-US" w:bidi="ar-SA"/>
      </w:rPr>
    </w:lvl>
    <w:lvl w:ilvl="6" w:tplc="8DA44A08">
      <w:numFmt w:val="bullet"/>
      <w:lvlText w:val="•"/>
      <w:lvlJc w:val="left"/>
      <w:pPr>
        <w:ind w:left="6741" w:hanging="403"/>
      </w:pPr>
      <w:rPr>
        <w:rFonts w:hint="default"/>
        <w:lang w:val="en-US" w:eastAsia="en-US" w:bidi="ar-SA"/>
      </w:rPr>
    </w:lvl>
    <w:lvl w:ilvl="7" w:tplc="6E6EF8AA">
      <w:numFmt w:val="bullet"/>
      <w:lvlText w:val="•"/>
      <w:lvlJc w:val="left"/>
      <w:pPr>
        <w:ind w:left="7678" w:hanging="403"/>
      </w:pPr>
      <w:rPr>
        <w:rFonts w:hint="default"/>
        <w:lang w:val="en-US" w:eastAsia="en-US" w:bidi="ar-SA"/>
      </w:rPr>
    </w:lvl>
    <w:lvl w:ilvl="8" w:tplc="3BD82306">
      <w:numFmt w:val="bullet"/>
      <w:lvlText w:val="•"/>
      <w:lvlJc w:val="left"/>
      <w:pPr>
        <w:ind w:left="8615" w:hanging="403"/>
      </w:pPr>
      <w:rPr>
        <w:rFonts w:hint="default"/>
        <w:lang w:val="en-US" w:eastAsia="en-US" w:bidi="ar-SA"/>
      </w:rPr>
    </w:lvl>
  </w:abstractNum>
  <w:abstractNum w:abstractNumId="7" w15:restartNumberingAfterBreak="0">
    <w:nsid w:val="52D44CBC"/>
    <w:multiLevelType w:val="hybridMultilevel"/>
    <w:tmpl w:val="29A62F72"/>
    <w:lvl w:ilvl="0" w:tplc="B3B48A3C">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BD8AF3D6">
      <w:numFmt w:val="bullet"/>
      <w:lvlText w:val="•"/>
      <w:lvlJc w:val="left"/>
      <w:pPr>
        <w:ind w:left="1444" w:hanging="403"/>
      </w:pPr>
      <w:rPr>
        <w:rFonts w:hint="default"/>
        <w:lang w:val="en-US" w:eastAsia="en-US" w:bidi="ar-SA"/>
      </w:rPr>
    </w:lvl>
    <w:lvl w:ilvl="2" w:tplc="1EC0121C">
      <w:numFmt w:val="bullet"/>
      <w:lvlText w:val="•"/>
      <w:lvlJc w:val="left"/>
      <w:pPr>
        <w:ind w:left="2449" w:hanging="403"/>
      </w:pPr>
      <w:rPr>
        <w:rFonts w:hint="default"/>
        <w:lang w:val="en-US" w:eastAsia="en-US" w:bidi="ar-SA"/>
      </w:rPr>
    </w:lvl>
    <w:lvl w:ilvl="3" w:tplc="443E71AC">
      <w:numFmt w:val="bullet"/>
      <w:lvlText w:val="•"/>
      <w:lvlJc w:val="left"/>
      <w:pPr>
        <w:ind w:left="3454" w:hanging="403"/>
      </w:pPr>
      <w:rPr>
        <w:rFonts w:hint="default"/>
        <w:lang w:val="en-US" w:eastAsia="en-US" w:bidi="ar-SA"/>
      </w:rPr>
    </w:lvl>
    <w:lvl w:ilvl="4" w:tplc="674E90E4">
      <w:numFmt w:val="bullet"/>
      <w:lvlText w:val="•"/>
      <w:lvlJc w:val="left"/>
      <w:pPr>
        <w:ind w:left="4459" w:hanging="403"/>
      </w:pPr>
      <w:rPr>
        <w:rFonts w:hint="default"/>
        <w:lang w:val="en-US" w:eastAsia="en-US" w:bidi="ar-SA"/>
      </w:rPr>
    </w:lvl>
    <w:lvl w:ilvl="5" w:tplc="FF38A288">
      <w:numFmt w:val="bullet"/>
      <w:lvlText w:val="•"/>
      <w:lvlJc w:val="left"/>
      <w:pPr>
        <w:ind w:left="5464" w:hanging="403"/>
      </w:pPr>
      <w:rPr>
        <w:rFonts w:hint="default"/>
        <w:lang w:val="en-US" w:eastAsia="en-US" w:bidi="ar-SA"/>
      </w:rPr>
    </w:lvl>
    <w:lvl w:ilvl="6" w:tplc="AC2CB4B8">
      <w:numFmt w:val="bullet"/>
      <w:lvlText w:val="•"/>
      <w:lvlJc w:val="left"/>
      <w:pPr>
        <w:ind w:left="6469" w:hanging="403"/>
      </w:pPr>
      <w:rPr>
        <w:rFonts w:hint="default"/>
        <w:lang w:val="en-US" w:eastAsia="en-US" w:bidi="ar-SA"/>
      </w:rPr>
    </w:lvl>
    <w:lvl w:ilvl="7" w:tplc="76FE5B00">
      <w:numFmt w:val="bullet"/>
      <w:lvlText w:val="•"/>
      <w:lvlJc w:val="left"/>
      <w:pPr>
        <w:ind w:left="7474" w:hanging="403"/>
      </w:pPr>
      <w:rPr>
        <w:rFonts w:hint="default"/>
        <w:lang w:val="en-US" w:eastAsia="en-US" w:bidi="ar-SA"/>
      </w:rPr>
    </w:lvl>
    <w:lvl w:ilvl="8" w:tplc="63D0C31E">
      <w:numFmt w:val="bullet"/>
      <w:lvlText w:val="•"/>
      <w:lvlJc w:val="left"/>
      <w:pPr>
        <w:ind w:left="8479" w:hanging="403"/>
      </w:pPr>
      <w:rPr>
        <w:rFonts w:hint="default"/>
        <w:lang w:val="en-US" w:eastAsia="en-US" w:bidi="ar-SA"/>
      </w:rPr>
    </w:lvl>
  </w:abstractNum>
  <w:abstractNum w:abstractNumId="8" w15:restartNumberingAfterBreak="0">
    <w:nsid w:val="569B2E8D"/>
    <w:multiLevelType w:val="hybridMultilevel"/>
    <w:tmpl w:val="054CABBC"/>
    <w:lvl w:ilvl="0" w:tplc="F6969FC8">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3F0050FE">
      <w:numFmt w:val="bullet"/>
      <w:lvlText w:val="•"/>
      <w:lvlJc w:val="left"/>
      <w:pPr>
        <w:ind w:left="1444" w:hanging="403"/>
      </w:pPr>
      <w:rPr>
        <w:rFonts w:hint="default"/>
        <w:lang w:val="en-US" w:eastAsia="en-US" w:bidi="ar-SA"/>
      </w:rPr>
    </w:lvl>
    <w:lvl w:ilvl="2" w:tplc="8B4A4120">
      <w:numFmt w:val="bullet"/>
      <w:lvlText w:val="•"/>
      <w:lvlJc w:val="left"/>
      <w:pPr>
        <w:ind w:left="2449" w:hanging="403"/>
      </w:pPr>
      <w:rPr>
        <w:rFonts w:hint="default"/>
        <w:lang w:val="en-US" w:eastAsia="en-US" w:bidi="ar-SA"/>
      </w:rPr>
    </w:lvl>
    <w:lvl w:ilvl="3" w:tplc="DCF8AD26">
      <w:numFmt w:val="bullet"/>
      <w:lvlText w:val="•"/>
      <w:lvlJc w:val="left"/>
      <w:pPr>
        <w:ind w:left="3454" w:hanging="403"/>
      </w:pPr>
      <w:rPr>
        <w:rFonts w:hint="default"/>
        <w:lang w:val="en-US" w:eastAsia="en-US" w:bidi="ar-SA"/>
      </w:rPr>
    </w:lvl>
    <w:lvl w:ilvl="4" w:tplc="1B3637EA">
      <w:numFmt w:val="bullet"/>
      <w:lvlText w:val="•"/>
      <w:lvlJc w:val="left"/>
      <w:pPr>
        <w:ind w:left="4459" w:hanging="403"/>
      </w:pPr>
      <w:rPr>
        <w:rFonts w:hint="default"/>
        <w:lang w:val="en-US" w:eastAsia="en-US" w:bidi="ar-SA"/>
      </w:rPr>
    </w:lvl>
    <w:lvl w:ilvl="5" w:tplc="796E0B12">
      <w:numFmt w:val="bullet"/>
      <w:lvlText w:val="•"/>
      <w:lvlJc w:val="left"/>
      <w:pPr>
        <w:ind w:left="5464" w:hanging="403"/>
      </w:pPr>
      <w:rPr>
        <w:rFonts w:hint="default"/>
        <w:lang w:val="en-US" w:eastAsia="en-US" w:bidi="ar-SA"/>
      </w:rPr>
    </w:lvl>
    <w:lvl w:ilvl="6" w:tplc="281ACF66">
      <w:numFmt w:val="bullet"/>
      <w:lvlText w:val="•"/>
      <w:lvlJc w:val="left"/>
      <w:pPr>
        <w:ind w:left="6469" w:hanging="403"/>
      </w:pPr>
      <w:rPr>
        <w:rFonts w:hint="default"/>
        <w:lang w:val="en-US" w:eastAsia="en-US" w:bidi="ar-SA"/>
      </w:rPr>
    </w:lvl>
    <w:lvl w:ilvl="7" w:tplc="208C09F2">
      <w:numFmt w:val="bullet"/>
      <w:lvlText w:val="•"/>
      <w:lvlJc w:val="left"/>
      <w:pPr>
        <w:ind w:left="7474" w:hanging="403"/>
      </w:pPr>
      <w:rPr>
        <w:rFonts w:hint="default"/>
        <w:lang w:val="en-US" w:eastAsia="en-US" w:bidi="ar-SA"/>
      </w:rPr>
    </w:lvl>
    <w:lvl w:ilvl="8" w:tplc="F9DC033E">
      <w:numFmt w:val="bullet"/>
      <w:lvlText w:val="•"/>
      <w:lvlJc w:val="left"/>
      <w:pPr>
        <w:ind w:left="8479" w:hanging="403"/>
      </w:pPr>
      <w:rPr>
        <w:rFonts w:hint="default"/>
        <w:lang w:val="en-US" w:eastAsia="en-US" w:bidi="ar-SA"/>
      </w:rPr>
    </w:lvl>
  </w:abstractNum>
  <w:abstractNum w:abstractNumId="9" w15:restartNumberingAfterBreak="0">
    <w:nsid w:val="5A8857AF"/>
    <w:multiLevelType w:val="hybridMultilevel"/>
    <w:tmpl w:val="F760E61C"/>
    <w:lvl w:ilvl="0" w:tplc="48821E08">
      <w:start w:val="1"/>
      <w:numFmt w:val="decimal"/>
      <w:lvlText w:val="[%1]"/>
      <w:lvlJc w:val="left"/>
      <w:pPr>
        <w:ind w:left="709" w:hanging="681"/>
      </w:pPr>
      <w:rPr>
        <w:rFonts w:ascii="Arial" w:eastAsia="Arial" w:hAnsi="Arial" w:cs="Arial" w:hint="default"/>
        <w:b w:val="0"/>
        <w:bCs w:val="0"/>
        <w:i w:val="0"/>
        <w:iCs w:val="0"/>
        <w:color w:val="231F20"/>
        <w:spacing w:val="-9"/>
        <w:w w:val="100"/>
        <w:sz w:val="28"/>
        <w:szCs w:val="28"/>
        <w:lang w:val="en-US" w:eastAsia="en-US" w:bidi="ar-SA"/>
      </w:rPr>
    </w:lvl>
    <w:lvl w:ilvl="1" w:tplc="9C723430">
      <w:numFmt w:val="bullet"/>
      <w:lvlText w:val="•"/>
      <w:lvlJc w:val="left"/>
      <w:pPr>
        <w:ind w:left="1678" w:hanging="681"/>
      </w:pPr>
      <w:rPr>
        <w:rFonts w:hint="default"/>
        <w:lang w:val="en-US" w:eastAsia="en-US" w:bidi="ar-SA"/>
      </w:rPr>
    </w:lvl>
    <w:lvl w:ilvl="2" w:tplc="7F929916">
      <w:numFmt w:val="bullet"/>
      <w:lvlText w:val="•"/>
      <w:lvlJc w:val="left"/>
      <w:pPr>
        <w:ind w:left="2657" w:hanging="681"/>
      </w:pPr>
      <w:rPr>
        <w:rFonts w:hint="default"/>
        <w:lang w:val="en-US" w:eastAsia="en-US" w:bidi="ar-SA"/>
      </w:rPr>
    </w:lvl>
    <w:lvl w:ilvl="3" w:tplc="7E84085A">
      <w:numFmt w:val="bullet"/>
      <w:lvlText w:val="•"/>
      <w:lvlJc w:val="left"/>
      <w:pPr>
        <w:ind w:left="3636" w:hanging="681"/>
      </w:pPr>
      <w:rPr>
        <w:rFonts w:hint="default"/>
        <w:lang w:val="en-US" w:eastAsia="en-US" w:bidi="ar-SA"/>
      </w:rPr>
    </w:lvl>
    <w:lvl w:ilvl="4" w:tplc="A28097DA">
      <w:numFmt w:val="bullet"/>
      <w:lvlText w:val="•"/>
      <w:lvlJc w:val="left"/>
      <w:pPr>
        <w:ind w:left="4615" w:hanging="681"/>
      </w:pPr>
      <w:rPr>
        <w:rFonts w:hint="default"/>
        <w:lang w:val="en-US" w:eastAsia="en-US" w:bidi="ar-SA"/>
      </w:rPr>
    </w:lvl>
    <w:lvl w:ilvl="5" w:tplc="1E02A3D6">
      <w:numFmt w:val="bullet"/>
      <w:lvlText w:val="•"/>
      <w:lvlJc w:val="left"/>
      <w:pPr>
        <w:ind w:left="5594" w:hanging="681"/>
      </w:pPr>
      <w:rPr>
        <w:rFonts w:hint="default"/>
        <w:lang w:val="en-US" w:eastAsia="en-US" w:bidi="ar-SA"/>
      </w:rPr>
    </w:lvl>
    <w:lvl w:ilvl="6" w:tplc="F2D45348">
      <w:numFmt w:val="bullet"/>
      <w:lvlText w:val="•"/>
      <w:lvlJc w:val="left"/>
      <w:pPr>
        <w:ind w:left="6573" w:hanging="681"/>
      </w:pPr>
      <w:rPr>
        <w:rFonts w:hint="default"/>
        <w:lang w:val="en-US" w:eastAsia="en-US" w:bidi="ar-SA"/>
      </w:rPr>
    </w:lvl>
    <w:lvl w:ilvl="7" w:tplc="74988058">
      <w:numFmt w:val="bullet"/>
      <w:lvlText w:val="•"/>
      <w:lvlJc w:val="left"/>
      <w:pPr>
        <w:ind w:left="7552" w:hanging="681"/>
      </w:pPr>
      <w:rPr>
        <w:rFonts w:hint="default"/>
        <w:lang w:val="en-US" w:eastAsia="en-US" w:bidi="ar-SA"/>
      </w:rPr>
    </w:lvl>
    <w:lvl w:ilvl="8" w:tplc="4D729B4C">
      <w:numFmt w:val="bullet"/>
      <w:lvlText w:val="•"/>
      <w:lvlJc w:val="left"/>
      <w:pPr>
        <w:ind w:left="8531" w:hanging="681"/>
      </w:pPr>
      <w:rPr>
        <w:rFonts w:hint="default"/>
        <w:lang w:val="en-US" w:eastAsia="en-US" w:bidi="ar-SA"/>
      </w:rPr>
    </w:lvl>
  </w:abstractNum>
  <w:abstractNum w:abstractNumId="10" w15:restartNumberingAfterBreak="0">
    <w:nsid w:val="5D821F70"/>
    <w:multiLevelType w:val="hybridMultilevel"/>
    <w:tmpl w:val="3888451E"/>
    <w:lvl w:ilvl="0" w:tplc="8ABCF7C8">
      <w:start w:val="1"/>
      <w:numFmt w:val="lowerLetter"/>
      <w:lvlText w:val="%1)"/>
      <w:lvlJc w:val="left"/>
      <w:pPr>
        <w:ind w:left="718" w:hanging="690"/>
      </w:pPr>
      <w:rPr>
        <w:rFonts w:hint="default"/>
      </w:rPr>
    </w:lvl>
    <w:lvl w:ilvl="1" w:tplc="042A0019" w:tentative="1">
      <w:start w:val="1"/>
      <w:numFmt w:val="lowerLetter"/>
      <w:lvlText w:val="%2."/>
      <w:lvlJc w:val="left"/>
      <w:pPr>
        <w:ind w:left="1108" w:hanging="360"/>
      </w:pPr>
    </w:lvl>
    <w:lvl w:ilvl="2" w:tplc="042A001B" w:tentative="1">
      <w:start w:val="1"/>
      <w:numFmt w:val="lowerRoman"/>
      <w:lvlText w:val="%3."/>
      <w:lvlJc w:val="right"/>
      <w:pPr>
        <w:ind w:left="1828" w:hanging="180"/>
      </w:pPr>
    </w:lvl>
    <w:lvl w:ilvl="3" w:tplc="042A000F" w:tentative="1">
      <w:start w:val="1"/>
      <w:numFmt w:val="decimal"/>
      <w:lvlText w:val="%4."/>
      <w:lvlJc w:val="left"/>
      <w:pPr>
        <w:ind w:left="2548" w:hanging="360"/>
      </w:pPr>
    </w:lvl>
    <w:lvl w:ilvl="4" w:tplc="042A0019" w:tentative="1">
      <w:start w:val="1"/>
      <w:numFmt w:val="lowerLetter"/>
      <w:lvlText w:val="%5."/>
      <w:lvlJc w:val="left"/>
      <w:pPr>
        <w:ind w:left="3268" w:hanging="360"/>
      </w:pPr>
    </w:lvl>
    <w:lvl w:ilvl="5" w:tplc="042A001B" w:tentative="1">
      <w:start w:val="1"/>
      <w:numFmt w:val="lowerRoman"/>
      <w:lvlText w:val="%6."/>
      <w:lvlJc w:val="right"/>
      <w:pPr>
        <w:ind w:left="3988" w:hanging="180"/>
      </w:pPr>
    </w:lvl>
    <w:lvl w:ilvl="6" w:tplc="042A000F" w:tentative="1">
      <w:start w:val="1"/>
      <w:numFmt w:val="decimal"/>
      <w:lvlText w:val="%7."/>
      <w:lvlJc w:val="left"/>
      <w:pPr>
        <w:ind w:left="4708" w:hanging="360"/>
      </w:pPr>
    </w:lvl>
    <w:lvl w:ilvl="7" w:tplc="042A0019" w:tentative="1">
      <w:start w:val="1"/>
      <w:numFmt w:val="lowerLetter"/>
      <w:lvlText w:val="%8."/>
      <w:lvlJc w:val="left"/>
      <w:pPr>
        <w:ind w:left="5428" w:hanging="360"/>
      </w:pPr>
    </w:lvl>
    <w:lvl w:ilvl="8" w:tplc="042A001B" w:tentative="1">
      <w:start w:val="1"/>
      <w:numFmt w:val="lowerRoman"/>
      <w:lvlText w:val="%9."/>
      <w:lvlJc w:val="right"/>
      <w:pPr>
        <w:ind w:left="6148" w:hanging="180"/>
      </w:pPr>
    </w:lvl>
  </w:abstractNum>
  <w:abstractNum w:abstractNumId="11" w15:restartNumberingAfterBreak="0">
    <w:nsid w:val="64E458E6"/>
    <w:multiLevelType w:val="hybridMultilevel"/>
    <w:tmpl w:val="6B84FEB8"/>
    <w:lvl w:ilvl="0" w:tplc="8E4EEA70">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7AA0EA66">
      <w:numFmt w:val="bullet"/>
      <w:lvlText w:val="•"/>
      <w:lvlJc w:val="left"/>
      <w:pPr>
        <w:ind w:left="1444" w:hanging="403"/>
      </w:pPr>
      <w:rPr>
        <w:rFonts w:hint="default"/>
        <w:lang w:val="en-US" w:eastAsia="en-US" w:bidi="ar-SA"/>
      </w:rPr>
    </w:lvl>
    <w:lvl w:ilvl="2" w:tplc="F41207DC">
      <w:numFmt w:val="bullet"/>
      <w:lvlText w:val="•"/>
      <w:lvlJc w:val="left"/>
      <w:pPr>
        <w:ind w:left="2449" w:hanging="403"/>
      </w:pPr>
      <w:rPr>
        <w:rFonts w:hint="default"/>
        <w:lang w:val="en-US" w:eastAsia="en-US" w:bidi="ar-SA"/>
      </w:rPr>
    </w:lvl>
    <w:lvl w:ilvl="3" w:tplc="F68028CA">
      <w:numFmt w:val="bullet"/>
      <w:lvlText w:val="•"/>
      <w:lvlJc w:val="left"/>
      <w:pPr>
        <w:ind w:left="3454" w:hanging="403"/>
      </w:pPr>
      <w:rPr>
        <w:rFonts w:hint="default"/>
        <w:lang w:val="en-US" w:eastAsia="en-US" w:bidi="ar-SA"/>
      </w:rPr>
    </w:lvl>
    <w:lvl w:ilvl="4" w:tplc="268AD34E">
      <w:numFmt w:val="bullet"/>
      <w:lvlText w:val="•"/>
      <w:lvlJc w:val="left"/>
      <w:pPr>
        <w:ind w:left="4459" w:hanging="403"/>
      </w:pPr>
      <w:rPr>
        <w:rFonts w:hint="default"/>
        <w:lang w:val="en-US" w:eastAsia="en-US" w:bidi="ar-SA"/>
      </w:rPr>
    </w:lvl>
    <w:lvl w:ilvl="5" w:tplc="CCF2EFD8">
      <w:numFmt w:val="bullet"/>
      <w:lvlText w:val="•"/>
      <w:lvlJc w:val="left"/>
      <w:pPr>
        <w:ind w:left="5464" w:hanging="403"/>
      </w:pPr>
      <w:rPr>
        <w:rFonts w:hint="default"/>
        <w:lang w:val="en-US" w:eastAsia="en-US" w:bidi="ar-SA"/>
      </w:rPr>
    </w:lvl>
    <w:lvl w:ilvl="6" w:tplc="C5A25148">
      <w:numFmt w:val="bullet"/>
      <w:lvlText w:val="•"/>
      <w:lvlJc w:val="left"/>
      <w:pPr>
        <w:ind w:left="6469" w:hanging="403"/>
      </w:pPr>
      <w:rPr>
        <w:rFonts w:hint="default"/>
        <w:lang w:val="en-US" w:eastAsia="en-US" w:bidi="ar-SA"/>
      </w:rPr>
    </w:lvl>
    <w:lvl w:ilvl="7" w:tplc="C2C82088">
      <w:numFmt w:val="bullet"/>
      <w:lvlText w:val="•"/>
      <w:lvlJc w:val="left"/>
      <w:pPr>
        <w:ind w:left="7474" w:hanging="403"/>
      </w:pPr>
      <w:rPr>
        <w:rFonts w:hint="default"/>
        <w:lang w:val="en-US" w:eastAsia="en-US" w:bidi="ar-SA"/>
      </w:rPr>
    </w:lvl>
    <w:lvl w:ilvl="8" w:tplc="637273A0">
      <w:numFmt w:val="bullet"/>
      <w:lvlText w:val="•"/>
      <w:lvlJc w:val="left"/>
      <w:pPr>
        <w:ind w:left="8479" w:hanging="403"/>
      </w:pPr>
      <w:rPr>
        <w:rFonts w:hint="default"/>
        <w:lang w:val="en-US" w:eastAsia="en-US" w:bidi="ar-SA"/>
      </w:rPr>
    </w:lvl>
  </w:abstractNum>
  <w:abstractNum w:abstractNumId="12" w15:restartNumberingAfterBreak="0">
    <w:nsid w:val="69762FB1"/>
    <w:multiLevelType w:val="hybridMultilevel"/>
    <w:tmpl w:val="988E135A"/>
    <w:lvl w:ilvl="0" w:tplc="FBD814FE">
      <w:start w:val="1"/>
      <w:numFmt w:val="lowerLetter"/>
      <w:lvlText w:val="%1)"/>
      <w:lvlJc w:val="left"/>
      <w:pPr>
        <w:ind w:left="724" w:hanging="696"/>
      </w:pPr>
      <w:rPr>
        <w:rFonts w:hint="default"/>
      </w:rPr>
    </w:lvl>
    <w:lvl w:ilvl="1" w:tplc="042A0019" w:tentative="1">
      <w:start w:val="1"/>
      <w:numFmt w:val="lowerLetter"/>
      <w:lvlText w:val="%2."/>
      <w:lvlJc w:val="left"/>
      <w:pPr>
        <w:ind w:left="1108" w:hanging="360"/>
      </w:pPr>
    </w:lvl>
    <w:lvl w:ilvl="2" w:tplc="042A001B" w:tentative="1">
      <w:start w:val="1"/>
      <w:numFmt w:val="lowerRoman"/>
      <w:lvlText w:val="%3."/>
      <w:lvlJc w:val="right"/>
      <w:pPr>
        <w:ind w:left="1828" w:hanging="180"/>
      </w:pPr>
    </w:lvl>
    <w:lvl w:ilvl="3" w:tplc="042A000F" w:tentative="1">
      <w:start w:val="1"/>
      <w:numFmt w:val="decimal"/>
      <w:lvlText w:val="%4."/>
      <w:lvlJc w:val="left"/>
      <w:pPr>
        <w:ind w:left="2548" w:hanging="360"/>
      </w:pPr>
    </w:lvl>
    <w:lvl w:ilvl="4" w:tplc="042A0019" w:tentative="1">
      <w:start w:val="1"/>
      <w:numFmt w:val="lowerLetter"/>
      <w:lvlText w:val="%5."/>
      <w:lvlJc w:val="left"/>
      <w:pPr>
        <w:ind w:left="3268" w:hanging="360"/>
      </w:pPr>
    </w:lvl>
    <w:lvl w:ilvl="5" w:tplc="042A001B" w:tentative="1">
      <w:start w:val="1"/>
      <w:numFmt w:val="lowerRoman"/>
      <w:lvlText w:val="%6."/>
      <w:lvlJc w:val="right"/>
      <w:pPr>
        <w:ind w:left="3988" w:hanging="180"/>
      </w:pPr>
    </w:lvl>
    <w:lvl w:ilvl="6" w:tplc="042A000F" w:tentative="1">
      <w:start w:val="1"/>
      <w:numFmt w:val="decimal"/>
      <w:lvlText w:val="%7."/>
      <w:lvlJc w:val="left"/>
      <w:pPr>
        <w:ind w:left="4708" w:hanging="360"/>
      </w:pPr>
    </w:lvl>
    <w:lvl w:ilvl="7" w:tplc="042A0019" w:tentative="1">
      <w:start w:val="1"/>
      <w:numFmt w:val="lowerLetter"/>
      <w:lvlText w:val="%8."/>
      <w:lvlJc w:val="left"/>
      <w:pPr>
        <w:ind w:left="5428" w:hanging="360"/>
      </w:pPr>
    </w:lvl>
    <w:lvl w:ilvl="8" w:tplc="042A001B" w:tentative="1">
      <w:start w:val="1"/>
      <w:numFmt w:val="lowerRoman"/>
      <w:lvlText w:val="%9."/>
      <w:lvlJc w:val="right"/>
      <w:pPr>
        <w:ind w:left="6148" w:hanging="180"/>
      </w:pPr>
    </w:lvl>
  </w:abstractNum>
  <w:abstractNum w:abstractNumId="13" w15:restartNumberingAfterBreak="0">
    <w:nsid w:val="757D1B71"/>
    <w:multiLevelType w:val="hybridMultilevel"/>
    <w:tmpl w:val="F74A6CAC"/>
    <w:lvl w:ilvl="0" w:tplc="683E8516">
      <w:start w:val="1"/>
      <w:numFmt w:val="lowerLetter"/>
      <w:lvlText w:val="%1)"/>
      <w:lvlJc w:val="left"/>
      <w:pPr>
        <w:ind w:left="431" w:hanging="403"/>
      </w:pPr>
      <w:rPr>
        <w:rFonts w:ascii="Arial" w:eastAsia="Arial" w:hAnsi="Arial" w:cs="Arial" w:hint="default"/>
        <w:b w:val="0"/>
        <w:bCs w:val="0"/>
        <w:i w:val="0"/>
        <w:iCs w:val="0"/>
        <w:color w:val="231F20"/>
        <w:spacing w:val="-10"/>
        <w:w w:val="100"/>
        <w:sz w:val="20"/>
        <w:szCs w:val="20"/>
        <w:lang w:val="en-US" w:eastAsia="en-US" w:bidi="ar-SA"/>
      </w:rPr>
    </w:lvl>
    <w:lvl w:ilvl="1" w:tplc="075CB758">
      <w:numFmt w:val="bullet"/>
      <w:lvlText w:val="•"/>
      <w:lvlJc w:val="left"/>
      <w:pPr>
        <w:ind w:left="1444" w:hanging="403"/>
      </w:pPr>
      <w:rPr>
        <w:rFonts w:hint="default"/>
        <w:lang w:val="en-US" w:eastAsia="en-US" w:bidi="ar-SA"/>
      </w:rPr>
    </w:lvl>
    <w:lvl w:ilvl="2" w:tplc="4FFE1C78">
      <w:numFmt w:val="bullet"/>
      <w:lvlText w:val="•"/>
      <w:lvlJc w:val="left"/>
      <w:pPr>
        <w:ind w:left="2449" w:hanging="403"/>
      </w:pPr>
      <w:rPr>
        <w:rFonts w:hint="default"/>
        <w:lang w:val="en-US" w:eastAsia="en-US" w:bidi="ar-SA"/>
      </w:rPr>
    </w:lvl>
    <w:lvl w:ilvl="3" w:tplc="8EEEE682">
      <w:numFmt w:val="bullet"/>
      <w:lvlText w:val="•"/>
      <w:lvlJc w:val="left"/>
      <w:pPr>
        <w:ind w:left="3454" w:hanging="403"/>
      </w:pPr>
      <w:rPr>
        <w:rFonts w:hint="default"/>
        <w:lang w:val="en-US" w:eastAsia="en-US" w:bidi="ar-SA"/>
      </w:rPr>
    </w:lvl>
    <w:lvl w:ilvl="4" w:tplc="9568278A">
      <w:numFmt w:val="bullet"/>
      <w:lvlText w:val="•"/>
      <w:lvlJc w:val="left"/>
      <w:pPr>
        <w:ind w:left="4459" w:hanging="403"/>
      </w:pPr>
      <w:rPr>
        <w:rFonts w:hint="default"/>
        <w:lang w:val="en-US" w:eastAsia="en-US" w:bidi="ar-SA"/>
      </w:rPr>
    </w:lvl>
    <w:lvl w:ilvl="5" w:tplc="2480BAB2">
      <w:numFmt w:val="bullet"/>
      <w:lvlText w:val="•"/>
      <w:lvlJc w:val="left"/>
      <w:pPr>
        <w:ind w:left="5464" w:hanging="403"/>
      </w:pPr>
      <w:rPr>
        <w:rFonts w:hint="default"/>
        <w:lang w:val="en-US" w:eastAsia="en-US" w:bidi="ar-SA"/>
      </w:rPr>
    </w:lvl>
    <w:lvl w:ilvl="6" w:tplc="C884F740">
      <w:numFmt w:val="bullet"/>
      <w:lvlText w:val="•"/>
      <w:lvlJc w:val="left"/>
      <w:pPr>
        <w:ind w:left="6469" w:hanging="403"/>
      </w:pPr>
      <w:rPr>
        <w:rFonts w:hint="default"/>
        <w:lang w:val="en-US" w:eastAsia="en-US" w:bidi="ar-SA"/>
      </w:rPr>
    </w:lvl>
    <w:lvl w:ilvl="7" w:tplc="D4684D20">
      <w:numFmt w:val="bullet"/>
      <w:lvlText w:val="•"/>
      <w:lvlJc w:val="left"/>
      <w:pPr>
        <w:ind w:left="7474" w:hanging="403"/>
      </w:pPr>
      <w:rPr>
        <w:rFonts w:hint="default"/>
        <w:lang w:val="en-US" w:eastAsia="en-US" w:bidi="ar-SA"/>
      </w:rPr>
    </w:lvl>
    <w:lvl w:ilvl="8" w:tplc="3C702722">
      <w:numFmt w:val="bullet"/>
      <w:lvlText w:val="•"/>
      <w:lvlJc w:val="left"/>
      <w:pPr>
        <w:ind w:left="8479" w:hanging="403"/>
      </w:pPr>
      <w:rPr>
        <w:rFonts w:hint="default"/>
        <w:lang w:val="en-US" w:eastAsia="en-US" w:bidi="ar-SA"/>
      </w:rPr>
    </w:lvl>
  </w:abstractNum>
  <w:abstractNum w:abstractNumId="14" w15:restartNumberingAfterBreak="0">
    <w:nsid w:val="7B570013"/>
    <w:multiLevelType w:val="hybridMultilevel"/>
    <w:tmpl w:val="03146F96"/>
    <w:lvl w:ilvl="0" w:tplc="54D27982">
      <w:start w:val="1"/>
      <w:numFmt w:val="lowerLetter"/>
      <w:lvlText w:val="%1)"/>
      <w:lvlJc w:val="left"/>
      <w:pPr>
        <w:ind w:left="1111" w:hanging="403"/>
      </w:pPr>
      <w:rPr>
        <w:rFonts w:ascii="Arial" w:eastAsia="Arial" w:hAnsi="Arial" w:cs="Arial" w:hint="default"/>
        <w:b w:val="0"/>
        <w:bCs w:val="0"/>
        <w:i w:val="0"/>
        <w:iCs w:val="0"/>
        <w:color w:val="231F20"/>
        <w:spacing w:val="-10"/>
        <w:w w:val="100"/>
        <w:sz w:val="20"/>
        <w:szCs w:val="20"/>
        <w:lang w:val="en-US" w:eastAsia="en-US" w:bidi="ar-SA"/>
      </w:rPr>
    </w:lvl>
    <w:lvl w:ilvl="1" w:tplc="E0E68EE8">
      <w:numFmt w:val="bullet"/>
      <w:lvlText w:val="•"/>
      <w:lvlJc w:val="left"/>
      <w:pPr>
        <w:ind w:left="2056" w:hanging="403"/>
      </w:pPr>
      <w:rPr>
        <w:rFonts w:hint="default"/>
        <w:lang w:val="en-US" w:eastAsia="en-US" w:bidi="ar-SA"/>
      </w:rPr>
    </w:lvl>
    <w:lvl w:ilvl="2" w:tplc="EA02FFF6">
      <w:numFmt w:val="bullet"/>
      <w:lvlText w:val="•"/>
      <w:lvlJc w:val="left"/>
      <w:pPr>
        <w:ind w:left="2993" w:hanging="403"/>
      </w:pPr>
      <w:rPr>
        <w:rFonts w:hint="default"/>
        <w:lang w:val="en-US" w:eastAsia="en-US" w:bidi="ar-SA"/>
      </w:rPr>
    </w:lvl>
    <w:lvl w:ilvl="3" w:tplc="146A934C">
      <w:numFmt w:val="bullet"/>
      <w:lvlText w:val="•"/>
      <w:lvlJc w:val="left"/>
      <w:pPr>
        <w:ind w:left="3930" w:hanging="403"/>
      </w:pPr>
      <w:rPr>
        <w:rFonts w:hint="default"/>
        <w:lang w:val="en-US" w:eastAsia="en-US" w:bidi="ar-SA"/>
      </w:rPr>
    </w:lvl>
    <w:lvl w:ilvl="4" w:tplc="3D4258D4">
      <w:numFmt w:val="bullet"/>
      <w:lvlText w:val="•"/>
      <w:lvlJc w:val="left"/>
      <w:pPr>
        <w:ind w:left="4867" w:hanging="403"/>
      </w:pPr>
      <w:rPr>
        <w:rFonts w:hint="default"/>
        <w:lang w:val="en-US" w:eastAsia="en-US" w:bidi="ar-SA"/>
      </w:rPr>
    </w:lvl>
    <w:lvl w:ilvl="5" w:tplc="55AE7514">
      <w:numFmt w:val="bullet"/>
      <w:lvlText w:val="•"/>
      <w:lvlJc w:val="left"/>
      <w:pPr>
        <w:ind w:left="5804" w:hanging="403"/>
      </w:pPr>
      <w:rPr>
        <w:rFonts w:hint="default"/>
        <w:lang w:val="en-US" w:eastAsia="en-US" w:bidi="ar-SA"/>
      </w:rPr>
    </w:lvl>
    <w:lvl w:ilvl="6" w:tplc="0E842F44">
      <w:numFmt w:val="bullet"/>
      <w:lvlText w:val="•"/>
      <w:lvlJc w:val="left"/>
      <w:pPr>
        <w:ind w:left="6741" w:hanging="403"/>
      </w:pPr>
      <w:rPr>
        <w:rFonts w:hint="default"/>
        <w:lang w:val="en-US" w:eastAsia="en-US" w:bidi="ar-SA"/>
      </w:rPr>
    </w:lvl>
    <w:lvl w:ilvl="7" w:tplc="B114CD5E">
      <w:numFmt w:val="bullet"/>
      <w:lvlText w:val="•"/>
      <w:lvlJc w:val="left"/>
      <w:pPr>
        <w:ind w:left="7678" w:hanging="403"/>
      </w:pPr>
      <w:rPr>
        <w:rFonts w:hint="default"/>
        <w:lang w:val="en-US" w:eastAsia="en-US" w:bidi="ar-SA"/>
      </w:rPr>
    </w:lvl>
    <w:lvl w:ilvl="8" w:tplc="2F681244">
      <w:numFmt w:val="bullet"/>
      <w:lvlText w:val="•"/>
      <w:lvlJc w:val="left"/>
      <w:pPr>
        <w:ind w:left="8615" w:hanging="403"/>
      </w:pPr>
      <w:rPr>
        <w:rFonts w:hint="default"/>
        <w:lang w:val="en-US" w:eastAsia="en-US" w:bidi="ar-SA"/>
      </w:rPr>
    </w:lvl>
  </w:abstractNum>
  <w:num w:numId="1" w16cid:durableId="2058580163">
    <w:abstractNumId w:val="5"/>
  </w:num>
  <w:num w:numId="2" w16cid:durableId="800416562">
    <w:abstractNumId w:val="1"/>
  </w:num>
  <w:num w:numId="3" w16cid:durableId="1503932645">
    <w:abstractNumId w:val="9"/>
  </w:num>
  <w:num w:numId="4" w16cid:durableId="1762726273">
    <w:abstractNumId w:val="11"/>
  </w:num>
  <w:num w:numId="5" w16cid:durableId="1218204621">
    <w:abstractNumId w:val="7"/>
  </w:num>
  <w:num w:numId="6" w16cid:durableId="1723990092">
    <w:abstractNumId w:val="8"/>
  </w:num>
  <w:num w:numId="7" w16cid:durableId="937719136">
    <w:abstractNumId w:val="13"/>
  </w:num>
  <w:num w:numId="8" w16cid:durableId="768744921">
    <w:abstractNumId w:val="14"/>
  </w:num>
  <w:num w:numId="9" w16cid:durableId="1857579342">
    <w:abstractNumId w:val="6"/>
  </w:num>
  <w:num w:numId="10" w16cid:durableId="1458137347">
    <w:abstractNumId w:val="3"/>
  </w:num>
  <w:num w:numId="11" w16cid:durableId="987326207">
    <w:abstractNumId w:val="0"/>
  </w:num>
  <w:num w:numId="12" w16cid:durableId="2076391372">
    <w:abstractNumId w:val="4"/>
  </w:num>
  <w:num w:numId="13" w16cid:durableId="384111079">
    <w:abstractNumId w:val="2"/>
  </w:num>
  <w:num w:numId="14" w16cid:durableId="1318610530">
    <w:abstractNumId w:val="12"/>
  </w:num>
  <w:num w:numId="15" w16cid:durableId="133873432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3"/>
  <w:proofState w:grammar="clean"/>
  <w:stylePaneSortMethod w:val="0000"/>
  <w:defaultTabStop w:val="720"/>
  <w:drawingGridHorizontalSpacing w:val="140"/>
  <w:drawingGridVerticalSpacing w:val="3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60BB"/>
    <w:rsid w:val="000013F9"/>
    <w:rsid w:val="00002CCF"/>
    <w:rsid w:val="0001163B"/>
    <w:rsid w:val="00021953"/>
    <w:rsid w:val="000277B2"/>
    <w:rsid w:val="000305B7"/>
    <w:rsid w:val="000432CE"/>
    <w:rsid w:val="0006498E"/>
    <w:rsid w:val="00072DDD"/>
    <w:rsid w:val="000826A5"/>
    <w:rsid w:val="00090C85"/>
    <w:rsid w:val="000B5701"/>
    <w:rsid w:val="000B7D0E"/>
    <w:rsid w:val="000C3F35"/>
    <w:rsid w:val="000D1849"/>
    <w:rsid w:val="000F0EFF"/>
    <w:rsid w:val="001120CF"/>
    <w:rsid w:val="00112A21"/>
    <w:rsid w:val="00112BB0"/>
    <w:rsid w:val="001162A5"/>
    <w:rsid w:val="00124541"/>
    <w:rsid w:val="00142239"/>
    <w:rsid w:val="00146EED"/>
    <w:rsid w:val="00150AF8"/>
    <w:rsid w:val="0015548F"/>
    <w:rsid w:val="00163B45"/>
    <w:rsid w:val="001A68C4"/>
    <w:rsid w:val="001A6954"/>
    <w:rsid w:val="001B380A"/>
    <w:rsid w:val="001B60B5"/>
    <w:rsid w:val="001D1EE7"/>
    <w:rsid w:val="001D6E7C"/>
    <w:rsid w:val="001E3F6B"/>
    <w:rsid w:val="00206CC4"/>
    <w:rsid w:val="00213728"/>
    <w:rsid w:val="002175FF"/>
    <w:rsid w:val="002435F9"/>
    <w:rsid w:val="0024542E"/>
    <w:rsid w:val="00246DB6"/>
    <w:rsid w:val="00262E55"/>
    <w:rsid w:val="002813AD"/>
    <w:rsid w:val="00292F74"/>
    <w:rsid w:val="002A4447"/>
    <w:rsid w:val="002B42E6"/>
    <w:rsid w:val="002C5E46"/>
    <w:rsid w:val="002E27CF"/>
    <w:rsid w:val="002E5BAF"/>
    <w:rsid w:val="003174B1"/>
    <w:rsid w:val="00325D9E"/>
    <w:rsid w:val="00334EC2"/>
    <w:rsid w:val="003437FF"/>
    <w:rsid w:val="00353CEF"/>
    <w:rsid w:val="00354BA6"/>
    <w:rsid w:val="003760BB"/>
    <w:rsid w:val="003A0DEC"/>
    <w:rsid w:val="003B216A"/>
    <w:rsid w:val="003C50D7"/>
    <w:rsid w:val="003F7F87"/>
    <w:rsid w:val="00413009"/>
    <w:rsid w:val="00423A3C"/>
    <w:rsid w:val="00430AA9"/>
    <w:rsid w:val="004368F5"/>
    <w:rsid w:val="004375D8"/>
    <w:rsid w:val="004521CB"/>
    <w:rsid w:val="00471232"/>
    <w:rsid w:val="004722A2"/>
    <w:rsid w:val="00472BCE"/>
    <w:rsid w:val="00485236"/>
    <w:rsid w:val="004868A5"/>
    <w:rsid w:val="004A5364"/>
    <w:rsid w:val="004C125B"/>
    <w:rsid w:val="004C1C67"/>
    <w:rsid w:val="004C3388"/>
    <w:rsid w:val="004C6EBB"/>
    <w:rsid w:val="004F0EE0"/>
    <w:rsid w:val="004F3629"/>
    <w:rsid w:val="004F5280"/>
    <w:rsid w:val="00500226"/>
    <w:rsid w:val="00507D96"/>
    <w:rsid w:val="00534EF2"/>
    <w:rsid w:val="00541835"/>
    <w:rsid w:val="00545FE0"/>
    <w:rsid w:val="005779AC"/>
    <w:rsid w:val="005B1D66"/>
    <w:rsid w:val="005C036C"/>
    <w:rsid w:val="005C1EA6"/>
    <w:rsid w:val="005C76B4"/>
    <w:rsid w:val="005D346A"/>
    <w:rsid w:val="005E6348"/>
    <w:rsid w:val="005F2AE2"/>
    <w:rsid w:val="0060129A"/>
    <w:rsid w:val="00623C77"/>
    <w:rsid w:val="00624CDA"/>
    <w:rsid w:val="00633FEA"/>
    <w:rsid w:val="0063690D"/>
    <w:rsid w:val="00662626"/>
    <w:rsid w:val="006950B4"/>
    <w:rsid w:val="006A1CE9"/>
    <w:rsid w:val="006A739C"/>
    <w:rsid w:val="006D7FEB"/>
    <w:rsid w:val="006E45D9"/>
    <w:rsid w:val="006E7CEF"/>
    <w:rsid w:val="006F31D0"/>
    <w:rsid w:val="00707DAE"/>
    <w:rsid w:val="0073579F"/>
    <w:rsid w:val="0075087A"/>
    <w:rsid w:val="0077090A"/>
    <w:rsid w:val="007728A4"/>
    <w:rsid w:val="00773351"/>
    <w:rsid w:val="00783A2A"/>
    <w:rsid w:val="007927EF"/>
    <w:rsid w:val="00794992"/>
    <w:rsid w:val="007A0969"/>
    <w:rsid w:val="007B4EEB"/>
    <w:rsid w:val="007C4B91"/>
    <w:rsid w:val="007E7A9E"/>
    <w:rsid w:val="00812B1F"/>
    <w:rsid w:val="00814BE0"/>
    <w:rsid w:val="0085226E"/>
    <w:rsid w:val="0085353C"/>
    <w:rsid w:val="008600DD"/>
    <w:rsid w:val="00882319"/>
    <w:rsid w:val="00886DDF"/>
    <w:rsid w:val="00890E78"/>
    <w:rsid w:val="008A0ACF"/>
    <w:rsid w:val="008A1D9A"/>
    <w:rsid w:val="008A26F4"/>
    <w:rsid w:val="008F6890"/>
    <w:rsid w:val="009031B8"/>
    <w:rsid w:val="00903239"/>
    <w:rsid w:val="009078AB"/>
    <w:rsid w:val="00910588"/>
    <w:rsid w:val="0094437C"/>
    <w:rsid w:val="00957F90"/>
    <w:rsid w:val="00965E2D"/>
    <w:rsid w:val="00972FD7"/>
    <w:rsid w:val="009819A0"/>
    <w:rsid w:val="00983AB2"/>
    <w:rsid w:val="00993365"/>
    <w:rsid w:val="009C0CF5"/>
    <w:rsid w:val="009D413A"/>
    <w:rsid w:val="009E50F6"/>
    <w:rsid w:val="009F0386"/>
    <w:rsid w:val="009F126C"/>
    <w:rsid w:val="009F2533"/>
    <w:rsid w:val="009F5F7D"/>
    <w:rsid w:val="00A040EE"/>
    <w:rsid w:val="00A24EAF"/>
    <w:rsid w:val="00A41D54"/>
    <w:rsid w:val="00A91425"/>
    <w:rsid w:val="00AA3059"/>
    <w:rsid w:val="00AB65E5"/>
    <w:rsid w:val="00AD3E81"/>
    <w:rsid w:val="00AD557A"/>
    <w:rsid w:val="00AE6DEC"/>
    <w:rsid w:val="00AF0884"/>
    <w:rsid w:val="00AF54F8"/>
    <w:rsid w:val="00B05F41"/>
    <w:rsid w:val="00B24BC1"/>
    <w:rsid w:val="00B30535"/>
    <w:rsid w:val="00B4060B"/>
    <w:rsid w:val="00B44C80"/>
    <w:rsid w:val="00B55923"/>
    <w:rsid w:val="00B6504C"/>
    <w:rsid w:val="00BA5771"/>
    <w:rsid w:val="00BB3571"/>
    <w:rsid w:val="00BB3871"/>
    <w:rsid w:val="00BC35EB"/>
    <w:rsid w:val="00BD388D"/>
    <w:rsid w:val="00BF023F"/>
    <w:rsid w:val="00BF3D74"/>
    <w:rsid w:val="00BF68FA"/>
    <w:rsid w:val="00C06DE4"/>
    <w:rsid w:val="00C07429"/>
    <w:rsid w:val="00C1123F"/>
    <w:rsid w:val="00C125DE"/>
    <w:rsid w:val="00C23E54"/>
    <w:rsid w:val="00C27948"/>
    <w:rsid w:val="00C37B9E"/>
    <w:rsid w:val="00C548F9"/>
    <w:rsid w:val="00C571CA"/>
    <w:rsid w:val="00C715E7"/>
    <w:rsid w:val="00C76440"/>
    <w:rsid w:val="00CA1945"/>
    <w:rsid w:val="00CC4207"/>
    <w:rsid w:val="00CC5F97"/>
    <w:rsid w:val="00CE688C"/>
    <w:rsid w:val="00D245D7"/>
    <w:rsid w:val="00D47972"/>
    <w:rsid w:val="00D548AC"/>
    <w:rsid w:val="00D6469F"/>
    <w:rsid w:val="00D66A10"/>
    <w:rsid w:val="00D7006B"/>
    <w:rsid w:val="00D83702"/>
    <w:rsid w:val="00D85721"/>
    <w:rsid w:val="00D9397F"/>
    <w:rsid w:val="00DB35F7"/>
    <w:rsid w:val="00DC0542"/>
    <w:rsid w:val="00DC632E"/>
    <w:rsid w:val="00DD07F9"/>
    <w:rsid w:val="00DD3C88"/>
    <w:rsid w:val="00DF252B"/>
    <w:rsid w:val="00E5181F"/>
    <w:rsid w:val="00E71254"/>
    <w:rsid w:val="00EB4541"/>
    <w:rsid w:val="00EC718A"/>
    <w:rsid w:val="00ED1ED6"/>
    <w:rsid w:val="00ED3957"/>
    <w:rsid w:val="00ED768A"/>
    <w:rsid w:val="00EE0F7D"/>
    <w:rsid w:val="00EE6089"/>
    <w:rsid w:val="00EE7AC9"/>
    <w:rsid w:val="00F12453"/>
    <w:rsid w:val="00F27479"/>
    <w:rsid w:val="00F33528"/>
    <w:rsid w:val="00F40CEC"/>
    <w:rsid w:val="00F455C6"/>
    <w:rsid w:val="00F943AC"/>
    <w:rsid w:val="00FA6BFA"/>
    <w:rsid w:val="00FC13E3"/>
    <w:rsid w:val="00FC5DDC"/>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D4CC5B"/>
  <w15:chartTrackingRefBased/>
  <w15:docId w15:val="{97221134-4102-48E5-9F85-8FC7FF845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8"/>
        <w:lang w:val="vi-VN"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1" w:unhideWhenUsed="1" w:qFormat="1"/>
    <w:lsdException w:name="toc 3" w:semiHidden="1" w:uiPriority="1" w:unhideWhenUsed="1" w:qFormat="1"/>
    <w:lsdException w:name="toc 4" w:semiHidden="1" w:uiPriority="1"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5E46"/>
    <w:pPr>
      <w:widowControl w:val="0"/>
      <w:autoSpaceDE w:val="0"/>
      <w:autoSpaceDN w:val="0"/>
    </w:pPr>
    <w:rPr>
      <w:rFonts w:ascii="Arial" w:eastAsia="Arial" w:hAnsi="Arial" w:cs="Arial"/>
      <w:kern w:val="0"/>
      <w:sz w:val="22"/>
      <w:szCs w:val="22"/>
      <w:lang w:val="en-US"/>
      <w14:ligatures w14:val="none"/>
    </w:rPr>
  </w:style>
  <w:style w:type="paragraph" w:styleId="Heading1">
    <w:name w:val="heading 1"/>
    <w:basedOn w:val="Normal"/>
    <w:next w:val="Normal"/>
    <w:link w:val="Heading1Char"/>
    <w:autoRedefine/>
    <w:uiPriority w:val="9"/>
    <w:qFormat/>
    <w:rsid w:val="00773351"/>
    <w:pPr>
      <w:keepNext/>
      <w:spacing w:before="120" w:after="120" w:line="360" w:lineRule="auto"/>
      <w:ind w:right="-1"/>
      <w:contextualSpacing/>
      <w:jc w:val="center"/>
      <w:outlineLvl w:val="0"/>
    </w:pPr>
    <w:rPr>
      <w:rFonts w:asciiTheme="minorHAnsi" w:eastAsiaTheme="majorEastAsia" w:hAnsiTheme="minorHAnsi" w:cstheme="minorHAnsi"/>
      <w:b/>
      <w:color w:val="231F20"/>
      <w:spacing w:val="-2"/>
      <w:kern w:val="32"/>
      <w:sz w:val="28"/>
      <w:szCs w:val="36"/>
    </w:rPr>
  </w:style>
  <w:style w:type="paragraph" w:styleId="Heading2">
    <w:name w:val="heading 2"/>
    <w:basedOn w:val="Normal"/>
    <w:next w:val="Normal"/>
    <w:link w:val="Heading2Char"/>
    <w:uiPriority w:val="9"/>
    <w:unhideWhenUsed/>
    <w:qFormat/>
    <w:rsid w:val="00DD07F9"/>
    <w:pPr>
      <w:keepNext/>
      <w:spacing w:before="120" w:after="60"/>
      <w:outlineLvl w:val="1"/>
    </w:pPr>
    <w:rPr>
      <w:b/>
      <w:bCs/>
      <w:iCs/>
      <w:sz w:val="24"/>
      <w:szCs w:val="28"/>
    </w:rPr>
  </w:style>
  <w:style w:type="paragraph" w:styleId="Heading3">
    <w:name w:val="heading 3"/>
    <w:basedOn w:val="Normal"/>
    <w:next w:val="Normal"/>
    <w:link w:val="Heading3Char"/>
    <w:uiPriority w:val="9"/>
    <w:unhideWhenUsed/>
    <w:qFormat/>
    <w:rsid w:val="003760BB"/>
    <w:pPr>
      <w:keepNext/>
      <w:keepLines/>
      <w:spacing w:before="160" w:after="80"/>
      <w:outlineLvl w:val="2"/>
    </w:pPr>
    <w:rPr>
      <w:rFonts w:asciiTheme="minorHAnsi" w:eastAsiaTheme="majorEastAsia" w:hAnsiTheme="minorHAnsi" w:cstheme="majorBidi"/>
      <w:color w:val="0F4761" w:themeColor="accent1" w:themeShade="BF"/>
      <w:szCs w:val="28"/>
    </w:rPr>
  </w:style>
  <w:style w:type="paragraph" w:styleId="Heading4">
    <w:name w:val="heading 4"/>
    <w:basedOn w:val="Normal"/>
    <w:next w:val="Normal"/>
    <w:link w:val="Heading4Char"/>
    <w:uiPriority w:val="9"/>
    <w:unhideWhenUsed/>
    <w:qFormat/>
    <w:rsid w:val="003760B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60B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60B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60B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60B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60B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73351"/>
    <w:rPr>
      <w:rFonts w:asciiTheme="minorHAnsi" w:eastAsiaTheme="majorEastAsia" w:hAnsiTheme="minorHAnsi" w:cstheme="minorHAnsi"/>
      <w:b/>
      <w:color w:val="231F20"/>
      <w:spacing w:val="-2"/>
      <w:kern w:val="32"/>
      <w:szCs w:val="36"/>
      <w:lang w:val="en-US"/>
      <w14:ligatures w14:val="none"/>
    </w:rPr>
  </w:style>
  <w:style w:type="character" w:customStyle="1" w:styleId="Heading2Char">
    <w:name w:val="Heading 2 Char"/>
    <w:link w:val="Heading2"/>
    <w:uiPriority w:val="99"/>
    <w:rsid w:val="00DD07F9"/>
    <w:rPr>
      <w:b/>
      <w:bCs/>
      <w:iCs/>
      <w:sz w:val="24"/>
      <w:szCs w:val="28"/>
    </w:rPr>
  </w:style>
  <w:style w:type="character" w:customStyle="1" w:styleId="Heading3Char">
    <w:name w:val="Heading 3 Char"/>
    <w:basedOn w:val="DefaultParagraphFont"/>
    <w:link w:val="Heading3"/>
    <w:uiPriority w:val="9"/>
    <w:rsid w:val="003760BB"/>
    <w:rPr>
      <w:rFonts w:asciiTheme="minorHAnsi" w:eastAsiaTheme="majorEastAsia" w:hAnsiTheme="minorHAnsi" w:cstheme="majorBidi"/>
      <w:color w:val="0F4761" w:themeColor="accent1" w:themeShade="BF"/>
      <w:szCs w:val="28"/>
    </w:rPr>
  </w:style>
  <w:style w:type="character" w:customStyle="1" w:styleId="Heading4Char">
    <w:name w:val="Heading 4 Char"/>
    <w:basedOn w:val="DefaultParagraphFont"/>
    <w:link w:val="Heading4"/>
    <w:uiPriority w:val="9"/>
    <w:semiHidden/>
    <w:rsid w:val="003760B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60B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60B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60B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60B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60B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60B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60B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60BB"/>
    <w:pPr>
      <w:numPr>
        <w:ilvl w:val="1"/>
      </w:numPr>
      <w:spacing w:after="160"/>
    </w:pPr>
    <w:rPr>
      <w:rFonts w:asciiTheme="minorHAnsi" w:eastAsiaTheme="majorEastAsia" w:hAnsiTheme="minorHAnsi" w:cstheme="majorBidi"/>
      <w:color w:val="595959" w:themeColor="text1" w:themeTint="A6"/>
      <w:spacing w:val="15"/>
      <w:szCs w:val="28"/>
    </w:rPr>
  </w:style>
  <w:style w:type="character" w:customStyle="1" w:styleId="SubtitleChar">
    <w:name w:val="Subtitle Char"/>
    <w:basedOn w:val="DefaultParagraphFont"/>
    <w:link w:val="Subtitle"/>
    <w:uiPriority w:val="11"/>
    <w:rsid w:val="003760BB"/>
    <w:rPr>
      <w:rFonts w:asciiTheme="minorHAnsi" w:eastAsiaTheme="majorEastAsia" w:hAnsiTheme="minorHAnsi" w:cstheme="majorBidi"/>
      <w:color w:val="595959" w:themeColor="text1" w:themeTint="A6"/>
      <w:spacing w:val="15"/>
      <w:szCs w:val="28"/>
    </w:rPr>
  </w:style>
  <w:style w:type="paragraph" w:styleId="Quote">
    <w:name w:val="Quote"/>
    <w:basedOn w:val="Normal"/>
    <w:next w:val="Normal"/>
    <w:link w:val="QuoteChar"/>
    <w:uiPriority w:val="29"/>
    <w:qFormat/>
    <w:rsid w:val="003760B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3760BB"/>
    <w:rPr>
      <w:i/>
      <w:iCs/>
      <w:color w:val="404040" w:themeColor="text1" w:themeTint="BF"/>
    </w:rPr>
  </w:style>
  <w:style w:type="paragraph" w:styleId="ListParagraph">
    <w:name w:val="List Paragraph"/>
    <w:basedOn w:val="Normal"/>
    <w:uiPriority w:val="1"/>
    <w:qFormat/>
    <w:rsid w:val="003760BB"/>
    <w:pPr>
      <w:ind w:left="720"/>
      <w:contextualSpacing/>
    </w:pPr>
  </w:style>
  <w:style w:type="character" w:styleId="IntenseEmphasis">
    <w:name w:val="Intense Emphasis"/>
    <w:basedOn w:val="DefaultParagraphFont"/>
    <w:uiPriority w:val="21"/>
    <w:qFormat/>
    <w:rsid w:val="003760BB"/>
    <w:rPr>
      <w:i/>
      <w:iCs/>
      <w:color w:val="0F4761" w:themeColor="accent1" w:themeShade="BF"/>
    </w:rPr>
  </w:style>
  <w:style w:type="paragraph" w:styleId="IntenseQuote">
    <w:name w:val="Intense Quote"/>
    <w:basedOn w:val="Normal"/>
    <w:next w:val="Normal"/>
    <w:link w:val="IntenseQuoteChar"/>
    <w:uiPriority w:val="30"/>
    <w:qFormat/>
    <w:rsid w:val="003760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60BB"/>
    <w:rPr>
      <w:i/>
      <w:iCs/>
      <w:color w:val="0F4761" w:themeColor="accent1" w:themeShade="BF"/>
    </w:rPr>
  </w:style>
  <w:style w:type="character" w:styleId="IntenseReference">
    <w:name w:val="Intense Reference"/>
    <w:basedOn w:val="DefaultParagraphFont"/>
    <w:uiPriority w:val="32"/>
    <w:qFormat/>
    <w:rsid w:val="003760BB"/>
    <w:rPr>
      <w:b/>
      <w:bCs/>
      <w:smallCaps/>
      <w:color w:val="0F4761" w:themeColor="accent1" w:themeShade="BF"/>
      <w:spacing w:val="5"/>
    </w:rPr>
  </w:style>
  <w:style w:type="paragraph" w:styleId="BodyText">
    <w:name w:val="Body Text"/>
    <w:basedOn w:val="Normal"/>
    <w:link w:val="BodyTextChar"/>
    <w:uiPriority w:val="1"/>
    <w:qFormat/>
    <w:rsid w:val="002C5E46"/>
    <w:rPr>
      <w:sz w:val="20"/>
      <w:szCs w:val="20"/>
    </w:rPr>
  </w:style>
  <w:style w:type="character" w:customStyle="1" w:styleId="BodyTextChar">
    <w:name w:val="Body Text Char"/>
    <w:basedOn w:val="DefaultParagraphFont"/>
    <w:link w:val="BodyText"/>
    <w:uiPriority w:val="1"/>
    <w:rsid w:val="002C5E46"/>
    <w:rPr>
      <w:rFonts w:ascii="Arial" w:eastAsia="Arial" w:hAnsi="Arial" w:cs="Arial"/>
      <w:kern w:val="0"/>
      <w:sz w:val="20"/>
      <w:lang w:val="en-US"/>
      <w14:ligatures w14:val="none"/>
    </w:rPr>
  </w:style>
  <w:style w:type="paragraph" w:styleId="Header">
    <w:name w:val="header"/>
    <w:basedOn w:val="Normal"/>
    <w:link w:val="HeaderChar"/>
    <w:uiPriority w:val="99"/>
    <w:unhideWhenUsed/>
    <w:rsid w:val="00C23E54"/>
    <w:pPr>
      <w:tabs>
        <w:tab w:val="center" w:pos="4513"/>
        <w:tab w:val="right" w:pos="9026"/>
      </w:tabs>
    </w:pPr>
  </w:style>
  <w:style w:type="character" w:customStyle="1" w:styleId="HeaderChar">
    <w:name w:val="Header Char"/>
    <w:basedOn w:val="DefaultParagraphFont"/>
    <w:link w:val="Header"/>
    <w:uiPriority w:val="99"/>
    <w:rsid w:val="00C23E54"/>
    <w:rPr>
      <w:rFonts w:ascii="Arial" w:eastAsia="Arial" w:hAnsi="Arial" w:cs="Arial"/>
      <w:kern w:val="0"/>
      <w:sz w:val="22"/>
      <w:szCs w:val="22"/>
      <w:lang w:val="en-US"/>
      <w14:ligatures w14:val="none"/>
    </w:rPr>
  </w:style>
  <w:style w:type="paragraph" w:styleId="Footer">
    <w:name w:val="footer"/>
    <w:basedOn w:val="Normal"/>
    <w:link w:val="FooterChar"/>
    <w:uiPriority w:val="99"/>
    <w:unhideWhenUsed/>
    <w:rsid w:val="00C23E54"/>
    <w:pPr>
      <w:tabs>
        <w:tab w:val="center" w:pos="4513"/>
        <w:tab w:val="right" w:pos="9026"/>
      </w:tabs>
    </w:pPr>
  </w:style>
  <w:style w:type="character" w:customStyle="1" w:styleId="FooterChar">
    <w:name w:val="Footer Char"/>
    <w:basedOn w:val="DefaultParagraphFont"/>
    <w:link w:val="Footer"/>
    <w:uiPriority w:val="99"/>
    <w:rsid w:val="00C23E54"/>
    <w:rPr>
      <w:rFonts w:ascii="Arial" w:eastAsia="Arial" w:hAnsi="Arial" w:cs="Arial"/>
      <w:kern w:val="0"/>
      <w:sz w:val="22"/>
      <w:szCs w:val="22"/>
      <w:lang w:val="en-US"/>
      <w14:ligatures w14:val="none"/>
    </w:rPr>
  </w:style>
  <w:style w:type="character" w:styleId="FootnoteReference">
    <w:name w:val="footnote reference"/>
    <w:basedOn w:val="DefaultParagraphFont"/>
    <w:uiPriority w:val="99"/>
    <w:semiHidden/>
    <w:unhideWhenUsed/>
    <w:rsid w:val="000D1849"/>
    <w:rPr>
      <w:vertAlign w:val="superscript"/>
    </w:rPr>
  </w:style>
  <w:style w:type="paragraph" w:styleId="FootnoteText">
    <w:name w:val="footnote text"/>
    <w:basedOn w:val="Normal"/>
    <w:link w:val="FootnoteTextChar"/>
    <w:uiPriority w:val="99"/>
    <w:semiHidden/>
    <w:unhideWhenUsed/>
    <w:rsid w:val="00ED1ED6"/>
    <w:rPr>
      <w:sz w:val="20"/>
      <w:szCs w:val="20"/>
    </w:rPr>
  </w:style>
  <w:style w:type="character" w:customStyle="1" w:styleId="FootnoteTextChar">
    <w:name w:val="Footnote Text Char"/>
    <w:basedOn w:val="DefaultParagraphFont"/>
    <w:link w:val="FootnoteText"/>
    <w:uiPriority w:val="99"/>
    <w:semiHidden/>
    <w:rsid w:val="00ED1ED6"/>
    <w:rPr>
      <w:rFonts w:ascii="Arial" w:eastAsia="Arial" w:hAnsi="Arial" w:cs="Arial"/>
      <w:kern w:val="0"/>
      <w:sz w:val="20"/>
      <w:lang w:val="en-US"/>
      <w14:ligatures w14:val="none"/>
    </w:rPr>
  </w:style>
  <w:style w:type="paragraph" w:styleId="TOC1">
    <w:name w:val="toc 1"/>
    <w:basedOn w:val="Normal"/>
    <w:uiPriority w:val="39"/>
    <w:qFormat/>
    <w:rsid w:val="00812B1F"/>
    <w:pPr>
      <w:spacing w:before="10"/>
      <w:ind w:left="1389" w:hanging="680"/>
    </w:pPr>
    <w:rPr>
      <w:b/>
      <w:bCs/>
      <w:sz w:val="20"/>
      <w:szCs w:val="20"/>
    </w:rPr>
  </w:style>
  <w:style w:type="paragraph" w:styleId="TOC2">
    <w:name w:val="toc 2"/>
    <w:basedOn w:val="Normal"/>
    <w:uiPriority w:val="1"/>
    <w:qFormat/>
    <w:rsid w:val="00812B1F"/>
    <w:pPr>
      <w:spacing w:before="10"/>
      <w:ind w:left="1389" w:hanging="680"/>
    </w:pPr>
    <w:rPr>
      <w:b/>
      <w:bCs/>
      <w:sz w:val="20"/>
      <w:szCs w:val="20"/>
    </w:rPr>
  </w:style>
  <w:style w:type="paragraph" w:styleId="TOC3">
    <w:name w:val="toc 3"/>
    <w:basedOn w:val="Normal"/>
    <w:uiPriority w:val="1"/>
    <w:qFormat/>
    <w:rsid w:val="00812B1F"/>
    <w:pPr>
      <w:spacing w:before="10"/>
      <w:ind w:left="1389" w:hanging="680"/>
    </w:pPr>
    <w:rPr>
      <w:b/>
      <w:bCs/>
      <w:sz w:val="20"/>
      <w:szCs w:val="20"/>
    </w:rPr>
  </w:style>
  <w:style w:type="paragraph" w:styleId="TOC4">
    <w:name w:val="toc 4"/>
    <w:basedOn w:val="Normal"/>
    <w:uiPriority w:val="1"/>
    <w:qFormat/>
    <w:rsid w:val="00812B1F"/>
    <w:pPr>
      <w:spacing w:before="123"/>
      <w:ind w:left="709"/>
    </w:pPr>
    <w:rPr>
      <w:b/>
      <w:bCs/>
      <w:i/>
      <w:iCs/>
    </w:rPr>
  </w:style>
  <w:style w:type="paragraph" w:customStyle="1" w:styleId="TableParagraph">
    <w:name w:val="Table Paragraph"/>
    <w:basedOn w:val="Normal"/>
    <w:uiPriority w:val="1"/>
    <w:qFormat/>
    <w:rsid w:val="00812B1F"/>
    <w:pPr>
      <w:spacing w:before="42"/>
      <w:ind w:left="44"/>
      <w:jc w:val="center"/>
    </w:pPr>
  </w:style>
  <w:style w:type="paragraph" w:styleId="TOCHeading">
    <w:name w:val="TOC Heading"/>
    <w:basedOn w:val="Heading1"/>
    <w:next w:val="Normal"/>
    <w:uiPriority w:val="39"/>
    <w:unhideWhenUsed/>
    <w:qFormat/>
    <w:rsid w:val="00D6469F"/>
    <w:pPr>
      <w:keepLines/>
      <w:widowControl/>
      <w:autoSpaceDE/>
      <w:autoSpaceDN/>
      <w:spacing w:before="240" w:after="0" w:line="259" w:lineRule="auto"/>
      <w:ind w:right="0"/>
      <w:contextualSpacing w:val="0"/>
      <w:outlineLvl w:val="9"/>
    </w:pPr>
    <w:rPr>
      <w:rFonts w:asciiTheme="majorHAnsi" w:hAnsiTheme="majorHAnsi" w:cstheme="majorBidi"/>
      <w:b w:val="0"/>
      <w:color w:val="0F4761" w:themeColor="accent1" w:themeShade="BF"/>
      <w:spacing w:val="0"/>
      <w:kern w:val="0"/>
      <w:sz w:val="32"/>
      <w:szCs w:val="32"/>
    </w:rPr>
  </w:style>
  <w:style w:type="character" w:styleId="Hyperlink">
    <w:name w:val="Hyperlink"/>
    <w:basedOn w:val="DefaultParagraphFont"/>
    <w:uiPriority w:val="99"/>
    <w:unhideWhenUsed/>
    <w:rsid w:val="00D6469F"/>
    <w:rPr>
      <w:color w:val="467886" w:themeColor="hyperlink"/>
      <w:u w:val="single"/>
    </w:rPr>
  </w:style>
  <w:style w:type="character" w:styleId="UnresolvedMention">
    <w:name w:val="Unresolved Mention"/>
    <w:basedOn w:val="DefaultParagraphFont"/>
    <w:uiPriority w:val="99"/>
    <w:semiHidden/>
    <w:unhideWhenUsed/>
    <w:rsid w:val="009F5F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store.accuristech.com/" TargetMode="External"/><Relationship Id="rId39" Type="http://schemas.openxmlformats.org/officeDocument/2006/relationships/hyperlink" Target="http://www.store.accuristech.com/" TargetMode="External"/><Relationship Id="rId21" Type="http://schemas.openxmlformats.org/officeDocument/2006/relationships/hyperlink" Target="http://www.store.accuristech.com/" TargetMode="External"/><Relationship Id="rId34" Type="http://schemas.openxmlformats.org/officeDocument/2006/relationships/hyperlink" Target="http://www.store.accuristech.com/" TargetMode="External"/><Relationship Id="rId42" Type="http://schemas.openxmlformats.org/officeDocument/2006/relationships/hyperlink" Target="http://www.store.accuristech.com/" TargetMode="External"/><Relationship Id="rId47" Type="http://schemas.openxmlformats.org/officeDocument/2006/relationships/hyperlink" Target="http://www.store.accuristech.com/" TargetMode="External"/><Relationship Id="rId50" Type="http://schemas.openxmlformats.org/officeDocument/2006/relationships/hyperlink" Target="http://www.store.accuristech.com/" TargetMode="External"/><Relationship Id="rId63" Type="http://schemas.openxmlformats.org/officeDocument/2006/relationships/hyperlink" Target="http://www.store.accuristech.com/" TargetMode="External"/><Relationship Id="rId7" Type="http://schemas.openxmlformats.org/officeDocument/2006/relationships/endnotes" Target="endnotes.xml"/><Relationship Id="rId2" Type="http://schemas.openxmlformats.org/officeDocument/2006/relationships/numbering" Target="numbering.xml"/><Relationship Id="rId29" Type="http://schemas.openxmlformats.org/officeDocument/2006/relationships/hyperlink" Target="http://www.store.accuristech.com/" TargetMode="External"/><Relationship Id="rId11" Type="http://schemas.openxmlformats.org/officeDocument/2006/relationships/hyperlink" Target="mailto:copyright@iso.org" TargetMode="External"/><Relationship Id="rId24" Type="http://schemas.openxmlformats.org/officeDocument/2006/relationships/hyperlink" Target="http://www.store.accuristech.com/" TargetMode="External"/><Relationship Id="rId32" Type="http://schemas.openxmlformats.org/officeDocument/2006/relationships/hyperlink" Target="http://www.store.accuristech.com/" TargetMode="External"/><Relationship Id="rId37" Type="http://schemas.openxmlformats.org/officeDocument/2006/relationships/hyperlink" Target="http://www.store.accuristech.com/" TargetMode="External"/><Relationship Id="rId40" Type="http://schemas.openxmlformats.org/officeDocument/2006/relationships/hyperlink" Target="http://www.store.accuristech.com/" TargetMode="External"/><Relationship Id="rId58" Type="http://schemas.openxmlformats.org/officeDocument/2006/relationships/hyperlink" Target="http://www.store.accuristech.com/" TargetMode="External"/><Relationship Id="rId66"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hyperlink" Target="http://www.store.accuristech.com/" TargetMode="External"/><Relationship Id="rId10" Type="http://schemas.openxmlformats.org/officeDocument/2006/relationships/image" Target="media/image1.png"/><Relationship Id="rId31" Type="http://schemas.openxmlformats.org/officeDocument/2006/relationships/hyperlink" Target="http://www.store.accuristech.com/" TargetMode="External"/><Relationship Id="rId60" Type="http://schemas.openxmlformats.org/officeDocument/2006/relationships/hyperlink" Target="http://www.store.accuristech.com/" TargetMode="External"/><Relationship Id="rId65"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store.accuristech.com/" TargetMode="External"/><Relationship Id="rId14" Type="http://schemas.openxmlformats.org/officeDocument/2006/relationships/hyperlink" Target="http://www.store.accuristech.com/" TargetMode="External"/><Relationship Id="rId22" Type="http://schemas.openxmlformats.org/officeDocument/2006/relationships/hyperlink" Target="http://www.store.accuristech.com/" TargetMode="External"/><Relationship Id="rId30" Type="http://schemas.openxmlformats.org/officeDocument/2006/relationships/hyperlink" Target="http://www.store.accuristech.com/" TargetMode="External"/><Relationship Id="rId35" Type="http://schemas.openxmlformats.org/officeDocument/2006/relationships/hyperlink" Target="http://www.store.accuristech.com/" TargetMode="External"/><Relationship Id="rId43" Type="http://schemas.openxmlformats.org/officeDocument/2006/relationships/hyperlink" Target="http://www.store.accuristech.com/" TargetMode="External"/><Relationship Id="rId48" Type="http://schemas.openxmlformats.org/officeDocument/2006/relationships/hyperlink" Target="http://www.store.accuristech.com/" TargetMode="External"/><Relationship Id="rId56" Type="http://schemas.openxmlformats.org/officeDocument/2006/relationships/hyperlink" Target="http://www.store.accuristech.com/" TargetMode="External"/><Relationship Id="rId64" Type="http://schemas.openxmlformats.org/officeDocument/2006/relationships/hyperlink" Target="http://www.store.accuristech.com/" TargetMode="External"/><Relationship Id="rId8" Type="http://schemas.openxmlformats.org/officeDocument/2006/relationships/hyperlink" Target="http://www.store.accuristech.com/" TargetMode="External"/><Relationship Id="rId51" Type="http://schemas.openxmlformats.org/officeDocument/2006/relationships/hyperlink" Target="http://www.store.accuristech.com/" TargetMode="External"/><Relationship Id="rId3" Type="http://schemas.openxmlformats.org/officeDocument/2006/relationships/styles" Target="styles.xml"/><Relationship Id="rId12" Type="http://schemas.openxmlformats.org/officeDocument/2006/relationships/hyperlink" Target="http://www.iso.org/" TargetMode="External"/><Relationship Id="rId25" Type="http://schemas.openxmlformats.org/officeDocument/2006/relationships/hyperlink" Target="http://www.store.accuristech.com/" TargetMode="External"/><Relationship Id="rId33" Type="http://schemas.openxmlformats.org/officeDocument/2006/relationships/hyperlink" Target="http://www.store.accuristech.com/" TargetMode="External"/><Relationship Id="rId38" Type="http://schemas.openxmlformats.org/officeDocument/2006/relationships/hyperlink" Target="http://www.store.accuristech.com/" TargetMode="External"/><Relationship Id="rId46" Type="http://schemas.openxmlformats.org/officeDocument/2006/relationships/hyperlink" Target="http://www.store.accuristech.com/" TargetMode="External"/><Relationship Id="rId59" Type="http://schemas.openxmlformats.org/officeDocument/2006/relationships/hyperlink" Target="http://www.store.accuristech.com/" TargetMode="External"/><Relationship Id="rId67" Type="http://schemas.openxmlformats.org/officeDocument/2006/relationships/theme" Target="theme/theme1.xml"/><Relationship Id="rId20" Type="http://schemas.openxmlformats.org/officeDocument/2006/relationships/hyperlink" Target="http://www.store.accuristech.com/" TargetMode="External"/><Relationship Id="rId41" Type="http://schemas.openxmlformats.org/officeDocument/2006/relationships/hyperlink" Target="http://www.store.accuristech.com/" TargetMode="External"/><Relationship Id="rId62" Type="http://schemas.openxmlformats.org/officeDocument/2006/relationships/hyperlink" Target="http://www.store.accuristech.com/"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www.store.accuristech.com/" TargetMode="External"/><Relationship Id="rId23" Type="http://schemas.openxmlformats.org/officeDocument/2006/relationships/hyperlink" Target="http://www.store.accuristech.com/" TargetMode="External"/><Relationship Id="rId28" Type="http://schemas.openxmlformats.org/officeDocument/2006/relationships/hyperlink" Target="http://www.store.accuristech.com/" TargetMode="External"/><Relationship Id="rId36" Type="http://schemas.openxmlformats.org/officeDocument/2006/relationships/hyperlink" Target="http://www.store.accuristech.com/" TargetMode="External"/><Relationship Id="rId49" Type="http://schemas.openxmlformats.org/officeDocument/2006/relationships/hyperlink" Target="http://www.store.accuristech.com/" TargetMode="External"/><Relationship Id="rId57" Type="http://schemas.openxmlformats.org/officeDocument/2006/relationships/hyperlink" Target="http://www.store.accuristech.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0818E6-740C-47B6-8552-ADA67ED753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20</Pages>
  <Words>3924</Words>
  <Characters>22373</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Hai Anh Bui</dc:creator>
  <cp:keywords/>
  <dc:description/>
  <cp:lastModifiedBy>Hai Anh Bui</cp:lastModifiedBy>
  <cp:revision>18</cp:revision>
  <cp:lastPrinted>2026-06-05T06:59:00Z</cp:lastPrinted>
  <dcterms:created xsi:type="dcterms:W3CDTF">2025-12-27T11:40:00Z</dcterms:created>
  <dcterms:modified xsi:type="dcterms:W3CDTF">2026-06-05T07:08:00Z</dcterms:modified>
</cp:coreProperties>
</file>